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C5" w:rsidRDefault="009117DA">
      <w:proofErr w:type="spellStart"/>
      <w:r>
        <w:t>Pymoli</w:t>
      </w:r>
      <w:proofErr w:type="spellEnd"/>
      <w:r>
        <w:t xml:space="preserve"> </w:t>
      </w:r>
      <w:r w:rsidR="00E32A78">
        <w:t>Trends</w:t>
      </w:r>
    </w:p>
    <w:p w:rsidR="009117DA" w:rsidRDefault="009117DA"/>
    <w:p w:rsidR="009117DA" w:rsidRDefault="009117DA">
      <w:r>
        <w:t xml:space="preserve">The three clearest trends gleaned from the </w:t>
      </w:r>
      <w:proofErr w:type="spellStart"/>
      <w:r>
        <w:t>pymoli</w:t>
      </w:r>
      <w:proofErr w:type="spellEnd"/>
      <w:r>
        <w:t xml:space="preserve"> data were</w:t>
      </w:r>
    </w:p>
    <w:p w:rsidR="009117DA" w:rsidRDefault="009117DA">
      <w:r>
        <w:t xml:space="preserve">1.  </w:t>
      </w:r>
      <w:r w:rsidR="00B174B9">
        <w:t xml:space="preserve">Gender:  </w:t>
      </w:r>
      <w:r>
        <w:t>The</w:t>
      </w:r>
      <w:r w:rsidR="00B174B9">
        <w:t>re was a clear gender preference, with a significant majority of</w:t>
      </w:r>
      <w:r>
        <w:t xml:space="preserve"> players </w:t>
      </w:r>
      <w:r w:rsidR="00B174B9">
        <w:t xml:space="preserve">being </w:t>
      </w:r>
      <w:proofErr w:type="gramStart"/>
      <w:r w:rsidR="00B174B9">
        <w:t>male( 84</w:t>
      </w:r>
      <w:proofErr w:type="gramEnd"/>
      <w:r w:rsidR="00B174B9">
        <w:t>% male, 14 % female and 2% Other/non-disclosing).</w:t>
      </w:r>
    </w:p>
    <w:p w:rsidR="00B174B9" w:rsidRDefault="00B174B9">
      <w:r>
        <w:t>2.  Age:  A significant majority of players were between the ages of 15 and 29, with 76.74% of players falling in this range.  The single highest range was 20-24, with 44.79% in this age range.</w:t>
      </w:r>
    </w:p>
    <w:p w:rsidR="00B174B9" w:rsidRDefault="00B174B9">
      <w:r>
        <w:t>3. W</w:t>
      </w:r>
      <w:r w:rsidR="008D1A06">
        <w:t>ithin the game, the 'Final critic' was the most purchased item (13) followed closely by '</w:t>
      </w:r>
      <w:proofErr w:type="spellStart"/>
      <w:r w:rsidR="008D1A06">
        <w:t>Oathbreaker</w:t>
      </w:r>
      <w:proofErr w:type="spellEnd"/>
      <w:r w:rsidR="008D1A06">
        <w:t xml:space="preserve">, Last hope of the Breaking storm' (12).  This was surprising, because clearly the fiery glass crusader is a much more powerful weapon.  Those depending on the Final Critic or </w:t>
      </w:r>
      <w:proofErr w:type="spellStart"/>
      <w:r w:rsidR="008D1A06">
        <w:t>Oathbreaker</w:t>
      </w:r>
      <w:proofErr w:type="spellEnd"/>
      <w:r w:rsidR="008D1A06">
        <w:t xml:space="preserve"> are doomed to banishment in the Icy Underworld of Pain and Suffering.</w:t>
      </w:r>
      <w:bookmarkStart w:id="0" w:name="_GoBack"/>
      <w:bookmarkEnd w:id="0"/>
    </w:p>
    <w:p w:rsidR="00B174B9" w:rsidRDefault="00B174B9"/>
    <w:sectPr w:rsidR="00B1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78"/>
    <w:rsid w:val="000640C5"/>
    <w:rsid w:val="008D1A06"/>
    <w:rsid w:val="009117DA"/>
    <w:rsid w:val="00B174B9"/>
    <w:rsid w:val="00E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E92E"/>
  <w15:chartTrackingRefBased/>
  <w15:docId w15:val="{8FEDF315-DABC-4B5C-ADAE-C2D557C7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J Saville</dc:creator>
  <cp:keywords/>
  <dc:description/>
  <cp:lastModifiedBy>Ken J Saville</cp:lastModifiedBy>
  <cp:revision>2</cp:revision>
  <dcterms:created xsi:type="dcterms:W3CDTF">2020-12-09T15:25:00Z</dcterms:created>
  <dcterms:modified xsi:type="dcterms:W3CDTF">2020-12-09T15:51:00Z</dcterms:modified>
</cp:coreProperties>
</file>