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22:34:13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HD18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36 lỗ</w:t>
        <w:tab/>
        <w:tab/>
        <w:tab/>
        <w:t>30</w:t>
        <w:tab/>
        <w:tab/>
        <w:t>2000</w:t>
        <w:tab/>
        <w:tab/>
        <w:tab/>
        <w:t>60,000</w:t>
        <w:br/>
        <w:t>Tổ ong 72 lỗ</w:t>
        <w:tab/>
        <w:tab/>
        <w:tab/>
        <w:t>20</w:t>
        <w:tab/>
        <w:tab/>
        <w:t>5500.0</w:t>
        <w:tab/>
        <w:tab/>
        <w:tab/>
        <w:t>110,000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170,000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170,000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6,496,666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2022-12-07T15:34:13Z</dcterms:created>
  <dc:creator>Apache POI</dc:creator>
</cp:coreProperties>
</file>