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22:31:31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HD9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Crocs Unisex</w:t>
        <w:tab/>
        <w:tab/>
        <w:tab/>
        <w:t>55</w:t>
        <w:tab/>
        <w:tab/>
        <w:t>3000</w:t>
        <w:tab/>
        <w:tab/>
        <w:tab/>
        <w:t>165,000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165,000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165,000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555,555</w:t>
        <w:br/>
        <w:t>Trả khách:</w:t>
        <w:tab/>
        <w:tab/>
        <w:tab/>
        <w:tab/>
        <w:tab/>
        <w:tab/>
        <w:tab/>
        <w:tab/>
        <w:tab/>
        <w:t>390,555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2022-12-07T15:31:31Z</dcterms:created>
  <dc:creator>Apache POI</dc:creator>
</cp:coreProperties>
</file>