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B5179" w14:textId="77777777" w:rsidR="001B55F8" w:rsidRDefault="005F3278">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2301680D" w14:textId="77777777" w:rsidR="001B55F8" w:rsidRDefault="001B55F8"/>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1B55F8" w14:paraId="6E3C858E" w14:textId="77777777">
        <w:tc>
          <w:tcPr>
            <w:tcW w:w="2325" w:type="dxa"/>
            <w:shd w:val="clear" w:color="auto" w:fill="F9CB9C"/>
            <w:tcMar>
              <w:top w:w="100" w:type="dxa"/>
              <w:left w:w="100" w:type="dxa"/>
              <w:bottom w:w="100" w:type="dxa"/>
              <w:right w:w="100" w:type="dxa"/>
            </w:tcMar>
          </w:tcPr>
          <w:p w14:paraId="08016D14" w14:textId="77777777" w:rsidR="001B55F8" w:rsidRDefault="005F3278">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39C24E24" w14:textId="63742637" w:rsidR="001B55F8" w:rsidRDefault="00141AF0">
            <w:pPr>
              <w:widowControl w:val="0"/>
              <w:pBdr>
                <w:top w:val="nil"/>
                <w:left w:val="nil"/>
                <w:bottom w:val="nil"/>
                <w:right w:val="nil"/>
                <w:between w:val="nil"/>
              </w:pBdr>
              <w:spacing w:line="240" w:lineRule="auto"/>
            </w:pPr>
            <w:proofErr w:type="spellStart"/>
            <w:r>
              <w:t>Trung</w:t>
            </w:r>
            <w:proofErr w:type="spellEnd"/>
            <w:r>
              <w:t xml:space="preserve"> </w:t>
            </w:r>
            <w:proofErr w:type="spellStart"/>
            <w:r>
              <w:t>Kien</w:t>
            </w:r>
            <w:proofErr w:type="spellEnd"/>
            <w:r>
              <w:t xml:space="preserve"> Hoang</w:t>
            </w:r>
          </w:p>
        </w:tc>
      </w:tr>
      <w:tr w:rsidR="001B55F8" w14:paraId="6F4B627E" w14:textId="77777777">
        <w:tc>
          <w:tcPr>
            <w:tcW w:w="2325" w:type="dxa"/>
            <w:shd w:val="clear" w:color="auto" w:fill="F9CB9C"/>
            <w:tcMar>
              <w:top w:w="100" w:type="dxa"/>
              <w:left w:w="100" w:type="dxa"/>
              <w:bottom w:w="100" w:type="dxa"/>
              <w:right w:w="100" w:type="dxa"/>
            </w:tcMar>
          </w:tcPr>
          <w:p w14:paraId="22DC878F" w14:textId="77777777" w:rsidR="001B55F8" w:rsidRDefault="005F3278">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01492CE1" w14:textId="158BAFEB" w:rsidR="001B55F8" w:rsidRDefault="00FA4682">
            <w:pPr>
              <w:widowControl w:val="0"/>
              <w:pBdr>
                <w:top w:val="nil"/>
                <w:left w:val="nil"/>
                <w:bottom w:val="nil"/>
                <w:right w:val="nil"/>
                <w:between w:val="nil"/>
              </w:pBdr>
              <w:spacing w:line="240" w:lineRule="auto"/>
            </w:pPr>
            <w:r>
              <w:t>Customer</w:t>
            </w:r>
            <w:r w:rsidRPr="00FA4682">
              <w:t xml:space="preserve"> behavior models</w:t>
            </w:r>
            <w:r>
              <w:t xml:space="preserve"> in buying a new car</w:t>
            </w:r>
          </w:p>
        </w:tc>
      </w:tr>
      <w:tr w:rsidR="001B55F8" w14:paraId="439406DB" w14:textId="77777777">
        <w:tc>
          <w:tcPr>
            <w:tcW w:w="2325" w:type="dxa"/>
            <w:shd w:val="clear" w:color="auto" w:fill="F9CB9C"/>
            <w:tcMar>
              <w:top w:w="100" w:type="dxa"/>
              <w:left w:w="100" w:type="dxa"/>
              <w:bottom w:w="100" w:type="dxa"/>
              <w:right w:w="100" w:type="dxa"/>
            </w:tcMar>
          </w:tcPr>
          <w:p w14:paraId="3A0E62CD" w14:textId="77777777" w:rsidR="001B55F8" w:rsidRDefault="005F3278">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54F12E8F" w14:textId="4047CADB" w:rsidR="001B55F8" w:rsidRDefault="00E2264C">
            <w:pPr>
              <w:widowControl w:val="0"/>
              <w:pBdr>
                <w:top w:val="nil"/>
                <w:left w:val="nil"/>
                <w:bottom w:val="nil"/>
                <w:right w:val="nil"/>
                <w:between w:val="nil"/>
              </w:pBdr>
              <w:spacing w:line="240" w:lineRule="auto"/>
            </w:pPr>
            <w:r>
              <w:t>28/04/2023</w:t>
            </w:r>
          </w:p>
        </w:tc>
      </w:tr>
      <w:tr w:rsidR="001B55F8" w14:paraId="1D5FE0B2" w14:textId="77777777">
        <w:tc>
          <w:tcPr>
            <w:tcW w:w="2325" w:type="dxa"/>
            <w:shd w:val="clear" w:color="auto" w:fill="F9CB9C"/>
            <w:tcMar>
              <w:top w:w="100" w:type="dxa"/>
              <w:left w:w="100" w:type="dxa"/>
              <w:bottom w:w="100" w:type="dxa"/>
              <w:right w:w="100" w:type="dxa"/>
            </w:tcMar>
          </w:tcPr>
          <w:p w14:paraId="20D7D069" w14:textId="77777777" w:rsidR="001B55F8" w:rsidRDefault="005F3278">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1262FF40" w14:textId="5BFCC701" w:rsidR="001B55F8" w:rsidRDefault="005F3278">
            <w:pPr>
              <w:widowControl w:val="0"/>
              <w:pBdr>
                <w:top w:val="nil"/>
                <w:left w:val="nil"/>
                <w:bottom w:val="nil"/>
                <w:right w:val="nil"/>
                <w:between w:val="nil"/>
              </w:pBdr>
              <w:spacing w:line="240" w:lineRule="auto"/>
            </w:pPr>
            <w:r>
              <w:t>&lt;</w:t>
            </w:r>
            <w:r w:rsidR="00E2264C">
              <w:t xml:space="preserve">Experiment </w:t>
            </w:r>
            <w:r w:rsidR="0048477D">
              <w:t>2</w:t>
            </w:r>
            <w:r>
              <w:t>&gt;</w:t>
            </w:r>
          </w:p>
          <w:p w14:paraId="328F0941" w14:textId="77777777" w:rsidR="001B55F8" w:rsidRDefault="005F3278">
            <w:pPr>
              <w:widowControl w:val="0"/>
              <w:pBdr>
                <w:top w:val="nil"/>
                <w:left w:val="nil"/>
                <w:bottom w:val="nil"/>
                <w:right w:val="nil"/>
                <w:between w:val="nil"/>
              </w:pBdr>
              <w:spacing w:line="240" w:lineRule="auto"/>
            </w:pPr>
            <w:r>
              <w:t>&lt;</w:t>
            </w:r>
            <w:r w:rsidR="00E2264C">
              <w:t xml:space="preserve"> </w:t>
            </w:r>
            <w:r w:rsidR="00E2264C" w:rsidRPr="00E2264C">
              <w:t>Logistic Regression Classifier</w:t>
            </w:r>
            <w:r w:rsidR="00E2264C">
              <w:t xml:space="preserve">, </w:t>
            </w:r>
            <w:r w:rsidR="00E2264C" w:rsidRPr="00E2264C">
              <w:t>Logistic Regression Classifier with L1 and L2 Regularization</w:t>
            </w:r>
            <w:r w:rsidR="00E2264C">
              <w:t xml:space="preserve">, </w:t>
            </w:r>
            <w:r w:rsidR="00E2264C" w:rsidRPr="00E2264C">
              <w:t>KNN model using Euclidean distance</w:t>
            </w:r>
            <w:r w:rsidR="00E2264C">
              <w:t xml:space="preserve">, </w:t>
            </w:r>
            <w:r w:rsidR="00E2264C" w:rsidRPr="00E2264C">
              <w:t>SVC with default hyperparameters</w:t>
            </w:r>
            <w:r w:rsidR="00E2264C">
              <w:t xml:space="preserve">, </w:t>
            </w:r>
            <w:r w:rsidR="00E2264C" w:rsidRPr="00E2264C">
              <w:t>Decision tree with default hyperparameters</w:t>
            </w:r>
            <w:r>
              <w:t>&gt;</w:t>
            </w:r>
          </w:p>
          <w:p w14:paraId="07889244" w14:textId="1F045672" w:rsidR="0048477D" w:rsidRDefault="0048477D">
            <w:pPr>
              <w:widowControl w:val="0"/>
              <w:pBdr>
                <w:top w:val="nil"/>
                <w:left w:val="nil"/>
                <w:bottom w:val="nil"/>
                <w:right w:val="nil"/>
                <w:between w:val="nil"/>
              </w:pBdr>
              <w:spacing w:line="240" w:lineRule="auto"/>
            </w:pPr>
            <w:r>
              <w:t>&lt;Feature engineering with gender and car segments &gt;</w:t>
            </w:r>
          </w:p>
        </w:tc>
      </w:tr>
    </w:tbl>
    <w:p w14:paraId="023BC3AA" w14:textId="77777777" w:rsidR="001B55F8" w:rsidRDefault="001B55F8"/>
    <w:p w14:paraId="49CE10AC" w14:textId="77777777" w:rsidR="001B55F8" w:rsidRDefault="009621E6">
      <w:r>
        <w:rPr>
          <w:noProof/>
        </w:rPr>
        <w:pict w14:anchorId="547850E1">
          <v:rect id="_x0000_i1027" alt="" style="width:451.3pt;height:.05pt;mso-width-percent:0;mso-height-percent:0;mso-width-percent:0;mso-height-percent:0" o:hralign="center" o:hrstd="t" o:hr="t" fillcolor="#a0a0a0" stroked="f"/>
        </w:pict>
      </w:r>
    </w:p>
    <w:p w14:paraId="01626E02" w14:textId="77777777" w:rsidR="001B55F8" w:rsidRDefault="001B55F8"/>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2EE4AABB" w14:textId="77777777">
        <w:trPr>
          <w:trHeight w:val="420"/>
        </w:trPr>
        <w:tc>
          <w:tcPr>
            <w:tcW w:w="11250" w:type="dxa"/>
            <w:gridSpan w:val="2"/>
            <w:shd w:val="clear" w:color="auto" w:fill="A4C2F4"/>
            <w:tcMar>
              <w:top w:w="100" w:type="dxa"/>
              <w:left w:w="100" w:type="dxa"/>
              <w:bottom w:w="100" w:type="dxa"/>
              <w:right w:w="100" w:type="dxa"/>
            </w:tcMar>
          </w:tcPr>
          <w:p w14:paraId="3822ECD6" w14:textId="77777777" w:rsidR="001B55F8" w:rsidRDefault="005F3278">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1B55F8" w14:paraId="01854D7D" w14:textId="77777777">
        <w:trPr>
          <w:trHeight w:val="420"/>
        </w:trPr>
        <w:tc>
          <w:tcPr>
            <w:tcW w:w="11250" w:type="dxa"/>
            <w:gridSpan w:val="2"/>
            <w:shd w:val="clear" w:color="auto" w:fill="EFEFEF"/>
            <w:tcMar>
              <w:top w:w="100" w:type="dxa"/>
              <w:left w:w="100" w:type="dxa"/>
              <w:bottom w:w="100" w:type="dxa"/>
              <w:right w:w="100" w:type="dxa"/>
            </w:tcMar>
          </w:tcPr>
          <w:p w14:paraId="157696D6" w14:textId="77777777" w:rsidR="001B55F8" w:rsidRDefault="005F3278">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1B55F8" w14:paraId="454A4303" w14:textId="77777777">
        <w:trPr>
          <w:trHeight w:val="2190"/>
        </w:trPr>
        <w:tc>
          <w:tcPr>
            <w:tcW w:w="2565" w:type="dxa"/>
            <w:shd w:val="clear" w:color="auto" w:fill="9FC5E8"/>
            <w:tcMar>
              <w:top w:w="100" w:type="dxa"/>
              <w:left w:w="100" w:type="dxa"/>
              <w:bottom w:w="100" w:type="dxa"/>
              <w:right w:w="100" w:type="dxa"/>
            </w:tcMar>
          </w:tcPr>
          <w:p w14:paraId="71FA5B4C" w14:textId="77777777" w:rsidR="001B55F8" w:rsidRDefault="005F3278">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25329BAC" w14:textId="77777777" w:rsidR="00E2264C" w:rsidRDefault="00E2264C" w:rsidP="00E2264C">
            <w:pPr>
              <w:widowControl w:val="0"/>
              <w:pBdr>
                <w:top w:val="nil"/>
                <w:left w:val="nil"/>
                <w:bottom w:val="nil"/>
                <w:right w:val="nil"/>
                <w:between w:val="nil"/>
              </w:pBdr>
              <w:spacing w:line="240" w:lineRule="auto"/>
            </w:pPr>
            <w:r>
              <w:t>This initiative aims to develop a model to predict whether an existing customer will purchase a new car. This model's output will be used to target potential customers in a marketing campaign. More specifically, the marketing team might employ the model to find clients who are more likely to purchase a new car and target those individuals. It can improve the marketing campaign's effectiveness by preventing the team from wasting efforts on customers who are unlikely to make a purchase.</w:t>
            </w:r>
          </w:p>
          <w:p w14:paraId="5ABAAB9C" w14:textId="77777777" w:rsidR="00E2264C" w:rsidRDefault="00E2264C" w:rsidP="00E2264C">
            <w:pPr>
              <w:widowControl w:val="0"/>
              <w:pBdr>
                <w:top w:val="nil"/>
                <w:left w:val="nil"/>
                <w:bottom w:val="nil"/>
                <w:right w:val="nil"/>
                <w:between w:val="nil"/>
              </w:pBdr>
              <w:spacing w:line="240" w:lineRule="auto"/>
            </w:pPr>
          </w:p>
          <w:p w14:paraId="2FDC848D" w14:textId="77777777" w:rsidR="001B55F8" w:rsidRDefault="00E2264C">
            <w:pPr>
              <w:widowControl w:val="0"/>
              <w:pBdr>
                <w:top w:val="nil"/>
                <w:left w:val="nil"/>
                <w:bottom w:val="nil"/>
                <w:right w:val="nil"/>
                <w:between w:val="nil"/>
              </w:pBdr>
              <w:spacing w:line="240" w:lineRule="auto"/>
            </w:pPr>
            <w:r>
              <w:t xml:space="preserve">Suppose the model accurately forecasts which customers will likely buy a new car. In that case, the marketing team can use the model to find targeted customers and advertise a new car model, which leads to increased sales and income for the company. Nonetheless, if the model is inaccurate, the marketing team might waste efforts on ineffective campaigns, which could result in a decline in sales and revenue. In addition, the company's relationship with those who dislike marketing communications will have a negative impact. </w:t>
            </w:r>
          </w:p>
          <w:p w14:paraId="2C8D56DE" w14:textId="40332D59" w:rsidR="00280BB1" w:rsidRDefault="00280BB1">
            <w:pPr>
              <w:widowControl w:val="0"/>
              <w:pBdr>
                <w:top w:val="nil"/>
                <w:left w:val="nil"/>
                <w:bottom w:val="nil"/>
                <w:right w:val="nil"/>
                <w:between w:val="nil"/>
              </w:pBdr>
              <w:spacing w:line="240" w:lineRule="auto"/>
            </w:pPr>
          </w:p>
        </w:tc>
      </w:tr>
      <w:tr w:rsidR="001B55F8" w14:paraId="7E8F2D19" w14:textId="77777777">
        <w:trPr>
          <w:trHeight w:val="2385"/>
        </w:trPr>
        <w:tc>
          <w:tcPr>
            <w:tcW w:w="2565" w:type="dxa"/>
            <w:shd w:val="clear" w:color="auto" w:fill="9FC5E8"/>
            <w:tcMar>
              <w:top w:w="100" w:type="dxa"/>
              <w:left w:w="100" w:type="dxa"/>
              <w:bottom w:w="100" w:type="dxa"/>
              <w:right w:w="100" w:type="dxa"/>
            </w:tcMar>
          </w:tcPr>
          <w:p w14:paraId="4CF9A50D" w14:textId="77777777" w:rsidR="001B55F8" w:rsidRDefault="005F3278">
            <w:pPr>
              <w:spacing w:before="200" w:after="200" w:line="240" w:lineRule="auto"/>
              <w:rPr>
                <w:b/>
                <w:color w:val="FFFFFF"/>
              </w:rPr>
            </w:pPr>
            <w:r>
              <w:rPr>
                <w:b/>
                <w:color w:val="FFFFFF"/>
              </w:rPr>
              <w:t>1.b. Hypothesis</w:t>
            </w:r>
          </w:p>
        </w:tc>
        <w:tc>
          <w:tcPr>
            <w:tcW w:w="8685" w:type="dxa"/>
            <w:shd w:val="clear" w:color="auto" w:fill="auto"/>
            <w:tcMar>
              <w:top w:w="100" w:type="dxa"/>
              <w:left w:w="100" w:type="dxa"/>
              <w:bottom w:w="100" w:type="dxa"/>
              <w:right w:w="100" w:type="dxa"/>
            </w:tcMar>
          </w:tcPr>
          <w:p w14:paraId="571256D6" w14:textId="10C0E43C" w:rsidR="00E549FD" w:rsidRDefault="00E549FD" w:rsidP="00E549FD">
            <w:pPr>
              <w:rPr>
                <w:lang w:val="en-AU"/>
              </w:rPr>
            </w:pPr>
            <w:r w:rsidRPr="00280BB1">
              <w:rPr>
                <w:b/>
                <w:bCs/>
                <w:lang w:val="en-AU"/>
              </w:rPr>
              <w:t>Hypothesis</w:t>
            </w:r>
            <w:r w:rsidRPr="00280BB1">
              <w:rPr>
                <w:lang w:val="en-AU"/>
              </w:rPr>
              <w:t xml:space="preserve">:  The greater probability of purchasing a new car corresponds to the presence of </w:t>
            </w:r>
            <w:r w:rsidR="00691C4E">
              <w:rPr>
                <w:lang w:val="en-AU"/>
              </w:rPr>
              <w:t xml:space="preserve">customers gender and </w:t>
            </w:r>
            <w:r w:rsidRPr="00280BB1">
              <w:rPr>
                <w:lang w:val="en-AU"/>
              </w:rPr>
              <w:t>the car variables such as</w:t>
            </w:r>
            <w:r w:rsidR="00691C4E">
              <w:rPr>
                <w:lang w:val="en-AU"/>
              </w:rPr>
              <w:t xml:space="preserve"> t</w:t>
            </w:r>
            <w:r w:rsidR="00691C4E" w:rsidRPr="00691C4E">
              <w:rPr>
                <w:lang w:val="en-AU"/>
              </w:rPr>
              <w:t>he type of vehicle</w:t>
            </w:r>
            <w:r w:rsidR="00691C4E">
              <w:rPr>
                <w:lang w:val="en-AU"/>
              </w:rPr>
              <w:t>,</w:t>
            </w:r>
            <w:r w:rsidR="00E25E94">
              <w:rPr>
                <w:lang w:val="en-AU"/>
              </w:rPr>
              <w:t xml:space="preserve"> </w:t>
            </w:r>
            <w:r w:rsidRPr="00280BB1">
              <w:rPr>
                <w:lang w:val="en-AU"/>
              </w:rPr>
              <w:t>the age of the last vehicle, the number of scheduled services, the number of non-scheduled services, the amount paid for scheduled services, the amount paid for non-scheduled services, the amount paid in total for services, the total number of services, the number of months since the last service, the annualised vehicle mileage, the number of different dealers visited for servicing and the number of services had at the same dealer where the vehicle was purchased.</w:t>
            </w:r>
          </w:p>
          <w:p w14:paraId="6BE8B398" w14:textId="77777777" w:rsidR="00E549FD" w:rsidRDefault="00E549FD" w:rsidP="00E549FD">
            <w:pPr>
              <w:rPr>
                <w:lang w:val="en-AU"/>
              </w:rPr>
            </w:pPr>
          </w:p>
          <w:p w14:paraId="203DD132" w14:textId="759A2CE0" w:rsidR="00280BB1" w:rsidRDefault="00E549FD" w:rsidP="00E549FD">
            <w:r w:rsidRPr="00280BB1">
              <w:lastRenderedPageBreak/>
              <w:t xml:space="preserve">It is worth considering because gaining an awareness of the specific </w:t>
            </w:r>
            <w:r>
              <w:t>car factors</w:t>
            </w:r>
            <w:r w:rsidRPr="00280BB1">
              <w:t xml:space="preserve"> that influence the purchase of new cars may shed light on ways in which a company can enhance the quality of the products and services it offers to satisfy the requirements of its clientele better.</w:t>
            </w:r>
          </w:p>
        </w:tc>
      </w:tr>
      <w:tr w:rsidR="001B55F8" w14:paraId="0CA04BD0" w14:textId="77777777">
        <w:trPr>
          <w:trHeight w:val="2955"/>
        </w:trPr>
        <w:tc>
          <w:tcPr>
            <w:tcW w:w="2565" w:type="dxa"/>
            <w:shd w:val="clear" w:color="auto" w:fill="9FC5E8"/>
            <w:tcMar>
              <w:top w:w="100" w:type="dxa"/>
              <w:left w:w="100" w:type="dxa"/>
              <w:bottom w:w="100" w:type="dxa"/>
              <w:right w:w="100" w:type="dxa"/>
            </w:tcMar>
          </w:tcPr>
          <w:p w14:paraId="55C2124A" w14:textId="77777777" w:rsidR="001B55F8" w:rsidRDefault="005F3278">
            <w:pPr>
              <w:spacing w:before="200" w:after="200" w:line="240" w:lineRule="auto"/>
              <w:rPr>
                <w:b/>
                <w:color w:val="FFFFFF"/>
              </w:rPr>
            </w:pPr>
            <w:r>
              <w:rPr>
                <w:b/>
                <w:color w:val="FFFFFF"/>
              </w:rPr>
              <w:lastRenderedPageBreak/>
              <w:t>1.c. Experiment Objective</w:t>
            </w:r>
          </w:p>
        </w:tc>
        <w:tc>
          <w:tcPr>
            <w:tcW w:w="8685" w:type="dxa"/>
            <w:shd w:val="clear" w:color="auto" w:fill="auto"/>
            <w:tcMar>
              <w:top w:w="100" w:type="dxa"/>
              <w:left w:w="100" w:type="dxa"/>
              <w:bottom w:w="100" w:type="dxa"/>
              <w:right w:w="100" w:type="dxa"/>
            </w:tcMar>
          </w:tcPr>
          <w:p w14:paraId="479D4D10" w14:textId="77777777" w:rsidR="00731A70" w:rsidRDefault="00731A70" w:rsidP="00731A70">
            <w:r>
              <w:t>The anticipated outcome of the endeavour is a model that accurately predicts whether an existing consumer will purchase a new car. Because the given dataset is imbalanced, the F1 score is a metric incorporating recall and precision of data. It is a measurement that balances the model's performance in both classes and considers both false positives and false negatives. Ideally, the model's F1 score would be at least 0.7, where the maximum score is 1.0 and higher values indicate superior performance.</w:t>
            </w:r>
          </w:p>
          <w:p w14:paraId="78A23BB8" w14:textId="77777777" w:rsidR="00731A70" w:rsidRDefault="00731A70" w:rsidP="00731A70"/>
          <w:p w14:paraId="02DA0B0B" w14:textId="2B5A03C8" w:rsidR="00731A70" w:rsidRDefault="00731A70" w:rsidP="00731A70">
            <w:r w:rsidRPr="00731A70">
              <w:rPr>
                <w:b/>
                <w:bCs/>
              </w:rPr>
              <w:t>Scenario 1</w:t>
            </w:r>
            <w:r>
              <w:t>: Train the selection of algorithms; for all data sets, if the best model's performance is less than 0.7 of the F1 score, take one or more actions: Change data preparation, feature engineering, hyperparameter optimization, or algorithm selection.</w:t>
            </w:r>
          </w:p>
          <w:p w14:paraId="01E64897" w14:textId="77777777" w:rsidR="00731A70" w:rsidRDefault="00731A70" w:rsidP="00731A70">
            <w:r>
              <w:rPr>
                <w:rStyle w:val="Strong"/>
                <w:color w:val="0E101A"/>
              </w:rPr>
              <w:t>Scenario 2:</w:t>
            </w:r>
            <w:r>
              <w:t> Train the selection of algorithms; for all data sets, if the performance of a model is greater than 0.70 and less than 0.90 of the F1 score, store the model in the evaluation section and proceed to a new experiment.</w:t>
            </w:r>
          </w:p>
          <w:p w14:paraId="7A7B870C" w14:textId="77777777" w:rsidR="00731A70" w:rsidRDefault="00731A70" w:rsidP="00731A70">
            <w:r>
              <w:rPr>
                <w:rStyle w:val="Strong"/>
                <w:color w:val="0E101A"/>
              </w:rPr>
              <w:t>Scenario 3:</w:t>
            </w:r>
            <w:r>
              <w:t> Train the selection of algorithms; for all data sets, if the performance of a model is greater than 0.9, finish the project and deploy the model to the business. </w:t>
            </w:r>
          </w:p>
          <w:p w14:paraId="6FF8BF0E" w14:textId="77777777" w:rsidR="00731A70" w:rsidRDefault="00731A70" w:rsidP="00731A70">
            <w:pPr>
              <w:pStyle w:val="NormalWeb"/>
              <w:spacing w:before="0" w:beforeAutospacing="0" w:after="0" w:afterAutospacing="0"/>
              <w:rPr>
                <w:color w:val="0E101A"/>
              </w:rPr>
            </w:pPr>
          </w:p>
          <w:p w14:paraId="34C65D6B" w14:textId="77777777" w:rsidR="00731A70" w:rsidRDefault="00731A70" w:rsidP="00731A70"/>
          <w:p w14:paraId="1144849E" w14:textId="27AEBC92" w:rsidR="00D3169A" w:rsidRDefault="00D3169A">
            <w:pPr>
              <w:widowControl w:val="0"/>
              <w:pBdr>
                <w:top w:val="nil"/>
                <w:left w:val="nil"/>
                <w:bottom w:val="nil"/>
                <w:right w:val="nil"/>
                <w:between w:val="nil"/>
              </w:pBdr>
              <w:spacing w:line="240" w:lineRule="auto"/>
            </w:pPr>
          </w:p>
        </w:tc>
      </w:tr>
    </w:tbl>
    <w:p w14:paraId="7C8916B1" w14:textId="77777777" w:rsidR="001B55F8" w:rsidRDefault="001B55F8"/>
    <w:p w14:paraId="323883FB" w14:textId="77777777" w:rsidR="001B55F8" w:rsidRDefault="009621E6">
      <w:r>
        <w:rPr>
          <w:noProof/>
        </w:rPr>
        <w:pict w14:anchorId="3C876081">
          <v:rect id="_x0000_i1026" alt="" style="width:451.3pt;height:.05pt;mso-width-percent:0;mso-height-percent:0;mso-width-percent:0;mso-height-percent:0" o:hralign="center" o:hrstd="t" o:hr="t" fillcolor="#a0a0a0" stroked="f"/>
        </w:pict>
      </w:r>
    </w:p>
    <w:p w14:paraId="3D2BFB71" w14:textId="2E5D24C0" w:rsidR="001B55F8" w:rsidRDefault="001B55F8"/>
    <w:p w14:paraId="5B59EDEC" w14:textId="14DEE45D" w:rsidR="00BD12CC" w:rsidRDefault="00BD12CC">
      <w:r>
        <w:br w:type="page"/>
      </w:r>
    </w:p>
    <w:p w14:paraId="45EB7C48" w14:textId="77777777" w:rsidR="001B55F8" w:rsidRDefault="001B55F8"/>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1B55F8" w14:paraId="18027F6F" w14:textId="77777777">
        <w:trPr>
          <w:trHeight w:val="420"/>
        </w:trPr>
        <w:tc>
          <w:tcPr>
            <w:tcW w:w="11250" w:type="dxa"/>
            <w:gridSpan w:val="2"/>
            <w:shd w:val="clear" w:color="auto" w:fill="A4C2F4"/>
            <w:tcMar>
              <w:top w:w="100" w:type="dxa"/>
              <w:left w:w="100" w:type="dxa"/>
              <w:bottom w:w="100" w:type="dxa"/>
              <w:right w:w="100" w:type="dxa"/>
            </w:tcMar>
          </w:tcPr>
          <w:p w14:paraId="240968B4" w14:textId="77777777" w:rsidR="001B55F8" w:rsidRDefault="005F3278">
            <w:pPr>
              <w:widowControl w:val="0"/>
              <w:numPr>
                <w:ilvl w:val="0"/>
                <w:numId w:val="1"/>
              </w:numPr>
              <w:spacing w:line="240" w:lineRule="auto"/>
              <w:jc w:val="center"/>
              <w:rPr>
                <w:b/>
              </w:rPr>
            </w:pPr>
            <w:r>
              <w:rPr>
                <w:b/>
              </w:rPr>
              <w:t>EXPERIMENT DETAILS</w:t>
            </w:r>
          </w:p>
        </w:tc>
      </w:tr>
      <w:tr w:rsidR="001B55F8" w14:paraId="447487C3" w14:textId="77777777">
        <w:trPr>
          <w:trHeight w:val="420"/>
        </w:trPr>
        <w:tc>
          <w:tcPr>
            <w:tcW w:w="11250" w:type="dxa"/>
            <w:gridSpan w:val="2"/>
            <w:shd w:val="clear" w:color="auto" w:fill="EFEFEF"/>
            <w:tcMar>
              <w:top w:w="100" w:type="dxa"/>
              <w:left w:w="100" w:type="dxa"/>
              <w:bottom w:w="100" w:type="dxa"/>
              <w:right w:w="100" w:type="dxa"/>
            </w:tcMar>
          </w:tcPr>
          <w:p w14:paraId="32DF8816" w14:textId="77777777" w:rsidR="001B55F8" w:rsidRDefault="005F3278">
            <w:pPr>
              <w:widowControl w:val="0"/>
              <w:spacing w:line="240" w:lineRule="auto"/>
            </w:pPr>
            <w:r>
              <w:t xml:space="preserve">Elaborate on the approach taken for this experiment. List the different steps/techniques used and explain the rationale for choosing them. </w:t>
            </w:r>
          </w:p>
        </w:tc>
      </w:tr>
      <w:tr w:rsidR="001B55F8" w14:paraId="12AC0857" w14:textId="77777777">
        <w:trPr>
          <w:trHeight w:val="3495"/>
        </w:trPr>
        <w:tc>
          <w:tcPr>
            <w:tcW w:w="2565" w:type="dxa"/>
            <w:shd w:val="clear" w:color="auto" w:fill="9FC5E8"/>
            <w:tcMar>
              <w:top w:w="100" w:type="dxa"/>
              <w:left w:w="100" w:type="dxa"/>
              <w:bottom w:w="100" w:type="dxa"/>
              <w:right w:w="100" w:type="dxa"/>
            </w:tcMar>
          </w:tcPr>
          <w:p w14:paraId="45892087" w14:textId="77777777" w:rsidR="001B55F8" w:rsidRDefault="005F3278">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C69857B" w14:textId="17E893D0" w:rsidR="00DA1635" w:rsidRDefault="00DA1635" w:rsidP="006567BD">
            <w:pPr>
              <w:pStyle w:val="NormalWeb"/>
              <w:numPr>
                <w:ilvl w:val="0"/>
                <w:numId w:val="6"/>
              </w:numPr>
              <w:spacing w:before="0" w:beforeAutospacing="0" w:after="0" w:afterAutospacing="0"/>
              <w:rPr>
                <w:color w:val="000000"/>
              </w:rPr>
            </w:pPr>
            <w:r>
              <w:rPr>
                <w:rFonts w:ascii="Arial" w:hAnsi="Arial" w:cs="Arial"/>
                <w:color w:val="000000"/>
                <w:sz w:val="22"/>
                <w:szCs w:val="22"/>
              </w:rPr>
              <w:t>Removing duplicate records: This helps to reduce running time and prevent bias models.</w:t>
            </w:r>
          </w:p>
          <w:p w14:paraId="07329E66" w14:textId="087173A9" w:rsidR="00DA1635" w:rsidRDefault="00DA1635" w:rsidP="006567BD">
            <w:pPr>
              <w:pStyle w:val="NormalWeb"/>
              <w:numPr>
                <w:ilvl w:val="0"/>
                <w:numId w:val="6"/>
              </w:numPr>
              <w:spacing w:before="0" w:beforeAutospacing="0" w:after="0" w:afterAutospacing="0"/>
              <w:rPr>
                <w:color w:val="000000"/>
              </w:rPr>
            </w:pPr>
            <w:r>
              <w:rPr>
                <w:rFonts w:ascii="Arial" w:hAnsi="Arial" w:cs="Arial"/>
                <w:color w:val="000000"/>
                <w:sz w:val="22"/>
                <w:szCs w:val="22"/>
              </w:rPr>
              <w:t>Remove model_19, which does not belong to car models (from 1 to 18). This helps to improve model performance.</w:t>
            </w:r>
          </w:p>
          <w:p w14:paraId="3BF352F2" w14:textId="655F06AE" w:rsidR="00DA1635" w:rsidRDefault="00DA1635" w:rsidP="006567BD">
            <w:pPr>
              <w:pStyle w:val="NormalWeb"/>
              <w:numPr>
                <w:ilvl w:val="0"/>
                <w:numId w:val="6"/>
              </w:numPr>
              <w:spacing w:before="0" w:beforeAutospacing="0" w:after="0" w:afterAutospacing="0"/>
              <w:rPr>
                <w:color w:val="000000"/>
              </w:rPr>
            </w:pPr>
            <w:r>
              <w:rPr>
                <w:rFonts w:ascii="Arial" w:hAnsi="Arial" w:cs="Arial"/>
                <w:color w:val="000000"/>
                <w:sz w:val="22"/>
                <w:szCs w:val="22"/>
              </w:rPr>
              <w:t>Replace the type of car “Other” to “Small/Medium” in all cars model 17.</w:t>
            </w:r>
          </w:p>
          <w:p w14:paraId="56CABCA4" w14:textId="77777777" w:rsidR="006567BD" w:rsidRDefault="00DA1635" w:rsidP="006567BD">
            <w:pPr>
              <w:pStyle w:val="NormalWeb"/>
              <w:numPr>
                <w:ilvl w:val="0"/>
                <w:numId w:val="6"/>
              </w:numPr>
              <w:spacing w:before="0" w:beforeAutospacing="0" w:after="0" w:afterAutospacing="0"/>
              <w:rPr>
                <w:rFonts w:ascii="Arial" w:hAnsi="Arial" w:cs="Arial"/>
                <w:color w:val="000000"/>
                <w:sz w:val="22"/>
                <w:szCs w:val="22"/>
              </w:rPr>
            </w:pPr>
            <w:r>
              <w:rPr>
                <w:rFonts w:ascii="Arial" w:hAnsi="Arial" w:cs="Arial"/>
                <w:color w:val="000000"/>
                <w:sz w:val="22"/>
                <w:szCs w:val="22"/>
              </w:rPr>
              <w:t>Remove all observations with missing values in the gender column: This helps to improve model performance.</w:t>
            </w:r>
          </w:p>
          <w:p w14:paraId="697DD40D" w14:textId="08238C51" w:rsidR="006567BD" w:rsidRPr="006567BD" w:rsidRDefault="00DA1635" w:rsidP="006567BD">
            <w:pPr>
              <w:pStyle w:val="NormalWeb"/>
              <w:numPr>
                <w:ilvl w:val="0"/>
                <w:numId w:val="6"/>
              </w:numPr>
              <w:spacing w:before="0" w:beforeAutospacing="0" w:after="0" w:afterAutospacing="0"/>
              <w:rPr>
                <w:color w:val="000000"/>
              </w:rPr>
            </w:pPr>
            <w:r>
              <w:rPr>
                <w:rFonts w:ascii="Arial" w:hAnsi="Arial" w:cs="Arial"/>
                <w:color w:val="000000"/>
                <w:sz w:val="22"/>
                <w:szCs w:val="22"/>
              </w:rPr>
              <w:t>Drop ID columns: This variable is not necessary in binary classifications.</w:t>
            </w:r>
          </w:p>
          <w:p w14:paraId="0F01BD22" w14:textId="26D57426" w:rsidR="006567BD" w:rsidRPr="006567BD" w:rsidRDefault="006567BD" w:rsidP="006567BD">
            <w:pPr>
              <w:pStyle w:val="NormalWeb"/>
              <w:numPr>
                <w:ilvl w:val="0"/>
                <w:numId w:val="6"/>
              </w:numPr>
              <w:spacing w:before="0" w:beforeAutospacing="0" w:after="0" w:afterAutospacing="0"/>
              <w:rPr>
                <w:color w:val="000000"/>
              </w:rPr>
            </w:pPr>
            <w:r>
              <w:rPr>
                <w:rFonts w:ascii="Arial" w:hAnsi="Arial" w:cs="Arial"/>
                <w:color w:val="000000"/>
                <w:sz w:val="22"/>
                <w:szCs w:val="22"/>
              </w:rPr>
              <w:t>Data splitting: The database is divided into three distinct collections for training, validating, and testing. Whereas the training set is used to fit the model, the validating set is used to modify hyperparameters, and the testing set is used to evaluate the model with unseen data.</w:t>
            </w:r>
          </w:p>
          <w:p w14:paraId="0EFF3E16" w14:textId="359A95D5" w:rsidR="00DA1635" w:rsidRDefault="00DA1635" w:rsidP="006567BD">
            <w:pPr>
              <w:pStyle w:val="NormalWeb"/>
              <w:numPr>
                <w:ilvl w:val="0"/>
                <w:numId w:val="6"/>
              </w:numPr>
              <w:spacing w:before="0" w:beforeAutospacing="0" w:after="0" w:afterAutospacing="0"/>
              <w:rPr>
                <w:color w:val="000000"/>
              </w:rPr>
            </w:pPr>
            <w:r>
              <w:rPr>
                <w:rFonts w:ascii="Arial" w:hAnsi="Arial" w:cs="Arial"/>
                <w:color w:val="000000"/>
                <w:sz w:val="22"/>
                <w:szCs w:val="22"/>
              </w:rPr>
              <w:t>Data scaling: Scale the data.</w:t>
            </w:r>
          </w:p>
          <w:p w14:paraId="38B1A8F8" w14:textId="48423D85" w:rsidR="001B55F8" w:rsidRDefault="001B55F8" w:rsidP="00DA1635"/>
        </w:tc>
      </w:tr>
      <w:tr w:rsidR="001B55F8" w14:paraId="088A259D" w14:textId="77777777">
        <w:trPr>
          <w:trHeight w:val="3930"/>
        </w:trPr>
        <w:tc>
          <w:tcPr>
            <w:tcW w:w="2565" w:type="dxa"/>
            <w:shd w:val="clear" w:color="auto" w:fill="9FC5E8"/>
            <w:tcMar>
              <w:top w:w="100" w:type="dxa"/>
              <w:left w:w="100" w:type="dxa"/>
              <w:bottom w:w="100" w:type="dxa"/>
              <w:right w:w="100" w:type="dxa"/>
            </w:tcMar>
          </w:tcPr>
          <w:p w14:paraId="6CC8A7B4" w14:textId="77777777" w:rsidR="001B55F8" w:rsidRDefault="005F3278">
            <w:pPr>
              <w:spacing w:before="200" w:after="200" w:line="240" w:lineRule="auto"/>
              <w:rPr>
                <w:b/>
                <w:color w:val="FFFFFF"/>
              </w:rPr>
            </w:pPr>
            <w:r>
              <w:rPr>
                <w:b/>
                <w:color w:val="FFFFFF"/>
              </w:rPr>
              <w:t>2.b. Feature Engineering</w:t>
            </w:r>
          </w:p>
        </w:tc>
        <w:tc>
          <w:tcPr>
            <w:tcW w:w="8685" w:type="dxa"/>
            <w:shd w:val="clear" w:color="auto" w:fill="auto"/>
            <w:tcMar>
              <w:top w:w="100" w:type="dxa"/>
              <w:left w:w="100" w:type="dxa"/>
              <w:bottom w:w="100" w:type="dxa"/>
              <w:right w:w="100" w:type="dxa"/>
            </w:tcMar>
          </w:tcPr>
          <w:p w14:paraId="44BB4367" w14:textId="77777777" w:rsidR="00AB5298" w:rsidRDefault="00AB5298" w:rsidP="00AB5298">
            <w:r>
              <w:t xml:space="preserve">One-hot encoding the gender and car segment variables: This help to transform categories variables to numeric variables. </w:t>
            </w:r>
          </w:p>
          <w:p w14:paraId="0BE2A1F0" w14:textId="79156471" w:rsidR="00AB5298" w:rsidRDefault="00AB5298" w:rsidP="00AB5298">
            <w:r>
              <w:t>Transforming age group may be necessary for future experiments.</w:t>
            </w:r>
          </w:p>
          <w:p w14:paraId="68D683C6" w14:textId="37BDEABA" w:rsidR="001B55F8" w:rsidRDefault="001B55F8" w:rsidP="00E25E94"/>
        </w:tc>
      </w:tr>
      <w:tr w:rsidR="001B55F8" w14:paraId="5EE5AB5F" w14:textId="77777777">
        <w:trPr>
          <w:trHeight w:val="4140"/>
        </w:trPr>
        <w:tc>
          <w:tcPr>
            <w:tcW w:w="2565" w:type="dxa"/>
            <w:shd w:val="clear" w:color="auto" w:fill="9FC5E8"/>
            <w:tcMar>
              <w:top w:w="100" w:type="dxa"/>
              <w:left w:w="100" w:type="dxa"/>
              <w:bottom w:w="100" w:type="dxa"/>
              <w:right w:w="100" w:type="dxa"/>
            </w:tcMar>
          </w:tcPr>
          <w:p w14:paraId="36D1B3FB" w14:textId="77777777" w:rsidR="001B55F8" w:rsidRDefault="005F3278">
            <w:pPr>
              <w:spacing w:before="200" w:after="200" w:line="240" w:lineRule="auto"/>
              <w:rPr>
                <w:b/>
                <w:color w:val="FFFFFF"/>
              </w:rPr>
            </w:pPr>
            <w:r>
              <w:rPr>
                <w:b/>
                <w:color w:val="FFFFFF"/>
              </w:rPr>
              <w:t>2.c. Modelling</w:t>
            </w:r>
          </w:p>
        </w:tc>
        <w:tc>
          <w:tcPr>
            <w:tcW w:w="8685" w:type="dxa"/>
            <w:shd w:val="clear" w:color="auto" w:fill="auto"/>
            <w:tcMar>
              <w:top w:w="100" w:type="dxa"/>
              <w:left w:w="100" w:type="dxa"/>
              <w:bottom w:w="100" w:type="dxa"/>
              <w:right w:w="100" w:type="dxa"/>
            </w:tcMar>
          </w:tcPr>
          <w:p w14:paraId="38852517" w14:textId="64A1E87C" w:rsidR="00A1309A" w:rsidRDefault="00A1309A" w:rsidP="00A1309A">
            <w:pPr>
              <w:widowControl w:val="0"/>
              <w:spacing w:line="240" w:lineRule="auto"/>
            </w:pPr>
            <w:r>
              <w:t>In this experiment, there are five models: Logistic Regression Classifier, Logistic Regression Classifier with L1 and L2 Regularization, KNN model using Euclidean distance, SVC with default hyperparameters</w:t>
            </w:r>
            <w:r w:rsidR="0080585F">
              <w:t xml:space="preserve"> and</w:t>
            </w:r>
            <w:r>
              <w:t xml:space="preserve"> Decision tree with default hyperparameters </w:t>
            </w:r>
            <w:r w:rsidR="0080585F">
              <w:t>are</w:t>
            </w:r>
            <w:r>
              <w:t xml:space="preserve"> trained in training, </w:t>
            </w:r>
            <w:r w:rsidR="003525E2">
              <w:t>validating,</w:t>
            </w:r>
            <w:r>
              <w:t xml:space="preserve"> and testing dataset. In </w:t>
            </w:r>
            <w:r w:rsidR="003525E2">
              <w:t>specifically</w:t>
            </w:r>
            <w:r>
              <w:t xml:space="preserve">, Logistic Regression and KNN are standard models in binary classification; SVM is used to find the best boundary to separate both classes; and a decision tree is a simple algorithm for modelling non-linear relationships. No hyperparameter is tuned or the values tested because all models are set up to default hyperparameters. However, the number of </w:t>
            </w:r>
            <w:r w:rsidR="003525E2">
              <w:t>neighbors</w:t>
            </w:r>
            <w:r>
              <w:t xml:space="preserve"> in KNN models or </w:t>
            </w:r>
            <w:r w:rsidR="003525E2">
              <w:t>“</w:t>
            </w:r>
            <w:proofErr w:type="spellStart"/>
            <w:r>
              <w:t>min_samples_split</w:t>
            </w:r>
            <w:proofErr w:type="spellEnd"/>
            <w:r w:rsidR="003525E2">
              <w:t>”</w:t>
            </w:r>
            <w:r>
              <w:t xml:space="preserve"> and </w:t>
            </w:r>
            <w:r w:rsidR="003525E2">
              <w:t>“</w:t>
            </w:r>
            <w:proofErr w:type="spellStart"/>
            <w:r>
              <w:t>max_</w:t>
            </w:r>
            <w:r w:rsidR="003525E2">
              <w:t>depth</w:t>
            </w:r>
            <w:proofErr w:type="spellEnd"/>
            <w:r w:rsidR="003525E2">
              <w:t>” hyperparameters</w:t>
            </w:r>
            <w:r>
              <w:t xml:space="preserve"> in the decision tree may be significant for future experiments.</w:t>
            </w:r>
          </w:p>
          <w:p w14:paraId="66ECA7C3" w14:textId="77777777" w:rsidR="00A1309A" w:rsidRDefault="00A1309A" w:rsidP="00A1309A">
            <w:pPr>
              <w:widowControl w:val="0"/>
              <w:spacing w:line="240" w:lineRule="auto"/>
            </w:pPr>
          </w:p>
          <w:p w14:paraId="1FECDDD3" w14:textId="77777777" w:rsidR="00A1309A" w:rsidRDefault="00A1309A" w:rsidP="00A1309A">
            <w:pPr>
              <w:widowControl w:val="0"/>
              <w:spacing w:line="240" w:lineRule="auto"/>
            </w:pPr>
          </w:p>
          <w:p w14:paraId="25F263A6" w14:textId="7D2CBE15" w:rsidR="001B55F8" w:rsidRDefault="001B55F8">
            <w:pPr>
              <w:widowControl w:val="0"/>
              <w:spacing w:line="240" w:lineRule="auto"/>
            </w:pPr>
          </w:p>
        </w:tc>
      </w:tr>
    </w:tbl>
    <w:p w14:paraId="34DF097E" w14:textId="0FAE4E9C" w:rsidR="00BD12CC" w:rsidRDefault="00BD12CC">
      <w:r>
        <w:br w:type="page"/>
      </w:r>
    </w:p>
    <w:p w14:paraId="392C5E28" w14:textId="77777777" w:rsidR="001B55F8" w:rsidRDefault="001B55F8"/>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1B55F8" w14:paraId="0F2A98F8" w14:textId="77777777">
        <w:trPr>
          <w:trHeight w:val="420"/>
        </w:trPr>
        <w:tc>
          <w:tcPr>
            <w:tcW w:w="11250" w:type="dxa"/>
            <w:gridSpan w:val="2"/>
            <w:shd w:val="clear" w:color="auto" w:fill="A4C2F4"/>
            <w:tcMar>
              <w:top w:w="100" w:type="dxa"/>
              <w:left w:w="100" w:type="dxa"/>
              <w:bottom w:w="100" w:type="dxa"/>
              <w:right w:w="100" w:type="dxa"/>
            </w:tcMar>
          </w:tcPr>
          <w:p w14:paraId="6B7C0076" w14:textId="77777777" w:rsidR="001B55F8" w:rsidRDefault="005F3278">
            <w:pPr>
              <w:widowControl w:val="0"/>
              <w:numPr>
                <w:ilvl w:val="0"/>
                <w:numId w:val="1"/>
              </w:numPr>
              <w:spacing w:line="240" w:lineRule="auto"/>
              <w:jc w:val="center"/>
              <w:rPr>
                <w:b/>
              </w:rPr>
            </w:pPr>
            <w:r>
              <w:rPr>
                <w:b/>
              </w:rPr>
              <w:t>EXPERIMENT RESULTS</w:t>
            </w:r>
          </w:p>
        </w:tc>
      </w:tr>
      <w:tr w:rsidR="001B55F8" w14:paraId="26E24643" w14:textId="77777777">
        <w:trPr>
          <w:trHeight w:val="420"/>
        </w:trPr>
        <w:tc>
          <w:tcPr>
            <w:tcW w:w="11250" w:type="dxa"/>
            <w:gridSpan w:val="2"/>
            <w:shd w:val="clear" w:color="auto" w:fill="EFEFEF"/>
            <w:tcMar>
              <w:top w:w="100" w:type="dxa"/>
              <w:left w:w="100" w:type="dxa"/>
              <w:bottom w:w="100" w:type="dxa"/>
              <w:right w:w="100" w:type="dxa"/>
            </w:tcMar>
          </w:tcPr>
          <w:p w14:paraId="703B1D5C" w14:textId="77777777" w:rsidR="001B55F8" w:rsidRDefault="005F3278">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1B55F8" w14:paraId="3F62FB0D" w14:textId="77777777">
        <w:trPr>
          <w:trHeight w:val="1725"/>
        </w:trPr>
        <w:tc>
          <w:tcPr>
            <w:tcW w:w="2550" w:type="dxa"/>
            <w:shd w:val="clear" w:color="auto" w:fill="9FC5E8"/>
            <w:tcMar>
              <w:top w:w="100" w:type="dxa"/>
              <w:left w:w="100" w:type="dxa"/>
              <w:bottom w:w="100" w:type="dxa"/>
              <w:right w:w="100" w:type="dxa"/>
            </w:tcMar>
          </w:tcPr>
          <w:p w14:paraId="51AE4B49" w14:textId="77777777" w:rsidR="001B55F8" w:rsidRDefault="005F3278">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48B379F9" w14:textId="40A631BF" w:rsidR="00CF0F47" w:rsidRDefault="00CF0F47">
            <w:pPr>
              <w:widowControl w:val="0"/>
              <w:spacing w:line="240" w:lineRule="auto"/>
            </w:pPr>
            <w:r w:rsidRPr="00021121">
              <w:rPr>
                <w:b/>
                <w:bCs/>
              </w:rPr>
              <w:t>Logistic Regression Classifier</w:t>
            </w:r>
            <w:r w:rsidR="00394AA5">
              <w:t xml:space="preserve">: F1 score on training and validating sets are </w:t>
            </w:r>
            <w:r w:rsidR="00021121">
              <w:t>0.</w:t>
            </w:r>
            <w:r w:rsidR="0098353C">
              <w:t xml:space="preserve">284 </w:t>
            </w:r>
            <w:r w:rsidR="00021121">
              <w:t>and 0.3</w:t>
            </w:r>
            <w:r w:rsidR="0098353C">
              <w:t>07</w:t>
            </w:r>
            <w:r w:rsidR="00021121">
              <w:t xml:space="preserve"> respectively.</w:t>
            </w:r>
          </w:p>
          <w:p w14:paraId="450A3676" w14:textId="77777777" w:rsidR="0098353C" w:rsidRDefault="00CF0F47" w:rsidP="0098353C">
            <w:pPr>
              <w:widowControl w:val="0"/>
              <w:spacing w:line="240" w:lineRule="auto"/>
            </w:pPr>
            <w:r w:rsidRPr="00021121">
              <w:rPr>
                <w:b/>
                <w:bCs/>
              </w:rPr>
              <w:t>Logistic Regression Classifier with L1 and L2 Regularization</w:t>
            </w:r>
            <w:r w:rsidR="00021121" w:rsidRPr="00021121">
              <w:rPr>
                <w:b/>
                <w:bCs/>
              </w:rPr>
              <w:t>:</w:t>
            </w:r>
            <w:r w:rsidR="00021121">
              <w:t xml:space="preserve"> F1 score on training and validating sets are </w:t>
            </w:r>
            <w:r w:rsidR="0098353C">
              <w:t>0.284 and 0.307 respectively.</w:t>
            </w:r>
          </w:p>
          <w:p w14:paraId="4CAEC168" w14:textId="0401D22A" w:rsidR="00CF0F47" w:rsidRDefault="00CF0F47">
            <w:pPr>
              <w:widowControl w:val="0"/>
              <w:spacing w:line="240" w:lineRule="auto"/>
            </w:pPr>
            <w:r w:rsidRPr="00EB1311">
              <w:rPr>
                <w:b/>
                <w:bCs/>
              </w:rPr>
              <w:t>KNN model using Euclidean distance</w:t>
            </w:r>
            <w:r w:rsidR="00021121">
              <w:t>: F1 score on training and validating sets are 0.</w:t>
            </w:r>
            <w:r w:rsidR="00077431">
              <w:t>8</w:t>
            </w:r>
            <w:r w:rsidR="0098353C">
              <w:t>58</w:t>
            </w:r>
            <w:r w:rsidR="00021121">
              <w:t xml:space="preserve"> and 0.</w:t>
            </w:r>
            <w:r w:rsidR="0098353C">
              <w:t>801</w:t>
            </w:r>
            <w:r w:rsidR="00021121">
              <w:t xml:space="preserve"> respectively.</w:t>
            </w:r>
          </w:p>
          <w:p w14:paraId="04B2496B" w14:textId="20A861AB" w:rsidR="00CF0F47" w:rsidRDefault="00CF0F47">
            <w:pPr>
              <w:widowControl w:val="0"/>
              <w:spacing w:line="240" w:lineRule="auto"/>
            </w:pPr>
            <w:r w:rsidRPr="00EB1311">
              <w:rPr>
                <w:b/>
                <w:bCs/>
              </w:rPr>
              <w:t>SVC with default hyperparameters</w:t>
            </w:r>
            <w:r w:rsidR="00827E73">
              <w:rPr>
                <w:b/>
                <w:bCs/>
              </w:rPr>
              <w:t>:</w:t>
            </w:r>
            <w:r w:rsidR="00021121" w:rsidRPr="00EB1311">
              <w:rPr>
                <w:b/>
                <w:bCs/>
              </w:rPr>
              <w:t xml:space="preserve"> </w:t>
            </w:r>
            <w:r w:rsidR="00021121">
              <w:t>F1 score on training and validating sets are 0.</w:t>
            </w:r>
            <w:r w:rsidR="00EE731B">
              <w:t>644</w:t>
            </w:r>
            <w:r w:rsidR="00021121">
              <w:t xml:space="preserve"> and 0</w:t>
            </w:r>
            <w:r w:rsidR="00F43565">
              <w:t>.</w:t>
            </w:r>
            <w:r w:rsidR="00EE731B">
              <w:t>589</w:t>
            </w:r>
            <w:r w:rsidR="00021121">
              <w:t xml:space="preserve"> respectively.</w:t>
            </w:r>
          </w:p>
          <w:p w14:paraId="5B1935B5" w14:textId="0D94A677" w:rsidR="00CF0F47" w:rsidRDefault="00CF0F47">
            <w:pPr>
              <w:widowControl w:val="0"/>
              <w:spacing w:line="240" w:lineRule="auto"/>
            </w:pPr>
            <w:r w:rsidRPr="00EB1311">
              <w:rPr>
                <w:b/>
                <w:bCs/>
              </w:rPr>
              <w:t>Decision tree with default hyperparameters</w:t>
            </w:r>
            <w:r w:rsidR="00827E73">
              <w:rPr>
                <w:b/>
                <w:bCs/>
              </w:rPr>
              <w:t>:</w:t>
            </w:r>
            <w:r w:rsidR="00021121">
              <w:t xml:space="preserve"> F1 score on training and validating sets are </w:t>
            </w:r>
            <w:r w:rsidR="00EE731B">
              <w:t>1.0</w:t>
            </w:r>
            <w:r w:rsidR="00021121">
              <w:t xml:space="preserve"> and 0.</w:t>
            </w:r>
            <w:r w:rsidR="003E70F3">
              <w:t>7</w:t>
            </w:r>
            <w:r w:rsidR="00EE731B">
              <w:t>25</w:t>
            </w:r>
            <w:r w:rsidR="003E70F3">
              <w:t xml:space="preserve"> </w:t>
            </w:r>
            <w:r w:rsidR="00021121">
              <w:t>respectively.</w:t>
            </w:r>
          </w:p>
          <w:p w14:paraId="3C4C5AC0" w14:textId="77777777" w:rsidR="006537AE" w:rsidRDefault="006537AE">
            <w:pPr>
              <w:widowControl w:val="0"/>
              <w:spacing w:line="240" w:lineRule="auto"/>
            </w:pPr>
          </w:p>
          <w:p w14:paraId="48B2D96D" w14:textId="1A664E2D" w:rsidR="004A548E" w:rsidRDefault="004A548E" w:rsidP="004A548E">
            <w:pPr>
              <w:widowControl w:val="0"/>
              <w:spacing w:line="240" w:lineRule="auto"/>
            </w:pPr>
            <w:r>
              <w:t>The Logistic Regression Classifier</w:t>
            </w:r>
            <w:r w:rsidR="00EE731B">
              <w:t xml:space="preserve">, </w:t>
            </w:r>
            <w:r>
              <w:t>Logistic Regression Classifier with L1 and L2 Regularization</w:t>
            </w:r>
            <w:r w:rsidR="00EE731B">
              <w:t xml:space="preserve"> and SVC models</w:t>
            </w:r>
            <w:r>
              <w:t xml:space="preserve"> indicate poor performance with F1 scores of less than 0.</w:t>
            </w:r>
            <w:r w:rsidR="00A66218">
              <w:t>7</w:t>
            </w:r>
            <w:r>
              <w:t xml:space="preserve">. On the other hand, the KNN model using Euclidean distance and Decision tree with default hyperparameters performs excellent results for the training set. However, </w:t>
            </w:r>
            <w:r w:rsidR="00B24105">
              <w:t>the Decision tree model</w:t>
            </w:r>
            <w:r>
              <w:t xml:space="preserve"> shows the overfitting of the model to the training data. </w:t>
            </w:r>
          </w:p>
          <w:p w14:paraId="104C0890" w14:textId="68F6E92F" w:rsidR="004A548E" w:rsidRDefault="004A548E" w:rsidP="004A548E">
            <w:pPr>
              <w:widowControl w:val="0"/>
              <w:spacing w:line="240" w:lineRule="auto"/>
            </w:pPr>
            <w:r>
              <w:t xml:space="preserve">In this experiment, </w:t>
            </w:r>
            <w:r w:rsidR="00B24105">
              <w:t xml:space="preserve">KNN model using Euclidean distance </w:t>
            </w:r>
            <w:r>
              <w:t xml:space="preserve">is the best model that accurately predicts the target variable in both sets. It indicates that the model </w:t>
            </w:r>
            <w:r w:rsidR="00F70135">
              <w:t>generalizes</w:t>
            </w:r>
            <w:r>
              <w:t xml:space="preserve"> well and does </w:t>
            </w:r>
            <w:r w:rsidR="00AC47E2">
              <w:t>slightly</w:t>
            </w:r>
            <w:r>
              <w:t xml:space="preserve"> overfit the training data.</w:t>
            </w:r>
          </w:p>
          <w:p w14:paraId="268B0C48" w14:textId="3B4D400A" w:rsidR="00B657D9" w:rsidRPr="003230C7" w:rsidRDefault="004A548E" w:rsidP="004A548E">
            <w:pPr>
              <w:widowControl w:val="0"/>
              <w:spacing w:line="240" w:lineRule="auto"/>
            </w:pPr>
            <w:r>
              <w:t>The final model (</w:t>
            </w:r>
            <w:r w:rsidR="007046B4">
              <w:t>KNN</w:t>
            </w:r>
            <w:r>
              <w:t>) on the test set: F1 score is 0.</w:t>
            </w:r>
            <w:r w:rsidR="00F576A0">
              <w:t>841</w:t>
            </w:r>
            <w:r>
              <w:t>.</w:t>
            </w:r>
          </w:p>
        </w:tc>
      </w:tr>
      <w:tr w:rsidR="001B55F8" w14:paraId="049BC634" w14:textId="77777777">
        <w:trPr>
          <w:trHeight w:val="1500"/>
        </w:trPr>
        <w:tc>
          <w:tcPr>
            <w:tcW w:w="2550" w:type="dxa"/>
            <w:shd w:val="clear" w:color="auto" w:fill="9FC5E8"/>
            <w:tcMar>
              <w:top w:w="100" w:type="dxa"/>
              <w:left w:w="100" w:type="dxa"/>
              <w:bottom w:w="100" w:type="dxa"/>
              <w:right w:w="100" w:type="dxa"/>
            </w:tcMar>
          </w:tcPr>
          <w:p w14:paraId="5345F3D8" w14:textId="77777777" w:rsidR="001B55F8" w:rsidRDefault="005F3278">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A2B8BD6" w14:textId="77777777" w:rsidR="001E358A" w:rsidRDefault="00F64AC5" w:rsidP="001E358A">
            <w:pPr>
              <w:widowControl w:val="0"/>
              <w:spacing w:line="240" w:lineRule="auto"/>
            </w:pPr>
            <w:r>
              <w:t>The F1 score of the final model is 0.</w:t>
            </w:r>
            <w:r w:rsidR="00F576A0">
              <w:t xml:space="preserve"> 841</w:t>
            </w:r>
            <w:r>
              <w:t xml:space="preserve">, which indicates </w:t>
            </w:r>
            <w:r w:rsidR="00F576A0">
              <w:t xml:space="preserve">an excellent </w:t>
            </w:r>
            <w:r>
              <w:t xml:space="preserve">performance of the model. Based on the confusion matrix, this model could use in business to </w:t>
            </w:r>
            <w:r w:rsidR="001E358A">
              <w:t xml:space="preserve">identify customers likely to buy a new car. </w:t>
            </w:r>
          </w:p>
          <w:p w14:paraId="3DA8824E" w14:textId="53A07C7D" w:rsidR="00A85A0F" w:rsidRDefault="00F64AC5" w:rsidP="00F64AC5">
            <w:pPr>
              <w:widowControl w:val="0"/>
              <w:spacing w:line="240" w:lineRule="auto"/>
            </w:pPr>
            <w:r>
              <w:t xml:space="preserve">The impacts of the incorrect results are that the marketing team might waste efforts on ineffective campaigns, which could result in a decline in sales and revenue. In addition, the company's relationship with those who dislike marketing communications will have a negative impact. </w:t>
            </w:r>
          </w:p>
        </w:tc>
      </w:tr>
      <w:tr w:rsidR="001B55F8" w14:paraId="449EADF4" w14:textId="77777777">
        <w:trPr>
          <w:trHeight w:val="2025"/>
        </w:trPr>
        <w:tc>
          <w:tcPr>
            <w:tcW w:w="2550" w:type="dxa"/>
            <w:shd w:val="clear" w:color="auto" w:fill="9FC5E8"/>
            <w:tcMar>
              <w:top w:w="100" w:type="dxa"/>
              <w:left w:w="100" w:type="dxa"/>
              <w:bottom w:w="100" w:type="dxa"/>
              <w:right w:w="100" w:type="dxa"/>
            </w:tcMar>
          </w:tcPr>
          <w:p w14:paraId="670F6087" w14:textId="77777777" w:rsidR="001B55F8" w:rsidRDefault="005F3278">
            <w:pPr>
              <w:spacing w:before="200" w:after="200" w:line="240" w:lineRule="auto"/>
              <w:rPr>
                <w:b/>
                <w:color w:val="FFFFFF"/>
              </w:rPr>
            </w:pPr>
            <w:r>
              <w:rPr>
                <w:b/>
                <w:color w:val="FFFFFF"/>
              </w:rPr>
              <w:t>3.c. Encountered Issues</w:t>
            </w:r>
          </w:p>
        </w:tc>
        <w:tc>
          <w:tcPr>
            <w:tcW w:w="8700" w:type="dxa"/>
            <w:shd w:val="clear" w:color="auto" w:fill="auto"/>
            <w:tcMar>
              <w:top w:w="100" w:type="dxa"/>
              <w:left w:w="100" w:type="dxa"/>
              <w:bottom w:w="100" w:type="dxa"/>
              <w:right w:w="100" w:type="dxa"/>
            </w:tcMar>
          </w:tcPr>
          <w:p w14:paraId="53F6F841" w14:textId="3570D857" w:rsidR="001B55F8" w:rsidRDefault="00DB5B38">
            <w:pPr>
              <w:widowControl w:val="0"/>
              <w:spacing w:line="240" w:lineRule="auto"/>
            </w:pPr>
            <w:r>
              <w:t xml:space="preserve">The one-hot encoding of car models makes </w:t>
            </w:r>
            <w:r w:rsidR="00894B25">
              <w:t xml:space="preserve">the </w:t>
            </w:r>
            <w:r w:rsidR="004065B7">
              <w:t xml:space="preserve">complexity of the model. </w:t>
            </w:r>
            <w:r w:rsidR="006553DC">
              <w:t>Furthermore</w:t>
            </w:r>
            <w:r w:rsidR="007E7F9B">
              <w:t>,</w:t>
            </w:r>
            <w:r w:rsidR="006553DC">
              <w:t xml:space="preserve"> it leads to curse of dimensionality in KNN model. The possible solution is using feature selection. </w:t>
            </w:r>
            <w:r w:rsidR="007E7F9B">
              <w:t xml:space="preserve"> </w:t>
            </w:r>
          </w:p>
        </w:tc>
      </w:tr>
    </w:tbl>
    <w:p w14:paraId="16844967" w14:textId="77777777" w:rsidR="001B55F8" w:rsidRDefault="001B55F8"/>
    <w:p w14:paraId="6C00AD23" w14:textId="77777777" w:rsidR="001B55F8" w:rsidRDefault="009621E6">
      <w:r>
        <w:rPr>
          <w:noProof/>
        </w:rPr>
        <w:pict w14:anchorId="6801AECF">
          <v:rect id="_x0000_i1025" alt="" style="width:451.3pt;height:.05pt;mso-width-percent:0;mso-height-percent:0;mso-width-percent:0;mso-height-percent:0" o:hralign="center" o:hrstd="t" o:hr="t" fillcolor="#a0a0a0" stroked="f"/>
        </w:pict>
      </w:r>
    </w:p>
    <w:p w14:paraId="333FA6E6" w14:textId="1E0A64DA" w:rsidR="001B55F8" w:rsidRDefault="00BD12CC">
      <w:r>
        <w:br w:type="page"/>
      </w:r>
    </w:p>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1B55F8" w14:paraId="79F85957" w14:textId="77777777">
        <w:trPr>
          <w:trHeight w:val="420"/>
        </w:trPr>
        <w:tc>
          <w:tcPr>
            <w:tcW w:w="11250" w:type="dxa"/>
            <w:gridSpan w:val="2"/>
            <w:shd w:val="clear" w:color="auto" w:fill="A4C2F4"/>
            <w:tcMar>
              <w:top w:w="100" w:type="dxa"/>
              <w:left w:w="100" w:type="dxa"/>
              <w:bottom w:w="100" w:type="dxa"/>
              <w:right w:w="100" w:type="dxa"/>
            </w:tcMar>
          </w:tcPr>
          <w:p w14:paraId="02686506" w14:textId="77777777" w:rsidR="001B55F8" w:rsidRDefault="005F3278">
            <w:pPr>
              <w:widowControl w:val="0"/>
              <w:numPr>
                <w:ilvl w:val="0"/>
                <w:numId w:val="1"/>
              </w:numPr>
              <w:spacing w:line="240" w:lineRule="auto"/>
              <w:jc w:val="center"/>
              <w:rPr>
                <w:b/>
              </w:rPr>
            </w:pPr>
            <w:r>
              <w:rPr>
                <w:b/>
              </w:rPr>
              <w:lastRenderedPageBreak/>
              <w:t>FUTURE EXPERIMENT</w:t>
            </w:r>
          </w:p>
        </w:tc>
      </w:tr>
      <w:tr w:rsidR="001B55F8" w14:paraId="52265C6D" w14:textId="77777777">
        <w:trPr>
          <w:trHeight w:val="420"/>
        </w:trPr>
        <w:tc>
          <w:tcPr>
            <w:tcW w:w="11250" w:type="dxa"/>
            <w:gridSpan w:val="2"/>
            <w:shd w:val="clear" w:color="auto" w:fill="EFEFEF"/>
            <w:tcMar>
              <w:top w:w="100" w:type="dxa"/>
              <w:left w:w="100" w:type="dxa"/>
              <w:bottom w:w="100" w:type="dxa"/>
              <w:right w:w="100" w:type="dxa"/>
            </w:tcMar>
          </w:tcPr>
          <w:p w14:paraId="4788475C" w14:textId="77777777" w:rsidR="001B55F8" w:rsidRDefault="005F3278">
            <w:pPr>
              <w:widowControl w:val="0"/>
              <w:spacing w:line="240" w:lineRule="auto"/>
            </w:pPr>
            <w:r>
              <w:t>Reflect on the experiment and highlight the key information/insights you gained from it that are valuable for the overall project objectives from a technical and business perspective.</w:t>
            </w:r>
          </w:p>
        </w:tc>
      </w:tr>
      <w:tr w:rsidR="001B55F8" w14:paraId="6B582AA6" w14:textId="77777777">
        <w:trPr>
          <w:trHeight w:val="1860"/>
        </w:trPr>
        <w:tc>
          <w:tcPr>
            <w:tcW w:w="2535" w:type="dxa"/>
            <w:shd w:val="clear" w:color="auto" w:fill="9FC5E8"/>
            <w:tcMar>
              <w:top w:w="100" w:type="dxa"/>
              <w:left w:w="100" w:type="dxa"/>
              <w:bottom w:w="100" w:type="dxa"/>
              <w:right w:w="100" w:type="dxa"/>
            </w:tcMar>
          </w:tcPr>
          <w:p w14:paraId="24B4B0CB" w14:textId="77777777" w:rsidR="001B55F8" w:rsidRDefault="005F3278">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2EF2480" w14:textId="1E4E74E2" w:rsidR="001A2F05" w:rsidRDefault="007F0329">
            <w:pPr>
              <w:widowControl w:val="0"/>
              <w:spacing w:line="240" w:lineRule="auto"/>
            </w:pPr>
            <w:r w:rsidRPr="007F0329">
              <w:t xml:space="preserve">For this experiment, the </w:t>
            </w:r>
            <w:r w:rsidR="00D27196">
              <w:t xml:space="preserve">KNN model using Euclidean distance </w:t>
            </w:r>
            <w:r w:rsidRPr="007F0329">
              <w:t xml:space="preserve">has performed a </w:t>
            </w:r>
            <w:r w:rsidR="00CB45B6">
              <w:t>great</w:t>
            </w:r>
            <w:r w:rsidRPr="007F0329">
              <w:t xml:space="preserve"> result. However, it is more important to </w:t>
            </w:r>
            <w:r w:rsidR="005447B0">
              <w:t>reduce the overfitting</w:t>
            </w:r>
            <w:r w:rsidR="00CB45B6">
              <w:t xml:space="preserve"> for</w:t>
            </w:r>
            <w:r w:rsidR="005447B0">
              <w:t xml:space="preserve"> the training data, so</w:t>
            </w:r>
            <w:r w:rsidRPr="007F0329">
              <w:t xml:space="preserve"> another experiment should be employed to solve this problem.  </w:t>
            </w:r>
          </w:p>
        </w:tc>
      </w:tr>
      <w:tr w:rsidR="001B55F8" w14:paraId="2AB177E6" w14:textId="77777777">
        <w:trPr>
          <w:trHeight w:val="2805"/>
        </w:trPr>
        <w:tc>
          <w:tcPr>
            <w:tcW w:w="2535" w:type="dxa"/>
            <w:shd w:val="clear" w:color="auto" w:fill="9FC5E8"/>
            <w:tcMar>
              <w:top w:w="100" w:type="dxa"/>
              <w:left w:w="100" w:type="dxa"/>
              <w:bottom w:w="100" w:type="dxa"/>
              <w:right w:w="100" w:type="dxa"/>
            </w:tcMar>
          </w:tcPr>
          <w:p w14:paraId="30690E94" w14:textId="77777777" w:rsidR="001B55F8" w:rsidRDefault="005F3278">
            <w:pPr>
              <w:spacing w:before="200" w:after="200" w:line="240" w:lineRule="auto"/>
              <w:rPr>
                <w:b/>
                <w:color w:val="FFFFFF"/>
              </w:rPr>
            </w:pPr>
            <w:r>
              <w:rPr>
                <w:b/>
                <w:color w:val="FFFFFF"/>
              </w:rPr>
              <w:t>4.b. Suggestions / Recommendations</w:t>
            </w:r>
          </w:p>
        </w:tc>
        <w:tc>
          <w:tcPr>
            <w:tcW w:w="8715" w:type="dxa"/>
            <w:shd w:val="clear" w:color="auto" w:fill="auto"/>
            <w:tcMar>
              <w:top w:w="100" w:type="dxa"/>
              <w:left w:w="100" w:type="dxa"/>
              <w:bottom w:w="100" w:type="dxa"/>
              <w:right w:w="100" w:type="dxa"/>
            </w:tcMar>
          </w:tcPr>
          <w:p w14:paraId="2818FAD3" w14:textId="37E7CB31" w:rsidR="006A493F" w:rsidRDefault="006A493F" w:rsidP="00BD12CC">
            <w:r>
              <w:t xml:space="preserve">Experiment </w:t>
            </w:r>
            <w:r w:rsidR="00E85C82">
              <w:t>3</w:t>
            </w:r>
            <w:r>
              <w:t xml:space="preserve">: Experiment </w:t>
            </w:r>
            <w:r w:rsidR="00E85C82">
              <w:t>2</w:t>
            </w:r>
            <w:r>
              <w:t xml:space="preserve"> + feature engineering with </w:t>
            </w:r>
            <w:r w:rsidR="00E85C82">
              <w:t>age group</w:t>
            </w:r>
            <w:r>
              <w:t>. </w:t>
            </w:r>
          </w:p>
          <w:p w14:paraId="089D65E7" w14:textId="2478E675" w:rsidR="004D1A25" w:rsidRDefault="006A493F" w:rsidP="004D1A25">
            <w:r>
              <w:t>Steps:</w:t>
            </w:r>
          </w:p>
          <w:p w14:paraId="07A68B35" w14:textId="0259711D" w:rsidR="006A493F" w:rsidRDefault="006A493F" w:rsidP="003B53D5">
            <w:pPr>
              <w:pStyle w:val="ListParagraph"/>
              <w:numPr>
                <w:ilvl w:val="0"/>
                <w:numId w:val="1"/>
              </w:numPr>
            </w:pPr>
            <w:r>
              <w:t>Find the best results of each model based on demonstrated experiments.</w:t>
            </w:r>
          </w:p>
          <w:p w14:paraId="1B3714AC" w14:textId="1217780A" w:rsidR="006A493F" w:rsidRDefault="006A493F" w:rsidP="003B53D5">
            <w:pPr>
              <w:pStyle w:val="ListParagraph"/>
              <w:numPr>
                <w:ilvl w:val="0"/>
                <w:numId w:val="1"/>
              </w:numPr>
            </w:pPr>
            <w:r>
              <w:t>Tuning the hyperparameter for those models.  </w:t>
            </w:r>
          </w:p>
          <w:p w14:paraId="2B20C89A" w14:textId="6D11C5C3" w:rsidR="006A493F" w:rsidRDefault="006A493F" w:rsidP="00BD12CC">
            <w:r>
              <w:t>Rank 1: Experiment</w:t>
            </w:r>
            <w:r w:rsidR="00CB45B6">
              <w:t xml:space="preserve"> </w:t>
            </w:r>
            <w:r>
              <w:t>3</w:t>
            </w:r>
          </w:p>
          <w:p w14:paraId="23BC85AD" w14:textId="08E02455" w:rsidR="006A493F" w:rsidRDefault="006A493F" w:rsidP="00BD12CC">
            <w:r>
              <w:t xml:space="preserve">Rank 2: </w:t>
            </w:r>
            <w:r w:rsidR="00860050">
              <w:t>Two s</w:t>
            </w:r>
            <w:r>
              <w:t>teps</w:t>
            </w:r>
          </w:p>
          <w:p w14:paraId="49610960" w14:textId="3A5D4B27" w:rsidR="001B55F8" w:rsidRDefault="001B55F8">
            <w:pPr>
              <w:widowControl w:val="0"/>
              <w:spacing w:line="240" w:lineRule="auto"/>
            </w:pPr>
          </w:p>
        </w:tc>
      </w:tr>
    </w:tbl>
    <w:p w14:paraId="75518C17" w14:textId="77777777" w:rsidR="001B55F8" w:rsidRDefault="001B55F8"/>
    <w:sectPr w:rsidR="001B55F8">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17540"/>
    <w:multiLevelType w:val="hybridMultilevel"/>
    <w:tmpl w:val="D0A859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847F6B"/>
    <w:multiLevelType w:val="multilevel"/>
    <w:tmpl w:val="F078D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2E61A0"/>
    <w:multiLevelType w:val="hybridMultilevel"/>
    <w:tmpl w:val="D0A8594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8C42A10"/>
    <w:multiLevelType w:val="hybridMultilevel"/>
    <w:tmpl w:val="E9E81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F54B2A"/>
    <w:multiLevelType w:val="multilevel"/>
    <w:tmpl w:val="9D94B6B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34B49ED"/>
    <w:multiLevelType w:val="multilevel"/>
    <w:tmpl w:val="8182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6010756">
    <w:abstractNumId w:val="4"/>
  </w:num>
  <w:num w:numId="2" w16cid:durableId="1311399445">
    <w:abstractNumId w:val="5"/>
  </w:num>
  <w:num w:numId="3" w16cid:durableId="1189872012">
    <w:abstractNumId w:val="0"/>
  </w:num>
  <w:num w:numId="4" w16cid:durableId="1973753114">
    <w:abstractNumId w:val="1"/>
  </w:num>
  <w:num w:numId="5" w16cid:durableId="1983384083">
    <w:abstractNumId w:val="2"/>
  </w:num>
  <w:num w:numId="6" w16cid:durableId="1390495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5F8"/>
    <w:rsid w:val="0001760F"/>
    <w:rsid w:val="00021121"/>
    <w:rsid w:val="000610A1"/>
    <w:rsid w:val="000721B2"/>
    <w:rsid w:val="00077431"/>
    <w:rsid w:val="000906E7"/>
    <w:rsid w:val="000D31C9"/>
    <w:rsid w:val="00141AF0"/>
    <w:rsid w:val="00154354"/>
    <w:rsid w:val="001A170E"/>
    <w:rsid w:val="001A2F05"/>
    <w:rsid w:val="001B55F8"/>
    <w:rsid w:val="001B6B79"/>
    <w:rsid w:val="001B7667"/>
    <w:rsid w:val="001C4443"/>
    <w:rsid w:val="001C6790"/>
    <w:rsid w:val="001E358A"/>
    <w:rsid w:val="0023482A"/>
    <w:rsid w:val="00234967"/>
    <w:rsid w:val="0025314A"/>
    <w:rsid w:val="0028048C"/>
    <w:rsid w:val="00280BB1"/>
    <w:rsid w:val="00293647"/>
    <w:rsid w:val="002A1082"/>
    <w:rsid w:val="00311146"/>
    <w:rsid w:val="003230C7"/>
    <w:rsid w:val="003525E2"/>
    <w:rsid w:val="00366744"/>
    <w:rsid w:val="00394AA5"/>
    <w:rsid w:val="003B53D5"/>
    <w:rsid w:val="003B6B03"/>
    <w:rsid w:val="003E70F3"/>
    <w:rsid w:val="004065B7"/>
    <w:rsid w:val="004277D3"/>
    <w:rsid w:val="004434E0"/>
    <w:rsid w:val="00453B91"/>
    <w:rsid w:val="0048477D"/>
    <w:rsid w:val="004A548E"/>
    <w:rsid w:val="004B5654"/>
    <w:rsid w:val="004D1A25"/>
    <w:rsid w:val="004D5D5D"/>
    <w:rsid w:val="00504C3B"/>
    <w:rsid w:val="0051325D"/>
    <w:rsid w:val="005447B0"/>
    <w:rsid w:val="005F3278"/>
    <w:rsid w:val="006537AE"/>
    <w:rsid w:val="006553DC"/>
    <w:rsid w:val="006567BD"/>
    <w:rsid w:val="00691C4E"/>
    <w:rsid w:val="006A493F"/>
    <w:rsid w:val="006D1A93"/>
    <w:rsid w:val="006D6DBC"/>
    <w:rsid w:val="006E2EFE"/>
    <w:rsid w:val="007046B4"/>
    <w:rsid w:val="00731A70"/>
    <w:rsid w:val="00794B2D"/>
    <w:rsid w:val="007A1065"/>
    <w:rsid w:val="007B03F0"/>
    <w:rsid w:val="007B2DCF"/>
    <w:rsid w:val="007E7F9B"/>
    <w:rsid w:val="007F0329"/>
    <w:rsid w:val="007F78B2"/>
    <w:rsid w:val="0080585F"/>
    <w:rsid w:val="00825FC3"/>
    <w:rsid w:val="00827E73"/>
    <w:rsid w:val="00860050"/>
    <w:rsid w:val="00894B25"/>
    <w:rsid w:val="0091321E"/>
    <w:rsid w:val="0094404A"/>
    <w:rsid w:val="009621E6"/>
    <w:rsid w:val="0098353C"/>
    <w:rsid w:val="009D75EC"/>
    <w:rsid w:val="00A1309A"/>
    <w:rsid w:val="00A51A96"/>
    <w:rsid w:val="00A66218"/>
    <w:rsid w:val="00A72700"/>
    <w:rsid w:val="00A85A0F"/>
    <w:rsid w:val="00AB37B9"/>
    <w:rsid w:val="00AB5298"/>
    <w:rsid w:val="00AC47E2"/>
    <w:rsid w:val="00B24105"/>
    <w:rsid w:val="00B33417"/>
    <w:rsid w:val="00B657D9"/>
    <w:rsid w:val="00BD12CC"/>
    <w:rsid w:val="00C51872"/>
    <w:rsid w:val="00CA58D5"/>
    <w:rsid w:val="00CA783C"/>
    <w:rsid w:val="00CB45B6"/>
    <w:rsid w:val="00CC3B56"/>
    <w:rsid w:val="00CF0F47"/>
    <w:rsid w:val="00D27196"/>
    <w:rsid w:val="00D3169A"/>
    <w:rsid w:val="00D5097C"/>
    <w:rsid w:val="00DA1635"/>
    <w:rsid w:val="00DB5B38"/>
    <w:rsid w:val="00DF2AC6"/>
    <w:rsid w:val="00DF6AEB"/>
    <w:rsid w:val="00E041D4"/>
    <w:rsid w:val="00E2264C"/>
    <w:rsid w:val="00E25E94"/>
    <w:rsid w:val="00E32C7A"/>
    <w:rsid w:val="00E549FD"/>
    <w:rsid w:val="00E85C82"/>
    <w:rsid w:val="00E9361D"/>
    <w:rsid w:val="00EB1311"/>
    <w:rsid w:val="00EE731B"/>
    <w:rsid w:val="00F0525B"/>
    <w:rsid w:val="00F06B02"/>
    <w:rsid w:val="00F14595"/>
    <w:rsid w:val="00F27E06"/>
    <w:rsid w:val="00F43565"/>
    <w:rsid w:val="00F439F1"/>
    <w:rsid w:val="00F576A0"/>
    <w:rsid w:val="00F64AC5"/>
    <w:rsid w:val="00F70135"/>
    <w:rsid w:val="00FA4682"/>
    <w:rsid w:val="00FD66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FA9D"/>
  <w15:docId w15:val="{76922049-0442-EB4E-B3E9-2C91F3AA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B5654"/>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Strong">
    <w:name w:val="Strong"/>
    <w:basedOn w:val="DefaultParagraphFont"/>
    <w:uiPriority w:val="22"/>
    <w:qFormat/>
    <w:rsid w:val="004B5654"/>
    <w:rPr>
      <w:b/>
      <w:bCs/>
    </w:rPr>
  </w:style>
  <w:style w:type="paragraph" w:styleId="ListParagraph">
    <w:name w:val="List Paragraph"/>
    <w:basedOn w:val="Normal"/>
    <w:uiPriority w:val="34"/>
    <w:qFormat/>
    <w:rsid w:val="00E25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8907">
      <w:bodyDiv w:val="1"/>
      <w:marLeft w:val="0"/>
      <w:marRight w:val="0"/>
      <w:marTop w:val="0"/>
      <w:marBottom w:val="0"/>
      <w:divBdr>
        <w:top w:val="none" w:sz="0" w:space="0" w:color="auto"/>
        <w:left w:val="none" w:sz="0" w:space="0" w:color="auto"/>
        <w:bottom w:val="none" w:sz="0" w:space="0" w:color="auto"/>
        <w:right w:val="none" w:sz="0" w:space="0" w:color="auto"/>
      </w:divBdr>
    </w:div>
    <w:div w:id="335310974">
      <w:bodyDiv w:val="1"/>
      <w:marLeft w:val="0"/>
      <w:marRight w:val="0"/>
      <w:marTop w:val="0"/>
      <w:marBottom w:val="0"/>
      <w:divBdr>
        <w:top w:val="none" w:sz="0" w:space="0" w:color="auto"/>
        <w:left w:val="none" w:sz="0" w:space="0" w:color="auto"/>
        <w:bottom w:val="none" w:sz="0" w:space="0" w:color="auto"/>
        <w:right w:val="none" w:sz="0" w:space="0" w:color="auto"/>
      </w:divBdr>
    </w:div>
    <w:div w:id="444889086">
      <w:bodyDiv w:val="1"/>
      <w:marLeft w:val="0"/>
      <w:marRight w:val="0"/>
      <w:marTop w:val="0"/>
      <w:marBottom w:val="0"/>
      <w:divBdr>
        <w:top w:val="none" w:sz="0" w:space="0" w:color="auto"/>
        <w:left w:val="none" w:sz="0" w:space="0" w:color="auto"/>
        <w:bottom w:val="none" w:sz="0" w:space="0" w:color="auto"/>
        <w:right w:val="none" w:sz="0" w:space="0" w:color="auto"/>
      </w:divBdr>
    </w:div>
    <w:div w:id="716927254">
      <w:bodyDiv w:val="1"/>
      <w:marLeft w:val="0"/>
      <w:marRight w:val="0"/>
      <w:marTop w:val="0"/>
      <w:marBottom w:val="0"/>
      <w:divBdr>
        <w:top w:val="none" w:sz="0" w:space="0" w:color="auto"/>
        <w:left w:val="none" w:sz="0" w:space="0" w:color="auto"/>
        <w:bottom w:val="none" w:sz="0" w:space="0" w:color="auto"/>
        <w:right w:val="none" w:sz="0" w:space="0" w:color="auto"/>
      </w:divBdr>
    </w:div>
    <w:div w:id="721758924">
      <w:bodyDiv w:val="1"/>
      <w:marLeft w:val="0"/>
      <w:marRight w:val="0"/>
      <w:marTop w:val="0"/>
      <w:marBottom w:val="0"/>
      <w:divBdr>
        <w:top w:val="none" w:sz="0" w:space="0" w:color="auto"/>
        <w:left w:val="none" w:sz="0" w:space="0" w:color="auto"/>
        <w:bottom w:val="none" w:sz="0" w:space="0" w:color="auto"/>
        <w:right w:val="none" w:sz="0" w:space="0" w:color="auto"/>
      </w:divBdr>
    </w:div>
    <w:div w:id="960191346">
      <w:bodyDiv w:val="1"/>
      <w:marLeft w:val="0"/>
      <w:marRight w:val="0"/>
      <w:marTop w:val="0"/>
      <w:marBottom w:val="0"/>
      <w:divBdr>
        <w:top w:val="none" w:sz="0" w:space="0" w:color="auto"/>
        <w:left w:val="none" w:sz="0" w:space="0" w:color="auto"/>
        <w:bottom w:val="none" w:sz="0" w:space="0" w:color="auto"/>
        <w:right w:val="none" w:sz="0" w:space="0" w:color="auto"/>
      </w:divBdr>
    </w:div>
    <w:div w:id="1032027666">
      <w:bodyDiv w:val="1"/>
      <w:marLeft w:val="0"/>
      <w:marRight w:val="0"/>
      <w:marTop w:val="0"/>
      <w:marBottom w:val="0"/>
      <w:divBdr>
        <w:top w:val="none" w:sz="0" w:space="0" w:color="auto"/>
        <w:left w:val="none" w:sz="0" w:space="0" w:color="auto"/>
        <w:bottom w:val="none" w:sz="0" w:space="0" w:color="auto"/>
        <w:right w:val="none" w:sz="0" w:space="0" w:color="auto"/>
      </w:divBdr>
    </w:div>
    <w:div w:id="1261521081">
      <w:bodyDiv w:val="1"/>
      <w:marLeft w:val="0"/>
      <w:marRight w:val="0"/>
      <w:marTop w:val="0"/>
      <w:marBottom w:val="0"/>
      <w:divBdr>
        <w:top w:val="none" w:sz="0" w:space="0" w:color="auto"/>
        <w:left w:val="none" w:sz="0" w:space="0" w:color="auto"/>
        <w:bottom w:val="none" w:sz="0" w:space="0" w:color="auto"/>
        <w:right w:val="none" w:sz="0" w:space="0" w:color="auto"/>
      </w:divBdr>
    </w:div>
    <w:div w:id="132712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1378</Words>
  <Characters>7500</Characters>
  <Application>Microsoft Office Word</Application>
  <DocSecurity>0</DocSecurity>
  <Lines>182</Lines>
  <Paragraphs>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Hoang</dc:creator>
  <cp:keywords/>
  <dc:description/>
  <cp:lastModifiedBy>Trung Kien Hoang</cp:lastModifiedBy>
  <cp:revision>7</cp:revision>
  <dcterms:created xsi:type="dcterms:W3CDTF">2023-05-05T01:56:00Z</dcterms:created>
  <dcterms:modified xsi:type="dcterms:W3CDTF">2023-05-05T07:53:00Z</dcterms:modified>
  <cp:category/>
</cp:coreProperties>
</file>