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7C3D75"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End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7DB91029" w:rsidR="00A906E9" w:rsidRDefault="007C3D75"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1-04-29T00:00:00Z">
                      <w:dateFormat w:val="M/d/yyyy"/>
                      <w:lid w:val="en-US"/>
                      <w:storeMappedDataAs w:val="dateTime"/>
                      <w:calendar w:val="gregorian"/>
                    </w:date>
                  </w:sdtPr>
                  <w:sdtEndPr/>
                  <w:sdtContent>
                    <w:r w:rsidR="005F1216">
                      <w:rPr>
                        <w:rFonts w:ascii="Times New Roman" w:hAnsi="Times New Roman"/>
                        <w:color w:val="FFFFFF" w:themeColor="background1"/>
                        <w:sz w:val="32"/>
                        <w:szCs w:val="32"/>
                      </w:rPr>
                      <w:t>4/29</w:t>
                    </w:r>
                    <w:r w:rsidR="00454C72">
                      <w:rPr>
                        <w:rFonts w:ascii="Times New Roman" w:hAnsi="Times New Roman"/>
                        <w:color w:val="FFFFFF" w:themeColor="background1"/>
                        <w:sz w:val="32"/>
                        <w:szCs w:val="32"/>
                      </w:rPr>
                      <w:t>/2021</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7C3D75"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End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15454A94" w14:textId="585A7332" w:rsidR="00DD49A4" w:rsidRDefault="00DD49A4" w:rsidP="004B6B4F">
          <w:pPr>
            <w:rPr>
              <w:rFonts w:cs="Arial"/>
              <w:i/>
              <w:iCs/>
              <w:color w:val="222222"/>
              <w:shd w:val="clear" w:color="auto" w:fill="FFFFFF"/>
            </w:rPr>
          </w:pPr>
        </w:p>
        <w:p w14:paraId="61ED274D" w14:textId="740EE132" w:rsidR="00DD49A4" w:rsidRPr="00DD49A4" w:rsidRDefault="00DD49A4" w:rsidP="004B6B4F">
          <w:pPr>
            <w:rPr>
              <w:rFonts w:cs="Arial"/>
              <w:i/>
              <w:iCs/>
              <w:color w:val="222222"/>
              <w:sz w:val="24"/>
              <w:szCs w:val="24"/>
              <w:shd w:val="clear" w:color="auto" w:fill="FFFFFF"/>
            </w:rPr>
          </w:pPr>
          <w:r w:rsidRPr="00DD49A4">
            <w:rPr>
              <w:rFonts w:cs="Arial"/>
              <w:i/>
              <w:iCs/>
              <w:color w:val="222222"/>
              <w:sz w:val="24"/>
              <w:szCs w:val="24"/>
              <w:shd w:val="clear" w:color="auto" w:fill="FFFFFF"/>
            </w:rPr>
            <w:t xml:space="preserve">Note: </w:t>
          </w:r>
          <w:r w:rsidRPr="00DD49A4">
            <w:rPr>
              <w:i/>
              <w:sz w:val="24"/>
              <w:szCs w:val="24"/>
            </w:rPr>
            <w:t>This project has been funded wholly or in part by the United States EPA under assistance agreement number (00J84604) to the Department of Environmental Conservation through the Alaska Clean Water Actions (ACWA) program. The contents of this document do not necessarily reflect the views and policies of the EPA, nor does the EPA endorse trade names or recommend the use of commercial product mentioned in this document</w:t>
          </w:r>
          <w:r>
            <w:rPr>
              <w:i/>
              <w:sz w:val="24"/>
              <w:szCs w:val="24"/>
            </w:rPr>
            <w:t>.</w:t>
          </w:r>
        </w:p>
        <w:p w14:paraId="0EABCCAF" w14:textId="77777777" w:rsidR="003E173B" w:rsidRPr="00DD49A4" w:rsidRDefault="003E173B" w:rsidP="004B6B4F">
          <w:pPr>
            <w:rPr>
              <w:rFonts w:cs="Arial"/>
              <w:i/>
              <w:iCs/>
              <w:color w:val="222222"/>
              <w:sz w:val="24"/>
              <w:szCs w:val="24"/>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13231066" w14:textId="5144941A"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3D4E63D6" w14:textId="156B65D7" w:rsidR="00255424"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EndPr/>
      <w:sdtContent>
        <w:p w14:paraId="04B6F745" w14:textId="77777777" w:rsidR="00CF3F57" w:rsidRDefault="00CF3F57">
          <w:pPr>
            <w:pStyle w:val="TOCHeading"/>
          </w:pPr>
          <w:r>
            <w:t>Contents</w:t>
          </w:r>
        </w:p>
        <w:p w14:paraId="130C96F3" w14:textId="15D8040F" w:rsidR="00FE7988" w:rsidRDefault="00514749">
          <w:pPr>
            <w:pStyle w:val="TOC1"/>
            <w:rPr>
              <w:rFonts w:eastAsiaTheme="minorEastAsia" w:cstheme="minorBidi"/>
              <w:b w:val="0"/>
              <w:caps w:val="0"/>
              <w:color w:val="auto"/>
              <w:kern w:val="0"/>
              <w:sz w:val="22"/>
              <w:szCs w:val="22"/>
              <w:lang w:eastAsia="en-US"/>
            </w:rPr>
          </w:pPr>
          <w:r>
            <w:fldChar w:fldCharType="begin"/>
          </w:r>
          <w:r w:rsidR="00CF3F57">
            <w:instrText xml:space="preserve"> TOC \o "1-3" \h \z \u </w:instrText>
          </w:r>
          <w:r>
            <w:fldChar w:fldCharType="separate"/>
          </w:r>
          <w:hyperlink w:anchor="_Toc70871330" w:history="1">
            <w:r w:rsidR="00FE7988" w:rsidRPr="00B61D24">
              <w:rPr>
                <w:rStyle w:val="Hyperlink"/>
              </w:rPr>
              <w:t>list of figures</w:t>
            </w:r>
            <w:r w:rsidR="00FE7988">
              <w:rPr>
                <w:webHidden/>
              </w:rPr>
              <w:tab/>
            </w:r>
            <w:r w:rsidR="00FE7988">
              <w:rPr>
                <w:webHidden/>
              </w:rPr>
              <w:fldChar w:fldCharType="begin"/>
            </w:r>
            <w:r w:rsidR="00FE7988">
              <w:rPr>
                <w:webHidden/>
              </w:rPr>
              <w:instrText xml:space="preserve"> PAGEREF _Toc70871330 \h </w:instrText>
            </w:r>
            <w:r w:rsidR="00FE7988">
              <w:rPr>
                <w:webHidden/>
              </w:rPr>
            </w:r>
            <w:r w:rsidR="00FE7988">
              <w:rPr>
                <w:webHidden/>
              </w:rPr>
              <w:fldChar w:fldCharType="separate"/>
            </w:r>
            <w:r w:rsidR="00FE7988">
              <w:rPr>
                <w:webHidden/>
              </w:rPr>
              <w:t>iii</w:t>
            </w:r>
            <w:r w:rsidR="00FE7988">
              <w:rPr>
                <w:webHidden/>
              </w:rPr>
              <w:fldChar w:fldCharType="end"/>
            </w:r>
          </w:hyperlink>
        </w:p>
        <w:p w14:paraId="6507A4BE" w14:textId="45390259" w:rsidR="00FE7988" w:rsidRDefault="007C3D75">
          <w:pPr>
            <w:pStyle w:val="TOC1"/>
            <w:rPr>
              <w:rFonts w:eastAsiaTheme="minorEastAsia" w:cstheme="minorBidi"/>
              <w:b w:val="0"/>
              <w:caps w:val="0"/>
              <w:color w:val="auto"/>
              <w:kern w:val="0"/>
              <w:sz w:val="22"/>
              <w:szCs w:val="22"/>
              <w:lang w:eastAsia="en-US"/>
            </w:rPr>
          </w:pPr>
          <w:hyperlink w:anchor="_Toc70871331" w:history="1">
            <w:r w:rsidR="00FE7988" w:rsidRPr="00B61D24">
              <w:rPr>
                <w:rStyle w:val="Hyperlink"/>
              </w:rPr>
              <w:t>list of Tables</w:t>
            </w:r>
            <w:r w:rsidR="00FE7988">
              <w:rPr>
                <w:webHidden/>
              </w:rPr>
              <w:tab/>
            </w:r>
            <w:r w:rsidR="00FE7988">
              <w:rPr>
                <w:webHidden/>
              </w:rPr>
              <w:fldChar w:fldCharType="begin"/>
            </w:r>
            <w:r w:rsidR="00FE7988">
              <w:rPr>
                <w:webHidden/>
              </w:rPr>
              <w:instrText xml:space="preserve"> PAGEREF _Toc70871331 \h </w:instrText>
            </w:r>
            <w:r w:rsidR="00FE7988">
              <w:rPr>
                <w:webHidden/>
              </w:rPr>
            </w:r>
            <w:r w:rsidR="00FE7988">
              <w:rPr>
                <w:webHidden/>
              </w:rPr>
              <w:fldChar w:fldCharType="separate"/>
            </w:r>
            <w:r w:rsidR="00FE7988">
              <w:rPr>
                <w:webHidden/>
              </w:rPr>
              <w:t>iii</w:t>
            </w:r>
            <w:r w:rsidR="00FE7988">
              <w:rPr>
                <w:webHidden/>
              </w:rPr>
              <w:fldChar w:fldCharType="end"/>
            </w:r>
          </w:hyperlink>
        </w:p>
        <w:p w14:paraId="7147FD43" w14:textId="43D6D876" w:rsidR="00FE7988" w:rsidRDefault="007C3D75">
          <w:pPr>
            <w:pStyle w:val="TOC1"/>
            <w:rPr>
              <w:rFonts w:eastAsiaTheme="minorEastAsia" w:cstheme="minorBidi"/>
              <w:b w:val="0"/>
              <w:caps w:val="0"/>
              <w:color w:val="auto"/>
              <w:kern w:val="0"/>
              <w:sz w:val="22"/>
              <w:szCs w:val="22"/>
              <w:lang w:eastAsia="en-US"/>
            </w:rPr>
          </w:pPr>
          <w:hyperlink w:anchor="_Toc70871332" w:history="1">
            <w:r w:rsidR="00FE7988" w:rsidRPr="00B61D24">
              <w:rPr>
                <w:rStyle w:val="Hyperlink"/>
              </w:rPr>
              <w:t>list of acronyms</w:t>
            </w:r>
            <w:r w:rsidR="00FE7988">
              <w:rPr>
                <w:webHidden/>
              </w:rPr>
              <w:tab/>
            </w:r>
            <w:r w:rsidR="00FE7988">
              <w:rPr>
                <w:webHidden/>
              </w:rPr>
              <w:fldChar w:fldCharType="begin"/>
            </w:r>
            <w:r w:rsidR="00FE7988">
              <w:rPr>
                <w:webHidden/>
              </w:rPr>
              <w:instrText xml:space="preserve"> PAGEREF _Toc70871332 \h </w:instrText>
            </w:r>
            <w:r w:rsidR="00FE7988">
              <w:rPr>
                <w:webHidden/>
              </w:rPr>
            </w:r>
            <w:r w:rsidR="00FE7988">
              <w:rPr>
                <w:webHidden/>
              </w:rPr>
              <w:fldChar w:fldCharType="separate"/>
            </w:r>
            <w:r w:rsidR="00FE7988">
              <w:rPr>
                <w:webHidden/>
              </w:rPr>
              <w:t>iii</w:t>
            </w:r>
            <w:r w:rsidR="00FE7988">
              <w:rPr>
                <w:webHidden/>
              </w:rPr>
              <w:fldChar w:fldCharType="end"/>
            </w:r>
          </w:hyperlink>
        </w:p>
        <w:p w14:paraId="71CBF749" w14:textId="046C2A64" w:rsidR="00FE7988" w:rsidRDefault="007C3D75">
          <w:pPr>
            <w:pStyle w:val="TOC1"/>
            <w:rPr>
              <w:rFonts w:eastAsiaTheme="minorEastAsia" w:cstheme="minorBidi"/>
              <w:b w:val="0"/>
              <w:caps w:val="0"/>
              <w:color w:val="auto"/>
              <w:kern w:val="0"/>
              <w:sz w:val="22"/>
              <w:szCs w:val="22"/>
              <w:lang w:eastAsia="en-US"/>
            </w:rPr>
          </w:pPr>
          <w:hyperlink w:anchor="_Toc70871333" w:history="1">
            <w:r w:rsidR="00FE7988" w:rsidRPr="00B61D24">
              <w:rPr>
                <w:rStyle w:val="Hyperlink"/>
              </w:rPr>
              <w:t>Purpose</w:t>
            </w:r>
            <w:r w:rsidR="00FE7988">
              <w:rPr>
                <w:webHidden/>
              </w:rPr>
              <w:tab/>
            </w:r>
            <w:r w:rsidR="00FE7988">
              <w:rPr>
                <w:webHidden/>
              </w:rPr>
              <w:fldChar w:fldCharType="begin"/>
            </w:r>
            <w:r w:rsidR="00FE7988">
              <w:rPr>
                <w:webHidden/>
              </w:rPr>
              <w:instrText xml:space="preserve"> PAGEREF _Toc70871333 \h </w:instrText>
            </w:r>
            <w:r w:rsidR="00FE7988">
              <w:rPr>
                <w:webHidden/>
              </w:rPr>
            </w:r>
            <w:r w:rsidR="00FE7988">
              <w:rPr>
                <w:webHidden/>
              </w:rPr>
              <w:fldChar w:fldCharType="separate"/>
            </w:r>
            <w:r w:rsidR="00FE7988">
              <w:rPr>
                <w:webHidden/>
              </w:rPr>
              <w:t>4</w:t>
            </w:r>
            <w:r w:rsidR="00FE7988">
              <w:rPr>
                <w:webHidden/>
              </w:rPr>
              <w:fldChar w:fldCharType="end"/>
            </w:r>
          </w:hyperlink>
        </w:p>
        <w:p w14:paraId="38DAA6C7" w14:textId="38883001" w:rsidR="00FE7988" w:rsidRDefault="007C3D75">
          <w:pPr>
            <w:pStyle w:val="TOC1"/>
            <w:rPr>
              <w:rFonts w:eastAsiaTheme="minorEastAsia" w:cstheme="minorBidi"/>
              <w:b w:val="0"/>
              <w:caps w:val="0"/>
              <w:color w:val="auto"/>
              <w:kern w:val="0"/>
              <w:sz w:val="22"/>
              <w:szCs w:val="22"/>
              <w:lang w:eastAsia="en-US"/>
            </w:rPr>
          </w:pPr>
          <w:hyperlink w:anchor="_Toc70871334" w:history="1">
            <w:r w:rsidR="00FE7988" w:rsidRPr="00B61D24">
              <w:rPr>
                <w:rStyle w:val="Hyperlink"/>
                <w:bCs/>
              </w:rPr>
              <w:t>Introduction</w:t>
            </w:r>
            <w:r w:rsidR="00FE7988">
              <w:rPr>
                <w:webHidden/>
              </w:rPr>
              <w:tab/>
            </w:r>
            <w:r w:rsidR="00FE7988">
              <w:rPr>
                <w:webHidden/>
              </w:rPr>
              <w:fldChar w:fldCharType="begin"/>
            </w:r>
            <w:r w:rsidR="00FE7988">
              <w:rPr>
                <w:webHidden/>
              </w:rPr>
              <w:instrText xml:space="preserve"> PAGEREF _Toc70871334 \h </w:instrText>
            </w:r>
            <w:r w:rsidR="00FE7988">
              <w:rPr>
                <w:webHidden/>
              </w:rPr>
            </w:r>
            <w:r w:rsidR="00FE7988">
              <w:rPr>
                <w:webHidden/>
              </w:rPr>
              <w:fldChar w:fldCharType="separate"/>
            </w:r>
            <w:r w:rsidR="00FE7988">
              <w:rPr>
                <w:webHidden/>
              </w:rPr>
              <w:t>5</w:t>
            </w:r>
            <w:r w:rsidR="00FE7988">
              <w:rPr>
                <w:webHidden/>
              </w:rPr>
              <w:fldChar w:fldCharType="end"/>
            </w:r>
          </w:hyperlink>
        </w:p>
        <w:p w14:paraId="373CF27D" w14:textId="176E17A1" w:rsidR="00FE7988" w:rsidRDefault="007C3D75">
          <w:pPr>
            <w:pStyle w:val="TOC1"/>
            <w:rPr>
              <w:rFonts w:eastAsiaTheme="minorEastAsia" w:cstheme="minorBidi"/>
              <w:b w:val="0"/>
              <w:caps w:val="0"/>
              <w:color w:val="auto"/>
              <w:kern w:val="0"/>
              <w:sz w:val="22"/>
              <w:szCs w:val="22"/>
              <w:lang w:eastAsia="en-US"/>
            </w:rPr>
          </w:pPr>
          <w:hyperlink w:anchor="_Toc70871335" w:history="1">
            <w:r w:rsidR="00FE7988" w:rsidRPr="00B61D24">
              <w:rPr>
                <w:rStyle w:val="Hyperlink"/>
                <w:bCs/>
              </w:rPr>
              <w:t>Methods</w:t>
            </w:r>
            <w:r w:rsidR="00FE7988">
              <w:rPr>
                <w:webHidden/>
              </w:rPr>
              <w:tab/>
            </w:r>
            <w:r w:rsidR="00FE7988">
              <w:rPr>
                <w:webHidden/>
              </w:rPr>
              <w:fldChar w:fldCharType="begin"/>
            </w:r>
            <w:r w:rsidR="00FE7988">
              <w:rPr>
                <w:webHidden/>
              </w:rPr>
              <w:instrText xml:space="preserve"> PAGEREF _Toc70871335 \h </w:instrText>
            </w:r>
            <w:r w:rsidR="00FE7988">
              <w:rPr>
                <w:webHidden/>
              </w:rPr>
            </w:r>
            <w:r w:rsidR="00FE7988">
              <w:rPr>
                <w:webHidden/>
              </w:rPr>
              <w:fldChar w:fldCharType="separate"/>
            </w:r>
            <w:r w:rsidR="00FE7988">
              <w:rPr>
                <w:webHidden/>
              </w:rPr>
              <w:t>6</w:t>
            </w:r>
            <w:r w:rsidR="00FE7988">
              <w:rPr>
                <w:webHidden/>
              </w:rPr>
              <w:fldChar w:fldCharType="end"/>
            </w:r>
          </w:hyperlink>
        </w:p>
        <w:p w14:paraId="382F8937" w14:textId="48ADB918" w:rsidR="00FE7988" w:rsidRDefault="007C3D75">
          <w:pPr>
            <w:pStyle w:val="TOC2"/>
            <w:rPr>
              <w:rFonts w:eastAsiaTheme="minorEastAsia" w:cstheme="minorBidi"/>
              <w:kern w:val="0"/>
              <w:sz w:val="22"/>
              <w:szCs w:val="22"/>
              <w:lang w:eastAsia="en-US"/>
            </w:rPr>
          </w:pPr>
          <w:hyperlink w:anchor="_Toc70871336" w:history="1">
            <w:r w:rsidR="00FE7988" w:rsidRPr="00B61D24">
              <w:rPr>
                <w:rStyle w:val="Hyperlink"/>
              </w:rPr>
              <w:t>Copper and zinc sampling</w:t>
            </w:r>
            <w:r w:rsidR="00FE7988">
              <w:rPr>
                <w:webHidden/>
              </w:rPr>
              <w:tab/>
            </w:r>
            <w:r w:rsidR="00FE7988">
              <w:rPr>
                <w:webHidden/>
              </w:rPr>
              <w:fldChar w:fldCharType="begin"/>
            </w:r>
            <w:r w:rsidR="00FE7988">
              <w:rPr>
                <w:webHidden/>
              </w:rPr>
              <w:instrText xml:space="preserve"> PAGEREF _Toc70871336 \h </w:instrText>
            </w:r>
            <w:r w:rsidR="00FE7988">
              <w:rPr>
                <w:webHidden/>
              </w:rPr>
            </w:r>
            <w:r w:rsidR="00FE7988">
              <w:rPr>
                <w:webHidden/>
              </w:rPr>
              <w:fldChar w:fldCharType="separate"/>
            </w:r>
            <w:r w:rsidR="00FE7988">
              <w:rPr>
                <w:webHidden/>
              </w:rPr>
              <w:t>6</w:t>
            </w:r>
            <w:r w:rsidR="00FE7988">
              <w:rPr>
                <w:webHidden/>
              </w:rPr>
              <w:fldChar w:fldCharType="end"/>
            </w:r>
          </w:hyperlink>
        </w:p>
        <w:p w14:paraId="12AFDAB9" w14:textId="3B2DDD2C" w:rsidR="00FE7988" w:rsidRDefault="007C3D75">
          <w:pPr>
            <w:pStyle w:val="TOC3"/>
            <w:rPr>
              <w:rFonts w:eastAsiaTheme="minorEastAsia" w:cstheme="minorBidi"/>
              <w:kern w:val="0"/>
              <w:sz w:val="22"/>
              <w:szCs w:val="22"/>
              <w:lang w:eastAsia="en-US"/>
            </w:rPr>
          </w:pPr>
          <w:hyperlink w:anchor="_Toc70871337" w:history="1">
            <w:r w:rsidR="00FE7988" w:rsidRPr="00B61D24">
              <w:rPr>
                <w:rStyle w:val="Hyperlink"/>
              </w:rPr>
              <w:t>Kenai River Baseline Water Quality Monitoring (KRBWQM)</w:t>
            </w:r>
            <w:r w:rsidR="00FE7988">
              <w:rPr>
                <w:webHidden/>
              </w:rPr>
              <w:tab/>
            </w:r>
            <w:r w:rsidR="00FE7988">
              <w:rPr>
                <w:webHidden/>
              </w:rPr>
              <w:fldChar w:fldCharType="begin"/>
            </w:r>
            <w:r w:rsidR="00FE7988">
              <w:rPr>
                <w:webHidden/>
              </w:rPr>
              <w:instrText xml:space="preserve"> PAGEREF _Toc70871337 \h </w:instrText>
            </w:r>
            <w:r w:rsidR="00FE7988">
              <w:rPr>
                <w:webHidden/>
              </w:rPr>
            </w:r>
            <w:r w:rsidR="00FE7988">
              <w:rPr>
                <w:webHidden/>
              </w:rPr>
              <w:fldChar w:fldCharType="separate"/>
            </w:r>
            <w:r w:rsidR="00FE7988">
              <w:rPr>
                <w:webHidden/>
              </w:rPr>
              <w:t>6</w:t>
            </w:r>
            <w:r w:rsidR="00FE7988">
              <w:rPr>
                <w:webHidden/>
              </w:rPr>
              <w:fldChar w:fldCharType="end"/>
            </w:r>
          </w:hyperlink>
        </w:p>
        <w:p w14:paraId="7F66B994" w14:textId="091FCE7C" w:rsidR="00FE7988" w:rsidRDefault="007C3D75">
          <w:pPr>
            <w:pStyle w:val="TOC3"/>
            <w:rPr>
              <w:rFonts w:eastAsiaTheme="minorEastAsia" w:cstheme="minorBidi"/>
              <w:kern w:val="0"/>
              <w:sz w:val="22"/>
              <w:szCs w:val="22"/>
              <w:lang w:eastAsia="en-US"/>
            </w:rPr>
          </w:pPr>
          <w:hyperlink w:anchor="_Toc70871338" w:history="1">
            <w:r w:rsidR="00FE7988" w:rsidRPr="00B61D24">
              <w:rPr>
                <w:rStyle w:val="Hyperlink"/>
              </w:rPr>
              <w:t>Copper and zinc-specific sampling events</w:t>
            </w:r>
            <w:r w:rsidR="00FE7988">
              <w:rPr>
                <w:webHidden/>
              </w:rPr>
              <w:tab/>
            </w:r>
            <w:r w:rsidR="00FE7988">
              <w:rPr>
                <w:webHidden/>
              </w:rPr>
              <w:fldChar w:fldCharType="begin"/>
            </w:r>
            <w:r w:rsidR="00FE7988">
              <w:rPr>
                <w:webHidden/>
              </w:rPr>
              <w:instrText xml:space="preserve"> PAGEREF _Toc70871338 \h </w:instrText>
            </w:r>
            <w:r w:rsidR="00FE7988">
              <w:rPr>
                <w:webHidden/>
              </w:rPr>
            </w:r>
            <w:r w:rsidR="00FE7988">
              <w:rPr>
                <w:webHidden/>
              </w:rPr>
              <w:fldChar w:fldCharType="separate"/>
            </w:r>
            <w:r w:rsidR="00FE7988">
              <w:rPr>
                <w:webHidden/>
              </w:rPr>
              <w:t>7</w:t>
            </w:r>
            <w:r w:rsidR="00FE7988">
              <w:rPr>
                <w:webHidden/>
              </w:rPr>
              <w:fldChar w:fldCharType="end"/>
            </w:r>
          </w:hyperlink>
        </w:p>
        <w:p w14:paraId="22EA62D2" w14:textId="71BB46A9" w:rsidR="00FE7988" w:rsidRDefault="007C3D75">
          <w:pPr>
            <w:pStyle w:val="TOC3"/>
            <w:rPr>
              <w:rFonts w:eastAsiaTheme="minorEastAsia" w:cstheme="minorBidi"/>
              <w:kern w:val="0"/>
              <w:sz w:val="22"/>
              <w:szCs w:val="22"/>
              <w:lang w:eastAsia="en-US"/>
            </w:rPr>
          </w:pPr>
          <w:hyperlink w:anchor="_Toc70871339" w:history="1">
            <w:r w:rsidR="00FE7988" w:rsidRPr="00B61D24">
              <w:rPr>
                <w:rStyle w:val="Hyperlink"/>
              </w:rPr>
              <w:t>Sample Accuracy and Precision</w:t>
            </w:r>
            <w:r w:rsidR="00FE7988">
              <w:rPr>
                <w:webHidden/>
              </w:rPr>
              <w:tab/>
            </w:r>
            <w:r w:rsidR="00FE7988">
              <w:rPr>
                <w:webHidden/>
              </w:rPr>
              <w:fldChar w:fldCharType="begin"/>
            </w:r>
            <w:r w:rsidR="00FE7988">
              <w:rPr>
                <w:webHidden/>
              </w:rPr>
              <w:instrText xml:space="preserve"> PAGEREF _Toc70871339 \h </w:instrText>
            </w:r>
            <w:r w:rsidR="00FE7988">
              <w:rPr>
                <w:webHidden/>
              </w:rPr>
            </w:r>
            <w:r w:rsidR="00FE7988">
              <w:rPr>
                <w:webHidden/>
              </w:rPr>
              <w:fldChar w:fldCharType="separate"/>
            </w:r>
            <w:r w:rsidR="00FE7988">
              <w:rPr>
                <w:webHidden/>
              </w:rPr>
              <w:t>7</w:t>
            </w:r>
            <w:r w:rsidR="00FE7988">
              <w:rPr>
                <w:webHidden/>
              </w:rPr>
              <w:fldChar w:fldCharType="end"/>
            </w:r>
          </w:hyperlink>
        </w:p>
        <w:p w14:paraId="14DDD61A" w14:textId="6CDB4D36" w:rsidR="00FE7988" w:rsidRDefault="007C3D75">
          <w:pPr>
            <w:pStyle w:val="TOC3"/>
            <w:rPr>
              <w:rFonts w:eastAsiaTheme="minorEastAsia" w:cstheme="minorBidi"/>
              <w:kern w:val="0"/>
              <w:sz w:val="22"/>
              <w:szCs w:val="22"/>
              <w:lang w:eastAsia="en-US"/>
            </w:rPr>
          </w:pPr>
          <w:hyperlink w:anchor="_Toc70871340" w:history="1">
            <w:r w:rsidR="00FE7988" w:rsidRPr="00B61D24">
              <w:rPr>
                <w:rStyle w:val="Hyperlink"/>
              </w:rPr>
              <w:t>2019 Hardness values</w:t>
            </w:r>
            <w:r w:rsidR="00FE7988">
              <w:rPr>
                <w:webHidden/>
              </w:rPr>
              <w:tab/>
            </w:r>
            <w:r w:rsidR="00FE7988">
              <w:rPr>
                <w:webHidden/>
              </w:rPr>
              <w:fldChar w:fldCharType="begin"/>
            </w:r>
            <w:r w:rsidR="00FE7988">
              <w:rPr>
                <w:webHidden/>
              </w:rPr>
              <w:instrText xml:space="preserve"> PAGEREF _Toc70871340 \h </w:instrText>
            </w:r>
            <w:r w:rsidR="00FE7988">
              <w:rPr>
                <w:webHidden/>
              </w:rPr>
            </w:r>
            <w:r w:rsidR="00FE7988">
              <w:rPr>
                <w:webHidden/>
              </w:rPr>
              <w:fldChar w:fldCharType="separate"/>
            </w:r>
            <w:r w:rsidR="00FE7988">
              <w:rPr>
                <w:webHidden/>
              </w:rPr>
              <w:t>8</w:t>
            </w:r>
            <w:r w:rsidR="00FE7988">
              <w:rPr>
                <w:webHidden/>
              </w:rPr>
              <w:fldChar w:fldCharType="end"/>
            </w:r>
          </w:hyperlink>
        </w:p>
        <w:p w14:paraId="1D6B65AF" w14:textId="64FD88D5" w:rsidR="00FE7988" w:rsidRDefault="007C3D75">
          <w:pPr>
            <w:pStyle w:val="TOC2"/>
            <w:rPr>
              <w:rFonts w:eastAsiaTheme="minorEastAsia" w:cstheme="minorBidi"/>
              <w:kern w:val="0"/>
              <w:sz w:val="22"/>
              <w:szCs w:val="22"/>
              <w:lang w:eastAsia="en-US"/>
            </w:rPr>
          </w:pPr>
          <w:hyperlink w:anchor="_Toc70871341" w:history="1">
            <w:r w:rsidR="00FE7988" w:rsidRPr="00B61D24">
              <w:rPr>
                <w:rStyle w:val="Hyperlink"/>
              </w:rPr>
              <w:t>Mapping potential sources of copper and zinc</w:t>
            </w:r>
            <w:r w:rsidR="00FE7988">
              <w:rPr>
                <w:webHidden/>
              </w:rPr>
              <w:tab/>
            </w:r>
            <w:r w:rsidR="00FE7988">
              <w:rPr>
                <w:webHidden/>
              </w:rPr>
              <w:fldChar w:fldCharType="begin"/>
            </w:r>
            <w:r w:rsidR="00FE7988">
              <w:rPr>
                <w:webHidden/>
              </w:rPr>
              <w:instrText xml:space="preserve"> PAGEREF _Toc70871341 \h </w:instrText>
            </w:r>
            <w:r w:rsidR="00FE7988">
              <w:rPr>
                <w:webHidden/>
              </w:rPr>
            </w:r>
            <w:r w:rsidR="00FE7988">
              <w:rPr>
                <w:webHidden/>
              </w:rPr>
              <w:fldChar w:fldCharType="separate"/>
            </w:r>
            <w:r w:rsidR="00FE7988">
              <w:rPr>
                <w:webHidden/>
              </w:rPr>
              <w:t>8</w:t>
            </w:r>
            <w:r w:rsidR="00FE7988">
              <w:rPr>
                <w:webHidden/>
              </w:rPr>
              <w:fldChar w:fldCharType="end"/>
            </w:r>
          </w:hyperlink>
        </w:p>
        <w:p w14:paraId="3C28B3EE" w14:textId="12059863" w:rsidR="00FE7988" w:rsidRDefault="007C3D75">
          <w:pPr>
            <w:pStyle w:val="TOC3"/>
            <w:rPr>
              <w:rFonts w:eastAsiaTheme="minorEastAsia" w:cstheme="minorBidi"/>
              <w:kern w:val="0"/>
              <w:sz w:val="22"/>
              <w:szCs w:val="22"/>
              <w:lang w:eastAsia="en-US"/>
            </w:rPr>
          </w:pPr>
          <w:hyperlink w:anchor="_Toc70871342" w:history="1">
            <w:r w:rsidR="00FE7988" w:rsidRPr="00B61D24">
              <w:rPr>
                <w:rStyle w:val="Hyperlink"/>
              </w:rPr>
              <w:t>Potential sources on the Kenai River</w:t>
            </w:r>
            <w:r w:rsidR="00FE7988">
              <w:rPr>
                <w:webHidden/>
              </w:rPr>
              <w:tab/>
            </w:r>
            <w:r w:rsidR="00FE7988">
              <w:rPr>
                <w:webHidden/>
              </w:rPr>
              <w:fldChar w:fldCharType="begin"/>
            </w:r>
            <w:r w:rsidR="00FE7988">
              <w:rPr>
                <w:webHidden/>
              </w:rPr>
              <w:instrText xml:space="preserve"> PAGEREF _Toc70871342 \h </w:instrText>
            </w:r>
            <w:r w:rsidR="00FE7988">
              <w:rPr>
                <w:webHidden/>
              </w:rPr>
            </w:r>
            <w:r w:rsidR="00FE7988">
              <w:rPr>
                <w:webHidden/>
              </w:rPr>
              <w:fldChar w:fldCharType="separate"/>
            </w:r>
            <w:r w:rsidR="00FE7988">
              <w:rPr>
                <w:webHidden/>
              </w:rPr>
              <w:t>8</w:t>
            </w:r>
            <w:r w:rsidR="00FE7988">
              <w:rPr>
                <w:webHidden/>
              </w:rPr>
              <w:fldChar w:fldCharType="end"/>
            </w:r>
          </w:hyperlink>
        </w:p>
        <w:p w14:paraId="008B84A3" w14:textId="3B2A910D" w:rsidR="00FE7988" w:rsidRDefault="007C3D75">
          <w:pPr>
            <w:pStyle w:val="TOC3"/>
            <w:rPr>
              <w:rFonts w:eastAsiaTheme="minorEastAsia" w:cstheme="minorBidi"/>
              <w:kern w:val="0"/>
              <w:sz w:val="22"/>
              <w:szCs w:val="22"/>
              <w:lang w:eastAsia="en-US"/>
            </w:rPr>
          </w:pPr>
          <w:hyperlink w:anchor="_Toc70871343" w:history="1">
            <w:r w:rsidR="00FE7988" w:rsidRPr="00B61D24">
              <w:rPr>
                <w:rStyle w:val="Hyperlink"/>
              </w:rPr>
              <w:t>Potential sources throughout the Kenai River watershed</w:t>
            </w:r>
            <w:r w:rsidR="00FE7988">
              <w:rPr>
                <w:webHidden/>
              </w:rPr>
              <w:tab/>
            </w:r>
            <w:r w:rsidR="00FE7988">
              <w:rPr>
                <w:webHidden/>
              </w:rPr>
              <w:fldChar w:fldCharType="begin"/>
            </w:r>
            <w:r w:rsidR="00FE7988">
              <w:rPr>
                <w:webHidden/>
              </w:rPr>
              <w:instrText xml:space="preserve"> PAGEREF _Toc70871343 \h </w:instrText>
            </w:r>
            <w:r w:rsidR="00FE7988">
              <w:rPr>
                <w:webHidden/>
              </w:rPr>
            </w:r>
            <w:r w:rsidR="00FE7988">
              <w:rPr>
                <w:webHidden/>
              </w:rPr>
              <w:fldChar w:fldCharType="separate"/>
            </w:r>
            <w:r w:rsidR="00FE7988">
              <w:rPr>
                <w:webHidden/>
              </w:rPr>
              <w:t>8</w:t>
            </w:r>
            <w:r w:rsidR="00FE7988">
              <w:rPr>
                <w:webHidden/>
              </w:rPr>
              <w:fldChar w:fldCharType="end"/>
            </w:r>
          </w:hyperlink>
        </w:p>
        <w:p w14:paraId="036C0629" w14:textId="2F29FEAE" w:rsidR="00FE7988" w:rsidRDefault="007C3D75">
          <w:pPr>
            <w:pStyle w:val="TOC1"/>
            <w:rPr>
              <w:rFonts w:eastAsiaTheme="minorEastAsia" w:cstheme="minorBidi"/>
              <w:b w:val="0"/>
              <w:caps w:val="0"/>
              <w:color w:val="auto"/>
              <w:kern w:val="0"/>
              <w:sz w:val="22"/>
              <w:szCs w:val="22"/>
              <w:lang w:eastAsia="en-US"/>
            </w:rPr>
          </w:pPr>
          <w:hyperlink w:anchor="_Toc70871344" w:history="1">
            <w:r w:rsidR="00FE7988" w:rsidRPr="00B61D24">
              <w:rPr>
                <w:rStyle w:val="Hyperlink"/>
              </w:rPr>
              <w:t>RESULTS</w:t>
            </w:r>
            <w:r w:rsidR="00FE7988">
              <w:rPr>
                <w:webHidden/>
              </w:rPr>
              <w:tab/>
            </w:r>
            <w:r w:rsidR="00FE7988">
              <w:rPr>
                <w:webHidden/>
              </w:rPr>
              <w:fldChar w:fldCharType="begin"/>
            </w:r>
            <w:r w:rsidR="00FE7988">
              <w:rPr>
                <w:webHidden/>
              </w:rPr>
              <w:instrText xml:space="preserve"> PAGEREF _Toc70871344 \h </w:instrText>
            </w:r>
            <w:r w:rsidR="00FE7988">
              <w:rPr>
                <w:webHidden/>
              </w:rPr>
            </w:r>
            <w:r w:rsidR="00FE7988">
              <w:rPr>
                <w:webHidden/>
              </w:rPr>
              <w:fldChar w:fldCharType="separate"/>
            </w:r>
            <w:r w:rsidR="00FE7988">
              <w:rPr>
                <w:webHidden/>
              </w:rPr>
              <w:t>8</w:t>
            </w:r>
            <w:r w:rsidR="00FE7988">
              <w:rPr>
                <w:webHidden/>
              </w:rPr>
              <w:fldChar w:fldCharType="end"/>
            </w:r>
          </w:hyperlink>
        </w:p>
        <w:p w14:paraId="6234F510" w14:textId="47CE6331" w:rsidR="00FE7988" w:rsidRDefault="007C3D75">
          <w:pPr>
            <w:pStyle w:val="TOC2"/>
            <w:rPr>
              <w:rFonts w:eastAsiaTheme="minorEastAsia" w:cstheme="minorBidi"/>
              <w:kern w:val="0"/>
              <w:sz w:val="22"/>
              <w:szCs w:val="22"/>
              <w:lang w:eastAsia="en-US"/>
            </w:rPr>
          </w:pPr>
          <w:hyperlink w:anchor="_Toc70871345" w:history="1">
            <w:r w:rsidR="00FE7988" w:rsidRPr="00B61D24">
              <w:rPr>
                <w:rStyle w:val="Hyperlink"/>
              </w:rPr>
              <w:t>Copper and zinc sampling</w:t>
            </w:r>
            <w:r w:rsidR="00FE7988">
              <w:rPr>
                <w:webHidden/>
              </w:rPr>
              <w:tab/>
            </w:r>
            <w:r w:rsidR="00FE7988">
              <w:rPr>
                <w:webHidden/>
              </w:rPr>
              <w:fldChar w:fldCharType="begin"/>
            </w:r>
            <w:r w:rsidR="00FE7988">
              <w:rPr>
                <w:webHidden/>
              </w:rPr>
              <w:instrText xml:space="preserve"> PAGEREF _Toc70871345 \h </w:instrText>
            </w:r>
            <w:r w:rsidR="00FE7988">
              <w:rPr>
                <w:webHidden/>
              </w:rPr>
            </w:r>
            <w:r w:rsidR="00FE7988">
              <w:rPr>
                <w:webHidden/>
              </w:rPr>
              <w:fldChar w:fldCharType="separate"/>
            </w:r>
            <w:r w:rsidR="00FE7988">
              <w:rPr>
                <w:webHidden/>
              </w:rPr>
              <w:t>8</w:t>
            </w:r>
            <w:r w:rsidR="00FE7988">
              <w:rPr>
                <w:webHidden/>
              </w:rPr>
              <w:fldChar w:fldCharType="end"/>
            </w:r>
          </w:hyperlink>
        </w:p>
        <w:p w14:paraId="24AA458E" w14:textId="0C7F7D4A" w:rsidR="00FE7988" w:rsidRDefault="007C3D75">
          <w:pPr>
            <w:pStyle w:val="TOC3"/>
            <w:rPr>
              <w:rFonts w:eastAsiaTheme="minorEastAsia" w:cstheme="minorBidi"/>
              <w:kern w:val="0"/>
              <w:sz w:val="22"/>
              <w:szCs w:val="22"/>
              <w:lang w:eastAsia="en-US"/>
            </w:rPr>
          </w:pPr>
          <w:hyperlink w:anchor="_Toc70871346" w:history="1">
            <w:r w:rsidR="00FE7988" w:rsidRPr="00B61D24">
              <w:rPr>
                <w:rStyle w:val="Hyperlink"/>
              </w:rPr>
              <w:t>Copper</w:t>
            </w:r>
            <w:r w:rsidR="00FE7988">
              <w:rPr>
                <w:webHidden/>
              </w:rPr>
              <w:tab/>
            </w:r>
            <w:r w:rsidR="00FE7988">
              <w:rPr>
                <w:webHidden/>
              </w:rPr>
              <w:fldChar w:fldCharType="begin"/>
            </w:r>
            <w:r w:rsidR="00FE7988">
              <w:rPr>
                <w:webHidden/>
              </w:rPr>
              <w:instrText xml:space="preserve"> PAGEREF _Toc70871346 \h </w:instrText>
            </w:r>
            <w:r w:rsidR="00FE7988">
              <w:rPr>
                <w:webHidden/>
              </w:rPr>
            </w:r>
            <w:r w:rsidR="00FE7988">
              <w:rPr>
                <w:webHidden/>
              </w:rPr>
              <w:fldChar w:fldCharType="separate"/>
            </w:r>
            <w:r w:rsidR="00FE7988">
              <w:rPr>
                <w:webHidden/>
              </w:rPr>
              <w:t>9</w:t>
            </w:r>
            <w:r w:rsidR="00FE7988">
              <w:rPr>
                <w:webHidden/>
              </w:rPr>
              <w:fldChar w:fldCharType="end"/>
            </w:r>
          </w:hyperlink>
        </w:p>
        <w:p w14:paraId="333B31E7" w14:textId="2EE34DA9" w:rsidR="00FE7988" w:rsidRDefault="007C3D75">
          <w:pPr>
            <w:pStyle w:val="TOC3"/>
            <w:rPr>
              <w:rFonts w:eastAsiaTheme="minorEastAsia" w:cstheme="minorBidi"/>
              <w:kern w:val="0"/>
              <w:sz w:val="22"/>
              <w:szCs w:val="22"/>
              <w:lang w:eastAsia="en-US"/>
            </w:rPr>
          </w:pPr>
          <w:hyperlink w:anchor="_Toc70871347" w:history="1">
            <w:r w:rsidR="00FE7988" w:rsidRPr="00B61D24">
              <w:rPr>
                <w:rStyle w:val="Hyperlink"/>
              </w:rPr>
              <w:t>Zinc</w:t>
            </w:r>
            <w:r w:rsidR="00FE7988">
              <w:rPr>
                <w:webHidden/>
              </w:rPr>
              <w:tab/>
            </w:r>
            <w:r w:rsidR="00FE7988">
              <w:rPr>
                <w:webHidden/>
              </w:rPr>
              <w:fldChar w:fldCharType="begin"/>
            </w:r>
            <w:r w:rsidR="00FE7988">
              <w:rPr>
                <w:webHidden/>
              </w:rPr>
              <w:instrText xml:space="preserve"> PAGEREF _Toc70871347 \h </w:instrText>
            </w:r>
            <w:r w:rsidR="00FE7988">
              <w:rPr>
                <w:webHidden/>
              </w:rPr>
            </w:r>
            <w:r w:rsidR="00FE7988">
              <w:rPr>
                <w:webHidden/>
              </w:rPr>
              <w:fldChar w:fldCharType="separate"/>
            </w:r>
            <w:r w:rsidR="00FE7988">
              <w:rPr>
                <w:webHidden/>
              </w:rPr>
              <w:t>9</w:t>
            </w:r>
            <w:r w:rsidR="00FE7988">
              <w:rPr>
                <w:webHidden/>
              </w:rPr>
              <w:fldChar w:fldCharType="end"/>
            </w:r>
          </w:hyperlink>
        </w:p>
        <w:p w14:paraId="00F6322E" w14:textId="36099C6F" w:rsidR="00FE7988" w:rsidRDefault="007C3D75">
          <w:pPr>
            <w:pStyle w:val="TOC3"/>
            <w:rPr>
              <w:rFonts w:eastAsiaTheme="minorEastAsia" w:cstheme="minorBidi"/>
              <w:kern w:val="0"/>
              <w:sz w:val="22"/>
              <w:szCs w:val="22"/>
              <w:lang w:eastAsia="en-US"/>
            </w:rPr>
          </w:pPr>
          <w:hyperlink w:anchor="_Toc70871348" w:history="1">
            <w:r w:rsidR="00FE7988" w:rsidRPr="00B61D24">
              <w:rPr>
                <w:rStyle w:val="Hyperlink"/>
              </w:rPr>
              <w:t>Variation among replicate samples</w:t>
            </w:r>
            <w:r w:rsidR="00FE7988">
              <w:rPr>
                <w:webHidden/>
              </w:rPr>
              <w:tab/>
            </w:r>
            <w:r w:rsidR="00FE7988">
              <w:rPr>
                <w:webHidden/>
              </w:rPr>
              <w:fldChar w:fldCharType="begin"/>
            </w:r>
            <w:r w:rsidR="00FE7988">
              <w:rPr>
                <w:webHidden/>
              </w:rPr>
              <w:instrText xml:space="preserve"> PAGEREF _Toc70871348 \h </w:instrText>
            </w:r>
            <w:r w:rsidR="00FE7988">
              <w:rPr>
                <w:webHidden/>
              </w:rPr>
            </w:r>
            <w:r w:rsidR="00FE7988">
              <w:rPr>
                <w:webHidden/>
              </w:rPr>
              <w:fldChar w:fldCharType="separate"/>
            </w:r>
            <w:r w:rsidR="00FE7988">
              <w:rPr>
                <w:webHidden/>
              </w:rPr>
              <w:t>10</w:t>
            </w:r>
            <w:r w:rsidR="00FE7988">
              <w:rPr>
                <w:webHidden/>
              </w:rPr>
              <w:fldChar w:fldCharType="end"/>
            </w:r>
          </w:hyperlink>
        </w:p>
        <w:p w14:paraId="7FEFB838" w14:textId="3FA65C65" w:rsidR="00FE7988" w:rsidRDefault="007C3D75">
          <w:pPr>
            <w:pStyle w:val="TOC2"/>
            <w:rPr>
              <w:rFonts w:eastAsiaTheme="minorEastAsia" w:cstheme="minorBidi"/>
              <w:kern w:val="0"/>
              <w:sz w:val="22"/>
              <w:szCs w:val="22"/>
              <w:lang w:eastAsia="en-US"/>
            </w:rPr>
          </w:pPr>
          <w:hyperlink w:anchor="_Toc70871349" w:history="1">
            <w:r w:rsidR="00FE7988" w:rsidRPr="00B61D24">
              <w:rPr>
                <w:rStyle w:val="Hyperlink"/>
              </w:rPr>
              <w:t>Mapping potential sources of copper and zinc</w:t>
            </w:r>
            <w:r w:rsidR="00FE7988">
              <w:rPr>
                <w:webHidden/>
              </w:rPr>
              <w:tab/>
            </w:r>
            <w:r w:rsidR="00FE7988">
              <w:rPr>
                <w:webHidden/>
              </w:rPr>
              <w:fldChar w:fldCharType="begin"/>
            </w:r>
            <w:r w:rsidR="00FE7988">
              <w:rPr>
                <w:webHidden/>
              </w:rPr>
              <w:instrText xml:space="preserve"> PAGEREF _Toc70871349 \h </w:instrText>
            </w:r>
            <w:r w:rsidR="00FE7988">
              <w:rPr>
                <w:webHidden/>
              </w:rPr>
            </w:r>
            <w:r w:rsidR="00FE7988">
              <w:rPr>
                <w:webHidden/>
              </w:rPr>
              <w:fldChar w:fldCharType="separate"/>
            </w:r>
            <w:r w:rsidR="00FE7988">
              <w:rPr>
                <w:webHidden/>
              </w:rPr>
              <w:t>10</w:t>
            </w:r>
            <w:r w:rsidR="00FE7988">
              <w:rPr>
                <w:webHidden/>
              </w:rPr>
              <w:fldChar w:fldCharType="end"/>
            </w:r>
          </w:hyperlink>
        </w:p>
        <w:p w14:paraId="2A7B2E50" w14:textId="0AA881CE" w:rsidR="00FE7988" w:rsidRDefault="007C3D75">
          <w:pPr>
            <w:pStyle w:val="TOC3"/>
            <w:rPr>
              <w:rFonts w:eastAsiaTheme="minorEastAsia" w:cstheme="minorBidi"/>
              <w:kern w:val="0"/>
              <w:sz w:val="22"/>
              <w:szCs w:val="22"/>
              <w:lang w:eastAsia="en-US"/>
            </w:rPr>
          </w:pPr>
          <w:hyperlink w:anchor="_Toc70871350" w:history="1">
            <w:r w:rsidR="00FE7988" w:rsidRPr="00B61D24">
              <w:rPr>
                <w:rStyle w:val="Hyperlink"/>
              </w:rPr>
              <w:t>Potential sources on the Kenai River mainstem</w:t>
            </w:r>
            <w:r w:rsidR="00FE7988">
              <w:rPr>
                <w:webHidden/>
              </w:rPr>
              <w:tab/>
            </w:r>
            <w:r w:rsidR="00FE7988">
              <w:rPr>
                <w:webHidden/>
              </w:rPr>
              <w:fldChar w:fldCharType="begin"/>
            </w:r>
            <w:r w:rsidR="00FE7988">
              <w:rPr>
                <w:webHidden/>
              </w:rPr>
              <w:instrText xml:space="preserve"> PAGEREF _Toc70871350 \h </w:instrText>
            </w:r>
            <w:r w:rsidR="00FE7988">
              <w:rPr>
                <w:webHidden/>
              </w:rPr>
            </w:r>
            <w:r w:rsidR="00FE7988">
              <w:rPr>
                <w:webHidden/>
              </w:rPr>
              <w:fldChar w:fldCharType="separate"/>
            </w:r>
            <w:r w:rsidR="00FE7988">
              <w:rPr>
                <w:webHidden/>
              </w:rPr>
              <w:t>10</w:t>
            </w:r>
            <w:r w:rsidR="00FE7988">
              <w:rPr>
                <w:webHidden/>
              </w:rPr>
              <w:fldChar w:fldCharType="end"/>
            </w:r>
          </w:hyperlink>
        </w:p>
        <w:p w14:paraId="52AC7CB7" w14:textId="7975FB73" w:rsidR="00FE7988" w:rsidRDefault="007C3D75">
          <w:pPr>
            <w:pStyle w:val="TOC3"/>
            <w:rPr>
              <w:rFonts w:eastAsiaTheme="minorEastAsia" w:cstheme="minorBidi"/>
              <w:kern w:val="0"/>
              <w:sz w:val="22"/>
              <w:szCs w:val="22"/>
              <w:lang w:eastAsia="en-US"/>
            </w:rPr>
          </w:pPr>
          <w:hyperlink w:anchor="_Toc70871351" w:history="1">
            <w:r w:rsidR="00FE7988" w:rsidRPr="00B61D24">
              <w:rPr>
                <w:rStyle w:val="Hyperlink"/>
              </w:rPr>
              <w:t>Potential sources throughout the Kenai River watershed</w:t>
            </w:r>
            <w:r w:rsidR="00FE7988">
              <w:rPr>
                <w:webHidden/>
              </w:rPr>
              <w:tab/>
            </w:r>
            <w:r w:rsidR="00FE7988">
              <w:rPr>
                <w:webHidden/>
              </w:rPr>
              <w:fldChar w:fldCharType="begin"/>
            </w:r>
            <w:r w:rsidR="00FE7988">
              <w:rPr>
                <w:webHidden/>
              </w:rPr>
              <w:instrText xml:space="preserve"> PAGEREF _Toc70871351 \h </w:instrText>
            </w:r>
            <w:r w:rsidR="00FE7988">
              <w:rPr>
                <w:webHidden/>
              </w:rPr>
            </w:r>
            <w:r w:rsidR="00FE7988">
              <w:rPr>
                <w:webHidden/>
              </w:rPr>
              <w:fldChar w:fldCharType="separate"/>
            </w:r>
            <w:r w:rsidR="00FE7988">
              <w:rPr>
                <w:webHidden/>
              </w:rPr>
              <w:t>10</w:t>
            </w:r>
            <w:r w:rsidR="00FE7988">
              <w:rPr>
                <w:webHidden/>
              </w:rPr>
              <w:fldChar w:fldCharType="end"/>
            </w:r>
          </w:hyperlink>
        </w:p>
        <w:p w14:paraId="3E396786" w14:textId="30006400" w:rsidR="00FE7988" w:rsidRDefault="007C3D75">
          <w:pPr>
            <w:pStyle w:val="TOC1"/>
            <w:rPr>
              <w:rFonts w:eastAsiaTheme="minorEastAsia" w:cstheme="minorBidi"/>
              <w:b w:val="0"/>
              <w:caps w:val="0"/>
              <w:color w:val="auto"/>
              <w:kern w:val="0"/>
              <w:sz w:val="22"/>
              <w:szCs w:val="22"/>
              <w:lang w:eastAsia="en-US"/>
            </w:rPr>
          </w:pPr>
          <w:hyperlink w:anchor="_Toc70871352" w:history="1">
            <w:r w:rsidR="00FE7988" w:rsidRPr="00B61D24">
              <w:rPr>
                <w:rStyle w:val="Hyperlink"/>
              </w:rPr>
              <w:t>DISCUSSION</w:t>
            </w:r>
            <w:r w:rsidR="00FE7988">
              <w:rPr>
                <w:webHidden/>
              </w:rPr>
              <w:tab/>
            </w:r>
            <w:r w:rsidR="00FE7988">
              <w:rPr>
                <w:webHidden/>
              </w:rPr>
              <w:fldChar w:fldCharType="begin"/>
            </w:r>
            <w:r w:rsidR="00FE7988">
              <w:rPr>
                <w:webHidden/>
              </w:rPr>
              <w:instrText xml:space="preserve"> PAGEREF _Toc70871352 \h </w:instrText>
            </w:r>
            <w:r w:rsidR="00FE7988">
              <w:rPr>
                <w:webHidden/>
              </w:rPr>
            </w:r>
            <w:r w:rsidR="00FE7988">
              <w:rPr>
                <w:webHidden/>
              </w:rPr>
              <w:fldChar w:fldCharType="separate"/>
            </w:r>
            <w:r w:rsidR="00FE7988">
              <w:rPr>
                <w:webHidden/>
              </w:rPr>
              <w:t>11</w:t>
            </w:r>
            <w:r w:rsidR="00FE7988">
              <w:rPr>
                <w:webHidden/>
              </w:rPr>
              <w:fldChar w:fldCharType="end"/>
            </w:r>
          </w:hyperlink>
        </w:p>
        <w:p w14:paraId="3B4560DD" w14:textId="69E628AB" w:rsidR="00FE7988" w:rsidRDefault="007C3D75">
          <w:pPr>
            <w:pStyle w:val="TOC2"/>
            <w:rPr>
              <w:rFonts w:eastAsiaTheme="minorEastAsia" w:cstheme="minorBidi"/>
              <w:kern w:val="0"/>
              <w:sz w:val="22"/>
              <w:szCs w:val="22"/>
              <w:lang w:eastAsia="en-US"/>
            </w:rPr>
          </w:pPr>
          <w:hyperlink w:anchor="_Toc70871353" w:history="1">
            <w:r w:rsidR="00FE7988" w:rsidRPr="00B61D24">
              <w:rPr>
                <w:rStyle w:val="Hyperlink"/>
              </w:rPr>
              <w:t>Copper and zinc sampling</w:t>
            </w:r>
            <w:r w:rsidR="00FE7988">
              <w:rPr>
                <w:webHidden/>
              </w:rPr>
              <w:tab/>
            </w:r>
            <w:r w:rsidR="00FE7988">
              <w:rPr>
                <w:webHidden/>
              </w:rPr>
              <w:fldChar w:fldCharType="begin"/>
            </w:r>
            <w:r w:rsidR="00FE7988">
              <w:rPr>
                <w:webHidden/>
              </w:rPr>
              <w:instrText xml:space="preserve"> PAGEREF _Toc70871353 \h </w:instrText>
            </w:r>
            <w:r w:rsidR="00FE7988">
              <w:rPr>
                <w:webHidden/>
              </w:rPr>
            </w:r>
            <w:r w:rsidR="00FE7988">
              <w:rPr>
                <w:webHidden/>
              </w:rPr>
              <w:fldChar w:fldCharType="separate"/>
            </w:r>
            <w:r w:rsidR="00FE7988">
              <w:rPr>
                <w:webHidden/>
              </w:rPr>
              <w:t>11</w:t>
            </w:r>
            <w:r w:rsidR="00FE7988">
              <w:rPr>
                <w:webHidden/>
              </w:rPr>
              <w:fldChar w:fldCharType="end"/>
            </w:r>
          </w:hyperlink>
        </w:p>
        <w:p w14:paraId="6FA1C850" w14:textId="1A084D64" w:rsidR="00FE7988" w:rsidRDefault="007C3D75">
          <w:pPr>
            <w:pStyle w:val="TOC3"/>
            <w:rPr>
              <w:rFonts w:eastAsiaTheme="minorEastAsia" w:cstheme="minorBidi"/>
              <w:kern w:val="0"/>
              <w:sz w:val="22"/>
              <w:szCs w:val="22"/>
              <w:lang w:eastAsia="en-US"/>
            </w:rPr>
          </w:pPr>
          <w:hyperlink w:anchor="_Toc70871354" w:history="1">
            <w:r w:rsidR="00FE7988" w:rsidRPr="00B61D24">
              <w:rPr>
                <w:rStyle w:val="Hyperlink"/>
              </w:rPr>
              <w:t>Copper</w:t>
            </w:r>
            <w:r w:rsidR="00FE7988">
              <w:rPr>
                <w:webHidden/>
              </w:rPr>
              <w:tab/>
            </w:r>
            <w:r w:rsidR="00FE7988">
              <w:rPr>
                <w:webHidden/>
              </w:rPr>
              <w:fldChar w:fldCharType="begin"/>
            </w:r>
            <w:r w:rsidR="00FE7988">
              <w:rPr>
                <w:webHidden/>
              </w:rPr>
              <w:instrText xml:space="preserve"> PAGEREF _Toc70871354 \h </w:instrText>
            </w:r>
            <w:r w:rsidR="00FE7988">
              <w:rPr>
                <w:webHidden/>
              </w:rPr>
            </w:r>
            <w:r w:rsidR="00FE7988">
              <w:rPr>
                <w:webHidden/>
              </w:rPr>
              <w:fldChar w:fldCharType="separate"/>
            </w:r>
            <w:r w:rsidR="00FE7988">
              <w:rPr>
                <w:webHidden/>
              </w:rPr>
              <w:t>11</w:t>
            </w:r>
            <w:r w:rsidR="00FE7988">
              <w:rPr>
                <w:webHidden/>
              </w:rPr>
              <w:fldChar w:fldCharType="end"/>
            </w:r>
          </w:hyperlink>
        </w:p>
        <w:p w14:paraId="2C8E9096" w14:textId="179CB577" w:rsidR="00FE7988" w:rsidRDefault="007C3D75">
          <w:pPr>
            <w:pStyle w:val="TOC3"/>
            <w:rPr>
              <w:rFonts w:eastAsiaTheme="minorEastAsia" w:cstheme="minorBidi"/>
              <w:kern w:val="0"/>
              <w:sz w:val="22"/>
              <w:szCs w:val="22"/>
              <w:lang w:eastAsia="en-US"/>
            </w:rPr>
          </w:pPr>
          <w:hyperlink w:anchor="_Toc70871355" w:history="1">
            <w:r w:rsidR="00FE7988" w:rsidRPr="00B61D24">
              <w:rPr>
                <w:rStyle w:val="Hyperlink"/>
              </w:rPr>
              <w:t>Zinc</w:t>
            </w:r>
            <w:r w:rsidR="00FE7988">
              <w:rPr>
                <w:webHidden/>
              </w:rPr>
              <w:tab/>
            </w:r>
            <w:r w:rsidR="00FE7988">
              <w:rPr>
                <w:webHidden/>
              </w:rPr>
              <w:fldChar w:fldCharType="begin"/>
            </w:r>
            <w:r w:rsidR="00FE7988">
              <w:rPr>
                <w:webHidden/>
              </w:rPr>
              <w:instrText xml:space="preserve"> PAGEREF _Toc70871355 \h </w:instrText>
            </w:r>
            <w:r w:rsidR="00FE7988">
              <w:rPr>
                <w:webHidden/>
              </w:rPr>
            </w:r>
            <w:r w:rsidR="00FE7988">
              <w:rPr>
                <w:webHidden/>
              </w:rPr>
              <w:fldChar w:fldCharType="separate"/>
            </w:r>
            <w:r w:rsidR="00FE7988">
              <w:rPr>
                <w:webHidden/>
              </w:rPr>
              <w:t>12</w:t>
            </w:r>
            <w:r w:rsidR="00FE7988">
              <w:rPr>
                <w:webHidden/>
              </w:rPr>
              <w:fldChar w:fldCharType="end"/>
            </w:r>
          </w:hyperlink>
        </w:p>
        <w:p w14:paraId="744D9724" w14:textId="43655E93" w:rsidR="00FE7988" w:rsidRDefault="007C3D75">
          <w:pPr>
            <w:pStyle w:val="TOC3"/>
            <w:rPr>
              <w:rFonts w:eastAsiaTheme="minorEastAsia" w:cstheme="minorBidi"/>
              <w:kern w:val="0"/>
              <w:sz w:val="22"/>
              <w:szCs w:val="22"/>
              <w:lang w:eastAsia="en-US"/>
            </w:rPr>
          </w:pPr>
          <w:hyperlink w:anchor="_Toc70871356" w:history="1">
            <w:r w:rsidR="00FE7988" w:rsidRPr="00B61D24">
              <w:rPr>
                <w:rStyle w:val="Hyperlink"/>
              </w:rPr>
              <w:t>Variation among replicate samples</w:t>
            </w:r>
            <w:r w:rsidR="00FE7988">
              <w:rPr>
                <w:webHidden/>
              </w:rPr>
              <w:tab/>
            </w:r>
            <w:r w:rsidR="00FE7988">
              <w:rPr>
                <w:webHidden/>
              </w:rPr>
              <w:fldChar w:fldCharType="begin"/>
            </w:r>
            <w:r w:rsidR="00FE7988">
              <w:rPr>
                <w:webHidden/>
              </w:rPr>
              <w:instrText xml:space="preserve"> PAGEREF _Toc70871356 \h </w:instrText>
            </w:r>
            <w:r w:rsidR="00FE7988">
              <w:rPr>
                <w:webHidden/>
              </w:rPr>
            </w:r>
            <w:r w:rsidR="00FE7988">
              <w:rPr>
                <w:webHidden/>
              </w:rPr>
              <w:fldChar w:fldCharType="separate"/>
            </w:r>
            <w:r w:rsidR="00FE7988">
              <w:rPr>
                <w:webHidden/>
              </w:rPr>
              <w:t>12</w:t>
            </w:r>
            <w:r w:rsidR="00FE7988">
              <w:rPr>
                <w:webHidden/>
              </w:rPr>
              <w:fldChar w:fldCharType="end"/>
            </w:r>
          </w:hyperlink>
        </w:p>
        <w:p w14:paraId="5FAC394F" w14:textId="05C0373C" w:rsidR="00FE7988" w:rsidRDefault="007C3D75">
          <w:pPr>
            <w:pStyle w:val="TOC3"/>
            <w:rPr>
              <w:rFonts w:eastAsiaTheme="minorEastAsia" w:cstheme="minorBidi"/>
              <w:kern w:val="0"/>
              <w:sz w:val="22"/>
              <w:szCs w:val="22"/>
              <w:lang w:eastAsia="en-US"/>
            </w:rPr>
          </w:pPr>
          <w:hyperlink w:anchor="_Toc70871357" w:history="1">
            <w:r w:rsidR="00FE7988" w:rsidRPr="00B61D24">
              <w:rPr>
                <w:rStyle w:val="Hyperlink"/>
              </w:rPr>
              <w:t>Potential drivers of copper and zinc exceedances</w:t>
            </w:r>
            <w:r w:rsidR="00FE7988">
              <w:rPr>
                <w:webHidden/>
              </w:rPr>
              <w:tab/>
            </w:r>
            <w:r w:rsidR="00FE7988">
              <w:rPr>
                <w:webHidden/>
              </w:rPr>
              <w:fldChar w:fldCharType="begin"/>
            </w:r>
            <w:r w:rsidR="00FE7988">
              <w:rPr>
                <w:webHidden/>
              </w:rPr>
              <w:instrText xml:space="preserve"> PAGEREF _Toc70871357 \h </w:instrText>
            </w:r>
            <w:r w:rsidR="00FE7988">
              <w:rPr>
                <w:webHidden/>
              </w:rPr>
            </w:r>
            <w:r w:rsidR="00FE7988">
              <w:rPr>
                <w:webHidden/>
              </w:rPr>
              <w:fldChar w:fldCharType="separate"/>
            </w:r>
            <w:r w:rsidR="00FE7988">
              <w:rPr>
                <w:webHidden/>
              </w:rPr>
              <w:t>12</w:t>
            </w:r>
            <w:r w:rsidR="00FE7988">
              <w:rPr>
                <w:webHidden/>
              </w:rPr>
              <w:fldChar w:fldCharType="end"/>
            </w:r>
          </w:hyperlink>
        </w:p>
        <w:p w14:paraId="6D1F8801" w14:textId="218AF6AC" w:rsidR="00FE7988" w:rsidRDefault="007C3D75">
          <w:pPr>
            <w:pStyle w:val="TOC3"/>
            <w:rPr>
              <w:rFonts w:eastAsiaTheme="minorEastAsia" w:cstheme="minorBidi"/>
              <w:kern w:val="0"/>
              <w:sz w:val="22"/>
              <w:szCs w:val="22"/>
              <w:lang w:eastAsia="en-US"/>
            </w:rPr>
          </w:pPr>
          <w:hyperlink w:anchor="_Toc70871358" w:history="1">
            <w:r w:rsidR="00FE7988" w:rsidRPr="00B61D24">
              <w:rPr>
                <w:rStyle w:val="Hyperlink"/>
              </w:rPr>
              <w:t>Research recommendations</w:t>
            </w:r>
            <w:r w:rsidR="00FE7988">
              <w:rPr>
                <w:webHidden/>
              </w:rPr>
              <w:tab/>
            </w:r>
            <w:r w:rsidR="00FE7988">
              <w:rPr>
                <w:webHidden/>
              </w:rPr>
              <w:fldChar w:fldCharType="begin"/>
            </w:r>
            <w:r w:rsidR="00FE7988">
              <w:rPr>
                <w:webHidden/>
              </w:rPr>
              <w:instrText xml:space="preserve"> PAGEREF _Toc70871358 \h </w:instrText>
            </w:r>
            <w:r w:rsidR="00FE7988">
              <w:rPr>
                <w:webHidden/>
              </w:rPr>
            </w:r>
            <w:r w:rsidR="00FE7988">
              <w:rPr>
                <w:webHidden/>
              </w:rPr>
              <w:fldChar w:fldCharType="separate"/>
            </w:r>
            <w:r w:rsidR="00FE7988">
              <w:rPr>
                <w:webHidden/>
              </w:rPr>
              <w:t>13</w:t>
            </w:r>
            <w:r w:rsidR="00FE7988">
              <w:rPr>
                <w:webHidden/>
              </w:rPr>
              <w:fldChar w:fldCharType="end"/>
            </w:r>
          </w:hyperlink>
        </w:p>
        <w:p w14:paraId="6DB17550" w14:textId="25F1C902" w:rsidR="00FE7988" w:rsidRDefault="007C3D75">
          <w:pPr>
            <w:pStyle w:val="TOC1"/>
            <w:rPr>
              <w:rFonts w:eastAsiaTheme="minorEastAsia" w:cstheme="minorBidi"/>
              <w:b w:val="0"/>
              <w:caps w:val="0"/>
              <w:color w:val="auto"/>
              <w:kern w:val="0"/>
              <w:sz w:val="22"/>
              <w:szCs w:val="22"/>
              <w:lang w:eastAsia="en-US"/>
            </w:rPr>
          </w:pPr>
          <w:hyperlink w:anchor="_Toc70871359" w:history="1">
            <w:r w:rsidR="00FE7988" w:rsidRPr="00B61D24">
              <w:rPr>
                <w:rStyle w:val="Hyperlink"/>
              </w:rPr>
              <w:t>CONCLUSION</w:t>
            </w:r>
            <w:r w:rsidR="00FE7988">
              <w:rPr>
                <w:webHidden/>
              </w:rPr>
              <w:tab/>
            </w:r>
            <w:r w:rsidR="00FE7988">
              <w:rPr>
                <w:webHidden/>
              </w:rPr>
              <w:fldChar w:fldCharType="begin"/>
            </w:r>
            <w:r w:rsidR="00FE7988">
              <w:rPr>
                <w:webHidden/>
              </w:rPr>
              <w:instrText xml:space="preserve"> PAGEREF _Toc70871359 \h </w:instrText>
            </w:r>
            <w:r w:rsidR="00FE7988">
              <w:rPr>
                <w:webHidden/>
              </w:rPr>
            </w:r>
            <w:r w:rsidR="00FE7988">
              <w:rPr>
                <w:webHidden/>
              </w:rPr>
              <w:fldChar w:fldCharType="separate"/>
            </w:r>
            <w:r w:rsidR="00FE7988">
              <w:rPr>
                <w:webHidden/>
              </w:rPr>
              <w:t>15</w:t>
            </w:r>
            <w:r w:rsidR="00FE7988">
              <w:rPr>
                <w:webHidden/>
              </w:rPr>
              <w:fldChar w:fldCharType="end"/>
            </w:r>
          </w:hyperlink>
        </w:p>
        <w:p w14:paraId="4BEE6E14" w14:textId="20CCE4C5" w:rsidR="00FE7988" w:rsidRDefault="007C3D75">
          <w:pPr>
            <w:pStyle w:val="TOC3"/>
            <w:rPr>
              <w:rFonts w:eastAsiaTheme="minorEastAsia" w:cstheme="minorBidi"/>
              <w:kern w:val="0"/>
              <w:sz w:val="22"/>
              <w:szCs w:val="22"/>
              <w:lang w:eastAsia="en-US"/>
            </w:rPr>
          </w:pPr>
          <w:hyperlink w:anchor="_Toc70871360" w:history="1">
            <w:r w:rsidR="00FE7988" w:rsidRPr="00B61D24">
              <w:rPr>
                <w:rStyle w:val="Hyperlink"/>
              </w:rPr>
              <w:t>From information to action</w:t>
            </w:r>
            <w:r w:rsidR="00FE7988">
              <w:rPr>
                <w:webHidden/>
              </w:rPr>
              <w:tab/>
            </w:r>
            <w:r w:rsidR="00FE7988">
              <w:rPr>
                <w:webHidden/>
              </w:rPr>
              <w:fldChar w:fldCharType="begin"/>
            </w:r>
            <w:r w:rsidR="00FE7988">
              <w:rPr>
                <w:webHidden/>
              </w:rPr>
              <w:instrText xml:space="preserve"> PAGEREF _Toc70871360 \h </w:instrText>
            </w:r>
            <w:r w:rsidR="00FE7988">
              <w:rPr>
                <w:webHidden/>
              </w:rPr>
            </w:r>
            <w:r w:rsidR="00FE7988">
              <w:rPr>
                <w:webHidden/>
              </w:rPr>
              <w:fldChar w:fldCharType="separate"/>
            </w:r>
            <w:r w:rsidR="00FE7988">
              <w:rPr>
                <w:webHidden/>
              </w:rPr>
              <w:t>15</w:t>
            </w:r>
            <w:r w:rsidR="00FE7988">
              <w:rPr>
                <w:webHidden/>
              </w:rPr>
              <w:fldChar w:fldCharType="end"/>
            </w:r>
          </w:hyperlink>
        </w:p>
        <w:p w14:paraId="1501E463" w14:textId="62FC4367" w:rsidR="00FE7988" w:rsidRDefault="007C3D75">
          <w:pPr>
            <w:pStyle w:val="TOC1"/>
            <w:rPr>
              <w:rFonts w:eastAsiaTheme="minorEastAsia" w:cstheme="minorBidi"/>
              <w:b w:val="0"/>
              <w:caps w:val="0"/>
              <w:color w:val="auto"/>
              <w:kern w:val="0"/>
              <w:sz w:val="22"/>
              <w:szCs w:val="22"/>
              <w:lang w:eastAsia="en-US"/>
            </w:rPr>
          </w:pPr>
          <w:hyperlink w:anchor="_Toc70871361" w:history="1">
            <w:r w:rsidR="00FE7988" w:rsidRPr="00B61D24">
              <w:rPr>
                <w:rStyle w:val="Hyperlink"/>
              </w:rPr>
              <w:t>Data availability</w:t>
            </w:r>
            <w:r w:rsidR="00FE7988">
              <w:rPr>
                <w:webHidden/>
              </w:rPr>
              <w:tab/>
            </w:r>
            <w:r w:rsidR="00FE7988">
              <w:rPr>
                <w:webHidden/>
              </w:rPr>
              <w:fldChar w:fldCharType="begin"/>
            </w:r>
            <w:r w:rsidR="00FE7988">
              <w:rPr>
                <w:webHidden/>
              </w:rPr>
              <w:instrText xml:space="preserve"> PAGEREF _Toc70871361 \h </w:instrText>
            </w:r>
            <w:r w:rsidR="00FE7988">
              <w:rPr>
                <w:webHidden/>
              </w:rPr>
            </w:r>
            <w:r w:rsidR="00FE7988">
              <w:rPr>
                <w:webHidden/>
              </w:rPr>
              <w:fldChar w:fldCharType="separate"/>
            </w:r>
            <w:r w:rsidR="00FE7988">
              <w:rPr>
                <w:webHidden/>
              </w:rPr>
              <w:t>16</w:t>
            </w:r>
            <w:r w:rsidR="00FE7988">
              <w:rPr>
                <w:webHidden/>
              </w:rPr>
              <w:fldChar w:fldCharType="end"/>
            </w:r>
          </w:hyperlink>
        </w:p>
        <w:p w14:paraId="04A36BC1" w14:textId="1BF9BBC9" w:rsidR="00FE7988" w:rsidRDefault="007C3D75">
          <w:pPr>
            <w:pStyle w:val="TOC1"/>
            <w:rPr>
              <w:rFonts w:eastAsiaTheme="minorEastAsia" w:cstheme="minorBidi"/>
              <w:b w:val="0"/>
              <w:caps w:val="0"/>
              <w:color w:val="auto"/>
              <w:kern w:val="0"/>
              <w:sz w:val="22"/>
              <w:szCs w:val="22"/>
              <w:lang w:eastAsia="en-US"/>
            </w:rPr>
          </w:pPr>
          <w:hyperlink w:anchor="_Toc70871362" w:history="1">
            <w:r w:rsidR="00FE7988" w:rsidRPr="00B61D24">
              <w:rPr>
                <w:rStyle w:val="Hyperlink"/>
              </w:rPr>
              <w:t>References</w:t>
            </w:r>
            <w:r w:rsidR="00FE7988">
              <w:rPr>
                <w:webHidden/>
              </w:rPr>
              <w:tab/>
            </w:r>
            <w:r w:rsidR="00FE7988">
              <w:rPr>
                <w:webHidden/>
              </w:rPr>
              <w:fldChar w:fldCharType="begin"/>
            </w:r>
            <w:r w:rsidR="00FE7988">
              <w:rPr>
                <w:webHidden/>
              </w:rPr>
              <w:instrText xml:space="preserve"> PAGEREF _Toc70871362 \h </w:instrText>
            </w:r>
            <w:r w:rsidR="00FE7988">
              <w:rPr>
                <w:webHidden/>
              </w:rPr>
            </w:r>
            <w:r w:rsidR="00FE7988">
              <w:rPr>
                <w:webHidden/>
              </w:rPr>
              <w:fldChar w:fldCharType="separate"/>
            </w:r>
            <w:r w:rsidR="00FE7988">
              <w:rPr>
                <w:webHidden/>
              </w:rPr>
              <w:t>17</w:t>
            </w:r>
            <w:r w:rsidR="00FE7988">
              <w:rPr>
                <w:webHidden/>
              </w:rPr>
              <w:fldChar w:fldCharType="end"/>
            </w:r>
          </w:hyperlink>
        </w:p>
        <w:p w14:paraId="0C699106" w14:textId="32E2AC72" w:rsidR="00FE7988" w:rsidRDefault="007C3D75">
          <w:pPr>
            <w:pStyle w:val="TOC1"/>
            <w:rPr>
              <w:rFonts w:eastAsiaTheme="minorEastAsia" w:cstheme="minorBidi"/>
              <w:b w:val="0"/>
              <w:caps w:val="0"/>
              <w:color w:val="auto"/>
              <w:kern w:val="0"/>
              <w:sz w:val="22"/>
              <w:szCs w:val="22"/>
              <w:lang w:eastAsia="en-US"/>
            </w:rPr>
          </w:pPr>
          <w:hyperlink w:anchor="_Toc70871363" w:history="1">
            <w:r w:rsidR="00FE7988" w:rsidRPr="00B61D24">
              <w:rPr>
                <w:rStyle w:val="Hyperlink"/>
              </w:rPr>
              <w:t>appendix a: figures</w:t>
            </w:r>
            <w:r w:rsidR="00FE7988">
              <w:rPr>
                <w:webHidden/>
              </w:rPr>
              <w:tab/>
            </w:r>
            <w:r w:rsidR="00FE7988">
              <w:rPr>
                <w:webHidden/>
              </w:rPr>
              <w:fldChar w:fldCharType="begin"/>
            </w:r>
            <w:r w:rsidR="00FE7988">
              <w:rPr>
                <w:webHidden/>
              </w:rPr>
              <w:instrText xml:space="preserve"> PAGEREF _Toc70871363 \h </w:instrText>
            </w:r>
            <w:r w:rsidR="00FE7988">
              <w:rPr>
                <w:webHidden/>
              </w:rPr>
            </w:r>
            <w:r w:rsidR="00FE7988">
              <w:rPr>
                <w:webHidden/>
              </w:rPr>
              <w:fldChar w:fldCharType="separate"/>
            </w:r>
            <w:r w:rsidR="00FE7988">
              <w:rPr>
                <w:webHidden/>
              </w:rPr>
              <w:t>19</w:t>
            </w:r>
            <w:r w:rsidR="00FE7988">
              <w:rPr>
                <w:webHidden/>
              </w:rPr>
              <w:fldChar w:fldCharType="end"/>
            </w:r>
          </w:hyperlink>
        </w:p>
        <w:p w14:paraId="48ED58B7" w14:textId="079C0BD5" w:rsidR="00FE7988" w:rsidRDefault="007C3D75">
          <w:pPr>
            <w:pStyle w:val="TOC1"/>
            <w:rPr>
              <w:rFonts w:eastAsiaTheme="minorEastAsia" w:cstheme="minorBidi"/>
              <w:b w:val="0"/>
              <w:caps w:val="0"/>
              <w:color w:val="auto"/>
              <w:kern w:val="0"/>
              <w:sz w:val="22"/>
              <w:szCs w:val="22"/>
              <w:lang w:eastAsia="en-US"/>
            </w:rPr>
          </w:pPr>
          <w:hyperlink w:anchor="_Toc70871364" w:history="1">
            <w:r w:rsidR="00FE7988" w:rsidRPr="00B61D24">
              <w:rPr>
                <w:rStyle w:val="Hyperlink"/>
              </w:rPr>
              <w:t>appendix B: Tables</w:t>
            </w:r>
            <w:r w:rsidR="00FE7988">
              <w:rPr>
                <w:webHidden/>
              </w:rPr>
              <w:tab/>
            </w:r>
            <w:r w:rsidR="00FE7988">
              <w:rPr>
                <w:webHidden/>
              </w:rPr>
              <w:fldChar w:fldCharType="begin"/>
            </w:r>
            <w:r w:rsidR="00FE7988">
              <w:rPr>
                <w:webHidden/>
              </w:rPr>
              <w:instrText xml:space="preserve"> PAGEREF _Toc70871364 \h </w:instrText>
            </w:r>
            <w:r w:rsidR="00FE7988">
              <w:rPr>
                <w:webHidden/>
              </w:rPr>
            </w:r>
            <w:r w:rsidR="00FE7988">
              <w:rPr>
                <w:webHidden/>
              </w:rPr>
              <w:fldChar w:fldCharType="separate"/>
            </w:r>
            <w:r w:rsidR="00FE7988">
              <w:rPr>
                <w:webHidden/>
              </w:rPr>
              <w:t>27</w:t>
            </w:r>
            <w:r w:rsidR="00FE7988">
              <w:rPr>
                <w:webHidden/>
              </w:rPr>
              <w:fldChar w:fldCharType="end"/>
            </w:r>
          </w:hyperlink>
        </w:p>
        <w:p w14:paraId="10FE2CA6" w14:textId="083FCF9E" w:rsidR="003B4EC2" w:rsidRDefault="00514749" w:rsidP="00454C72">
          <w:r>
            <w:fldChar w:fldCharType="end"/>
          </w:r>
        </w:p>
      </w:sdtContent>
    </w:sdt>
    <w:p w14:paraId="1A4D6ABB" w14:textId="7B954474" w:rsidR="003B4EC2" w:rsidRDefault="003B4EC2" w:rsidP="005505C8">
      <w:pPr>
        <w:pStyle w:val="Heading1"/>
      </w:pPr>
    </w:p>
    <w:p w14:paraId="2B7A30C7" w14:textId="77777777" w:rsidR="002D6524" w:rsidRDefault="002D6524" w:rsidP="005758E6">
      <w:pPr>
        <w:pStyle w:val="Heading1"/>
      </w:pPr>
    </w:p>
    <w:p w14:paraId="2C173119" w14:textId="77777777" w:rsidR="002D6524" w:rsidRDefault="002D6524" w:rsidP="005758E6">
      <w:pPr>
        <w:pStyle w:val="Heading1"/>
      </w:pPr>
    </w:p>
    <w:p w14:paraId="1A81DB3B" w14:textId="77777777" w:rsidR="002D6524" w:rsidRDefault="002D6524" w:rsidP="005758E6">
      <w:pPr>
        <w:pStyle w:val="Heading1"/>
      </w:pPr>
    </w:p>
    <w:p w14:paraId="2704587C" w14:textId="60438CEA" w:rsidR="005758E6" w:rsidRPr="00FE7988" w:rsidRDefault="006428B4" w:rsidP="005758E6">
      <w:pPr>
        <w:pStyle w:val="Heading1"/>
        <w:rPr>
          <w:sz w:val="24"/>
          <w:szCs w:val="24"/>
        </w:rPr>
      </w:pPr>
      <w:bookmarkStart w:id="0" w:name="_Toc70871330"/>
      <w:r>
        <w:lastRenderedPageBreak/>
        <w:t>list</w:t>
      </w:r>
      <w:r w:rsidR="005505C8">
        <w:t xml:space="preserve"> of </w:t>
      </w:r>
      <w:r w:rsidR="005758E6">
        <w:t>figures</w:t>
      </w:r>
      <w:bookmarkEnd w:id="0"/>
    </w:p>
    <w:p w14:paraId="6CC34AA3" w14:textId="77777777" w:rsidR="005758E6" w:rsidRPr="00FE7988" w:rsidRDefault="005758E6" w:rsidP="005758E6">
      <w:pPr>
        <w:rPr>
          <w:sz w:val="24"/>
          <w:szCs w:val="24"/>
        </w:rPr>
      </w:pPr>
    </w:p>
    <w:p w14:paraId="0CE93880" w14:textId="3297743F" w:rsidR="00FE7988" w:rsidRPr="00FE7988" w:rsidRDefault="00514749">
      <w:pPr>
        <w:pStyle w:val="TableofFigures"/>
        <w:tabs>
          <w:tab w:val="right" w:leader="dot" w:pos="10070"/>
        </w:tabs>
        <w:rPr>
          <w:rFonts w:eastAsiaTheme="minorEastAsia" w:cstheme="minorBidi"/>
          <w:noProof/>
          <w:kern w:val="0"/>
          <w:sz w:val="24"/>
          <w:szCs w:val="24"/>
          <w:lang w:eastAsia="en-US"/>
        </w:rPr>
      </w:pPr>
      <w:r w:rsidRPr="00FE7988">
        <w:rPr>
          <w:sz w:val="24"/>
          <w:szCs w:val="24"/>
        </w:rPr>
        <w:fldChar w:fldCharType="begin"/>
      </w:r>
      <w:r w:rsidR="005758E6" w:rsidRPr="00FE7988">
        <w:rPr>
          <w:sz w:val="24"/>
          <w:szCs w:val="24"/>
        </w:rPr>
        <w:instrText xml:space="preserve"> TOC \h \z \c "Figure" </w:instrText>
      </w:r>
      <w:r w:rsidRPr="00FE7988">
        <w:rPr>
          <w:sz w:val="24"/>
          <w:szCs w:val="24"/>
        </w:rPr>
        <w:fldChar w:fldCharType="separate"/>
      </w:r>
      <w:hyperlink w:anchor="_Toc70871365" w:history="1">
        <w:r w:rsidR="00FE7988">
          <w:rPr>
            <w:rStyle w:val="Hyperlink"/>
            <w:noProof/>
            <w:sz w:val="24"/>
            <w:szCs w:val="24"/>
          </w:rPr>
          <w:t xml:space="preserve">Figure 1. Kenai River watershed </w:t>
        </w:r>
        <w:r w:rsidR="00FE7988" w:rsidRPr="00FE7988">
          <w:rPr>
            <w:rStyle w:val="Hyperlink"/>
            <w:noProof/>
            <w:sz w:val="24"/>
            <w:szCs w:val="24"/>
          </w:rPr>
          <w:t>and water quality monitoring site locations during biannual (2000 – present) KRBWQM sampling events.</w:t>
        </w:r>
        <w:r w:rsidR="00FE7988" w:rsidRPr="00FE7988">
          <w:rPr>
            <w:noProof/>
            <w:webHidden/>
            <w:sz w:val="24"/>
            <w:szCs w:val="24"/>
          </w:rPr>
          <w:tab/>
        </w:r>
        <w:r w:rsidR="00FE7988" w:rsidRPr="00FE7988">
          <w:rPr>
            <w:noProof/>
            <w:webHidden/>
            <w:sz w:val="24"/>
            <w:szCs w:val="24"/>
          </w:rPr>
          <w:fldChar w:fldCharType="begin"/>
        </w:r>
        <w:r w:rsidR="00FE7988" w:rsidRPr="00FE7988">
          <w:rPr>
            <w:noProof/>
            <w:webHidden/>
            <w:sz w:val="24"/>
            <w:szCs w:val="24"/>
          </w:rPr>
          <w:instrText xml:space="preserve"> PAGEREF _Toc70871365 \h </w:instrText>
        </w:r>
        <w:r w:rsidR="00FE7988" w:rsidRPr="00FE7988">
          <w:rPr>
            <w:noProof/>
            <w:webHidden/>
            <w:sz w:val="24"/>
            <w:szCs w:val="24"/>
          </w:rPr>
        </w:r>
        <w:r w:rsidR="00FE7988" w:rsidRPr="00FE7988">
          <w:rPr>
            <w:noProof/>
            <w:webHidden/>
            <w:sz w:val="24"/>
            <w:szCs w:val="24"/>
          </w:rPr>
          <w:fldChar w:fldCharType="separate"/>
        </w:r>
        <w:r w:rsidR="00FE7988" w:rsidRPr="00FE7988">
          <w:rPr>
            <w:noProof/>
            <w:webHidden/>
            <w:sz w:val="24"/>
            <w:szCs w:val="24"/>
          </w:rPr>
          <w:t>20</w:t>
        </w:r>
        <w:r w:rsidR="00FE7988" w:rsidRPr="00FE7988">
          <w:rPr>
            <w:noProof/>
            <w:webHidden/>
            <w:sz w:val="24"/>
            <w:szCs w:val="24"/>
          </w:rPr>
          <w:fldChar w:fldCharType="end"/>
        </w:r>
      </w:hyperlink>
    </w:p>
    <w:p w14:paraId="6A293E18" w14:textId="6C53D1EC" w:rsidR="00FE7988" w:rsidRPr="00FE7988" w:rsidRDefault="007C3D75">
      <w:pPr>
        <w:pStyle w:val="TableofFigures"/>
        <w:tabs>
          <w:tab w:val="right" w:leader="dot" w:pos="10070"/>
        </w:tabs>
        <w:rPr>
          <w:rFonts w:eastAsiaTheme="minorEastAsia" w:cstheme="minorBidi"/>
          <w:noProof/>
          <w:kern w:val="0"/>
          <w:sz w:val="24"/>
          <w:szCs w:val="24"/>
          <w:lang w:eastAsia="en-US"/>
        </w:rPr>
      </w:pPr>
      <w:hyperlink w:anchor="_Toc70871366" w:history="1">
        <w:r w:rsidR="00FE7988" w:rsidRPr="00FE7988">
          <w:rPr>
            <w:rStyle w:val="Hyperlink"/>
            <w:noProof/>
            <w:sz w:val="24"/>
            <w:szCs w:val="24"/>
          </w:rPr>
          <w:t>Figure 2. 2019 - 2020 sa</w:t>
        </w:r>
        <w:r w:rsidR="00FE7988">
          <w:rPr>
            <w:rStyle w:val="Hyperlink"/>
            <w:noProof/>
            <w:sz w:val="24"/>
            <w:szCs w:val="24"/>
          </w:rPr>
          <w:t>mpling locations</w:t>
        </w:r>
        <w:r w:rsidR="00FE7988" w:rsidRPr="00FE7988">
          <w:rPr>
            <w:noProof/>
            <w:webHidden/>
            <w:sz w:val="24"/>
            <w:szCs w:val="24"/>
          </w:rPr>
          <w:tab/>
        </w:r>
        <w:r w:rsidR="00FE7988" w:rsidRPr="00FE7988">
          <w:rPr>
            <w:noProof/>
            <w:webHidden/>
            <w:sz w:val="24"/>
            <w:szCs w:val="24"/>
          </w:rPr>
          <w:fldChar w:fldCharType="begin"/>
        </w:r>
        <w:r w:rsidR="00FE7988" w:rsidRPr="00FE7988">
          <w:rPr>
            <w:noProof/>
            <w:webHidden/>
            <w:sz w:val="24"/>
            <w:szCs w:val="24"/>
          </w:rPr>
          <w:instrText xml:space="preserve"> PAGEREF _Toc70871366 \h </w:instrText>
        </w:r>
        <w:r w:rsidR="00FE7988" w:rsidRPr="00FE7988">
          <w:rPr>
            <w:noProof/>
            <w:webHidden/>
            <w:sz w:val="24"/>
            <w:szCs w:val="24"/>
          </w:rPr>
        </w:r>
        <w:r w:rsidR="00FE7988" w:rsidRPr="00FE7988">
          <w:rPr>
            <w:noProof/>
            <w:webHidden/>
            <w:sz w:val="24"/>
            <w:szCs w:val="24"/>
          </w:rPr>
          <w:fldChar w:fldCharType="separate"/>
        </w:r>
        <w:r w:rsidR="00FE7988" w:rsidRPr="00FE7988">
          <w:rPr>
            <w:noProof/>
            <w:webHidden/>
            <w:sz w:val="24"/>
            <w:szCs w:val="24"/>
          </w:rPr>
          <w:t>21</w:t>
        </w:r>
        <w:r w:rsidR="00FE7988" w:rsidRPr="00FE7988">
          <w:rPr>
            <w:noProof/>
            <w:webHidden/>
            <w:sz w:val="24"/>
            <w:szCs w:val="24"/>
          </w:rPr>
          <w:fldChar w:fldCharType="end"/>
        </w:r>
      </w:hyperlink>
    </w:p>
    <w:p w14:paraId="4B401661" w14:textId="666A4F8F" w:rsidR="00FE7988" w:rsidRPr="00FE7988" w:rsidRDefault="007C3D75">
      <w:pPr>
        <w:pStyle w:val="TableofFigures"/>
        <w:tabs>
          <w:tab w:val="right" w:leader="dot" w:pos="10070"/>
        </w:tabs>
        <w:rPr>
          <w:rFonts w:eastAsiaTheme="minorEastAsia" w:cstheme="minorBidi"/>
          <w:noProof/>
          <w:kern w:val="0"/>
          <w:sz w:val="24"/>
          <w:szCs w:val="24"/>
          <w:lang w:eastAsia="en-US"/>
        </w:rPr>
      </w:pPr>
      <w:hyperlink w:anchor="_Toc70871367" w:history="1">
        <w:r w:rsidR="00FE7988">
          <w:rPr>
            <w:rStyle w:val="Hyperlink"/>
            <w:noProof/>
            <w:sz w:val="24"/>
            <w:szCs w:val="24"/>
          </w:rPr>
          <w:t xml:space="preserve">Figure 3. </w:t>
        </w:r>
        <w:r w:rsidR="00FE7988" w:rsidRPr="00FE7988">
          <w:rPr>
            <w:rStyle w:val="Hyperlink"/>
            <w:noProof/>
            <w:sz w:val="24"/>
            <w:szCs w:val="24"/>
          </w:rPr>
          <w:t>Kenai River mainstem sites copper concentrations and criterion (CCC) values.</w:t>
        </w:r>
        <w:r w:rsidR="00FE7988" w:rsidRPr="00FE7988">
          <w:rPr>
            <w:noProof/>
            <w:webHidden/>
            <w:sz w:val="24"/>
            <w:szCs w:val="24"/>
          </w:rPr>
          <w:tab/>
        </w:r>
        <w:r w:rsidR="00FE7988" w:rsidRPr="00FE7988">
          <w:rPr>
            <w:noProof/>
            <w:webHidden/>
            <w:sz w:val="24"/>
            <w:szCs w:val="24"/>
          </w:rPr>
          <w:fldChar w:fldCharType="begin"/>
        </w:r>
        <w:r w:rsidR="00FE7988" w:rsidRPr="00FE7988">
          <w:rPr>
            <w:noProof/>
            <w:webHidden/>
            <w:sz w:val="24"/>
            <w:szCs w:val="24"/>
          </w:rPr>
          <w:instrText xml:space="preserve"> PAGEREF _Toc70871367 \h </w:instrText>
        </w:r>
        <w:r w:rsidR="00FE7988" w:rsidRPr="00FE7988">
          <w:rPr>
            <w:noProof/>
            <w:webHidden/>
            <w:sz w:val="24"/>
            <w:szCs w:val="24"/>
          </w:rPr>
        </w:r>
        <w:r w:rsidR="00FE7988" w:rsidRPr="00FE7988">
          <w:rPr>
            <w:noProof/>
            <w:webHidden/>
            <w:sz w:val="24"/>
            <w:szCs w:val="24"/>
          </w:rPr>
          <w:fldChar w:fldCharType="separate"/>
        </w:r>
        <w:r w:rsidR="00FE7988" w:rsidRPr="00FE7988">
          <w:rPr>
            <w:noProof/>
            <w:webHidden/>
            <w:sz w:val="24"/>
            <w:szCs w:val="24"/>
          </w:rPr>
          <w:t>22</w:t>
        </w:r>
        <w:r w:rsidR="00FE7988" w:rsidRPr="00FE7988">
          <w:rPr>
            <w:noProof/>
            <w:webHidden/>
            <w:sz w:val="24"/>
            <w:szCs w:val="24"/>
          </w:rPr>
          <w:fldChar w:fldCharType="end"/>
        </w:r>
      </w:hyperlink>
    </w:p>
    <w:p w14:paraId="74A76425" w14:textId="145C1DB0" w:rsidR="00FE7988" w:rsidRPr="00FE7988" w:rsidRDefault="007C3D75">
      <w:pPr>
        <w:pStyle w:val="TableofFigures"/>
        <w:tabs>
          <w:tab w:val="right" w:leader="dot" w:pos="10070"/>
        </w:tabs>
        <w:rPr>
          <w:rFonts w:eastAsiaTheme="minorEastAsia" w:cstheme="minorBidi"/>
          <w:noProof/>
          <w:kern w:val="0"/>
          <w:sz w:val="24"/>
          <w:szCs w:val="24"/>
          <w:lang w:eastAsia="en-US"/>
        </w:rPr>
      </w:pPr>
      <w:hyperlink w:anchor="_Toc70871368" w:history="1">
        <w:r w:rsidR="00FE7988">
          <w:rPr>
            <w:rStyle w:val="Hyperlink"/>
            <w:noProof/>
            <w:sz w:val="24"/>
            <w:szCs w:val="24"/>
          </w:rPr>
          <w:t xml:space="preserve">Figure 4. </w:t>
        </w:r>
        <w:r w:rsidR="00FE7988" w:rsidRPr="00FE7988">
          <w:rPr>
            <w:rStyle w:val="Hyperlink"/>
            <w:noProof/>
            <w:sz w:val="24"/>
            <w:szCs w:val="24"/>
          </w:rPr>
          <w:t>Kenai River tributary sites copper concentrations and criterion (CCC) values.</w:t>
        </w:r>
        <w:r w:rsidR="00FE7988" w:rsidRPr="00FE7988">
          <w:rPr>
            <w:noProof/>
            <w:webHidden/>
            <w:sz w:val="24"/>
            <w:szCs w:val="24"/>
          </w:rPr>
          <w:tab/>
        </w:r>
        <w:r w:rsidR="00FE7988" w:rsidRPr="00FE7988">
          <w:rPr>
            <w:noProof/>
            <w:webHidden/>
            <w:sz w:val="24"/>
            <w:szCs w:val="24"/>
          </w:rPr>
          <w:fldChar w:fldCharType="begin"/>
        </w:r>
        <w:r w:rsidR="00FE7988" w:rsidRPr="00FE7988">
          <w:rPr>
            <w:noProof/>
            <w:webHidden/>
            <w:sz w:val="24"/>
            <w:szCs w:val="24"/>
          </w:rPr>
          <w:instrText xml:space="preserve"> PAGEREF _Toc70871368 \h </w:instrText>
        </w:r>
        <w:r w:rsidR="00FE7988" w:rsidRPr="00FE7988">
          <w:rPr>
            <w:noProof/>
            <w:webHidden/>
            <w:sz w:val="24"/>
            <w:szCs w:val="24"/>
          </w:rPr>
        </w:r>
        <w:r w:rsidR="00FE7988" w:rsidRPr="00FE7988">
          <w:rPr>
            <w:noProof/>
            <w:webHidden/>
            <w:sz w:val="24"/>
            <w:szCs w:val="24"/>
          </w:rPr>
          <w:fldChar w:fldCharType="separate"/>
        </w:r>
        <w:r w:rsidR="00FE7988" w:rsidRPr="00FE7988">
          <w:rPr>
            <w:noProof/>
            <w:webHidden/>
            <w:sz w:val="24"/>
            <w:szCs w:val="24"/>
          </w:rPr>
          <w:t>23</w:t>
        </w:r>
        <w:r w:rsidR="00FE7988" w:rsidRPr="00FE7988">
          <w:rPr>
            <w:noProof/>
            <w:webHidden/>
            <w:sz w:val="24"/>
            <w:szCs w:val="24"/>
          </w:rPr>
          <w:fldChar w:fldCharType="end"/>
        </w:r>
      </w:hyperlink>
    </w:p>
    <w:p w14:paraId="54B9E8A2" w14:textId="7BBB9CE2" w:rsidR="00FE7988" w:rsidRPr="00FE7988" w:rsidRDefault="007C3D75">
      <w:pPr>
        <w:pStyle w:val="TableofFigures"/>
        <w:tabs>
          <w:tab w:val="right" w:leader="dot" w:pos="10070"/>
        </w:tabs>
        <w:rPr>
          <w:rFonts w:eastAsiaTheme="minorEastAsia" w:cstheme="minorBidi"/>
          <w:noProof/>
          <w:kern w:val="0"/>
          <w:sz w:val="24"/>
          <w:szCs w:val="24"/>
          <w:lang w:eastAsia="en-US"/>
        </w:rPr>
      </w:pPr>
      <w:hyperlink w:anchor="_Toc70871369" w:history="1">
        <w:r w:rsidR="00FE7988" w:rsidRPr="00FE7988">
          <w:rPr>
            <w:rStyle w:val="Hyperlink"/>
            <w:noProof/>
            <w:sz w:val="24"/>
            <w:szCs w:val="24"/>
          </w:rPr>
          <w:t>Figure 5. Kenai River mainstem sites zinc concentrations and criterion (CCC) values.</w:t>
        </w:r>
        <w:r w:rsidR="00FE7988" w:rsidRPr="00FE7988">
          <w:rPr>
            <w:noProof/>
            <w:webHidden/>
            <w:sz w:val="24"/>
            <w:szCs w:val="24"/>
          </w:rPr>
          <w:tab/>
        </w:r>
        <w:r w:rsidR="00FE7988" w:rsidRPr="00FE7988">
          <w:rPr>
            <w:noProof/>
            <w:webHidden/>
            <w:sz w:val="24"/>
            <w:szCs w:val="24"/>
          </w:rPr>
          <w:fldChar w:fldCharType="begin"/>
        </w:r>
        <w:r w:rsidR="00FE7988" w:rsidRPr="00FE7988">
          <w:rPr>
            <w:noProof/>
            <w:webHidden/>
            <w:sz w:val="24"/>
            <w:szCs w:val="24"/>
          </w:rPr>
          <w:instrText xml:space="preserve"> PAGEREF _Toc70871369 \h </w:instrText>
        </w:r>
        <w:r w:rsidR="00FE7988" w:rsidRPr="00FE7988">
          <w:rPr>
            <w:noProof/>
            <w:webHidden/>
            <w:sz w:val="24"/>
            <w:szCs w:val="24"/>
          </w:rPr>
        </w:r>
        <w:r w:rsidR="00FE7988" w:rsidRPr="00FE7988">
          <w:rPr>
            <w:noProof/>
            <w:webHidden/>
            <w:sz w:val="24"/>
            <w:szCs w:val="24"/>
          </w:rPr>
          <w:fldChar w:fldCharType="separate"/>
        </w:r>
        <w:r w:rsidR="00FE7988" w:rsidRPr="00FE7988">
          <w:rPr>
            <w:noProof/>
            <w:webHidden/>
            <w:sz w:val="24"/>
            <w:szCs w:val="24"/>
          </w:rPr>
          <w:t>24</w:t>
        </w:r>
        <w:r w:rsidR="00FE7988" w:rsidRPr="00FE7988">
          <w:rPr>
            <w:noProof/>
            <w:webHidden/>
            <w:sz w:val="24"/>
            <w:szCs w:val="24"/>
          </w:rPr>
          <w:fldChar w:fldCharType="end"/>
        </w:r>
      </w:hyperlink>
    </w:p>
    <w:p w14:paraId="7B1E7F2A" w14:textId="0510A1DB" w:rsidR="00FE7988" w:rsidRPr="00FE7988" w:rsidRDefault="007C3D75">
      <w:pPr>
        <w:pStyle w:val="TableofFigures"/>
        <w:tabs>
          <w:tab w:val="right" w:leader="dot" w:pos="10070"/>
        </w:tabs>
        <w:rPr>
          <w:rFonts w:eastAsiaTheme="minorEastAsia" w:cstheme="minorBidi"/>
          <w:noProof/>
          <w:kern w:val="0"/>
          <w:sz w:val="24"/>
          <w:szCs w:val="24"/>
          <w:lang w:eastAsia="en-US"/>
        </w:rPr>
      </w:pPr>
      <w:hyperlink w:anchor="_Toc70871370" w:history="1">
        <w:r w:rsidR="00FE7988" w:rsidRPr="00FE7988">
          <w:rPr>
            <w:rStyle w:val="Hyperlink"/>
            <w:noProof/>
            <w:sz w:val="24"/>
            <w:szCs w:val="24"/>
          </w:rPr>
          <w:t>Figure 6. Kenai River tributary sites zinc concentrations and criterion (CCC) values.</w:t>
        </w:r>
        <w:r w:rsidR="00FE7988" w:rsidRPr="00FE7988">
          <w:rPr>
            <w:noProof/>
            <w:webHidden/>
            <w:sz w:val="24"/>
            <w:szCs w:val="24"/>
          </w:rPr>
          <w:tab/>
        </w:r>
        <w:r w:rsidR="00FE7988" w:rsidRPr="00FE7988">
          <w:rPr>
            <w:noProof/>
            <w:webHidden/>
            <w:sz w:val="24"/>
            <w:szCs w:val="24"/>
          </w:rPr>
          <w:fldChar w:fldCharType="begin"/>
        </w:r>
        <w:r w:rsidR="00FE7988" w:rsidRPr="00FE7988">
          <w:rPr>
            <w:noProof/>
            <w:webHidden/>
            <w:sz w:val="24"/>
            <w:szCs w:val="24"/>
          </w:rPr>
          <w:instrText xml:space="preserve"> PAGEREF _Toc70871370 \h </w:instrText>
        </w:r>
        <w:r w:rsidR="00FE7988" w:rsidRPr="00FE7988">
          <w:rPr>
            <w:noProof/>
            <w:webHidden/>
            <w:sz w:val="24"/>
            <w:szCs w:val="24"/>
          </w:rPr>
        </w:r>
        <w:r w:rsidR="00FE7988" w:rsidRPr="00FE7988">
          <w:rPr>
            <w:noProof/>
            <w:webHidden/>
            <w:sz w:val="24"/>
            <w:szCs w:val="24"/>
          </w:rPr>
          <w:fldChar w:fldCharType="separate"/>
        </w:r>
        <w:r w:rsidR="00FE7988" w:rsidRPr="00FE7988">
          <w:rPr>
            <w:noProof/>
            <w:webHidden/>
            <w:sz w:val="24"/>
            <w:szCs w:val="24"/>
          </w:rPr>
          <w:t>25</w:t>
        </w:r>
        <w:r w:rsidR="00FE7988" w:rsidRPr="00FE7988">
          <w:rPr>
            <w:noProof/>
            <w:webHidden/>
            <w:sz w:val="24"/>
            <w:szCs w:val="24"/>
          </w:rPr>
          <w:fldChar w:fldCharType="end"/>
        </w:r>
      </w:hyperlink>
    </w:p>
    <w:p w14:paraId="5C01792C" w14:textId="0EDC0C2F" w:rsidR="00FE7988" w:rsidRPr="00FE7988" w:rsidRDefault="007C3D75">
      <w:pPr>
        <w:pStyle w:val="TableofFigures"/>
        <w:tabs>
          <w:tab w:val="right" w:leader="dot" w:pos="10070"/>
        </w:tabs>
        <w:rPr>
          <w:rFonts w:eastAsiaTheme="minorEastAsia" w:cstheme="minorBidi"/>
          <w:noProof/>
          <w:kern w:val="0"/>
          <w:sz w:val="24"/>
          <w:szCs w:val="24"/>
          <w:lang w:eastAsia="en-US"/>
        </w:rPr>
      </w:pPr>
      <w:hyperlink w:anchor="_Toc70871371" w:history="1">
        <w:r w:rsidR="00FE7988" w:rsidRPr="00FE7988">
          <w:rPr>
            <w:rStyle w:val="Hyperlink"/>
            <w:noProof/>
            <w:sz w:val="24"/>
            <w:szCs w:val="24"/>
          </w:rPr>
          <w:t xml:space="preserve">Figure 7. Kenai River Mainstem and tributaries, dissolved copper </w:t>
        </w:r>
        <w:r w:rsidR="00FE7988">
          <w:rPr>
            <w:rStyle w:val="Hyperlink"/>
            <w:noProof/>
            <w:sz w:val="24"/>
            <w:szCs w:val="24"/>
          </w:rPr>
          <w:t>and zinc sample results by year</w:t>
        </w:r>
        <w:r w:rsidR="00FE7988" w:rsidRPr="00FE7988">
          <w:rPr>
            <w:rStyle w:val="Hyperlink"/>
            <w:noProof/>
            <w:sz w:val="24"/>
            <w:szCs w:val="24"/>
          </w:rPr>
          <w:t>.</w:t>
        </w:r>
        <w:r w:rsidR="00FE7988" w:rsidRPr="00FE7988">
          <w:rPr>
            <w:noProof/>
            <w:webHidden/>
            <w:sz w:val="24"/>
            <w:szCs w:val="24"/>
          </w:rPr>
          <w:tab/>
        </w:r>
        <w:r w:rsidR="00FE7988" w:rsidRPr="00FE7988">
          <w:rPr>
            <w:noProof/>
            <w:webHidden/>
            <w:sz w:val="24"/>
            <w:szCs w:val="24"/>
          </w:rPr>
          <w:fldChar w:fldCharType="begin"/>
        </w:r>
        <w:r w:rsidR="00FE7988" w:rsidRPr="00FE7988">
          <w:rPr>
            <w:noProof/>
            <w:webHidden/>
            <w:sz w:val="24"/>
            <w:szCs w:val="24"/>
          </w:rPr>
          <w:instrText xml:space="preserve"> PAGEREF _Toc70871371 \h </w:instrText>
        </w:r>
        <w:r w:rsidR="00FE7988" w:rsidRPr="00FE7988">
          <w:rPr>
            <w:noProof/>
            <w:webHidden/>
            <w:sz w:val="24"/>
            <w:szCs w:val="24"/>
          </w:rPr>
        </w:r>
        <w:r w:rsidR="00FE7988" w:rsidRPr="00FE7988">
          <w:rPr>
            <w:noProof/>
            <w:webHidden/>
            <w:sz w:val="24"/>
            <w:szCs w:val="24"/>
          </w:rPr>
          <w:fldChar w:fldCharType="separate"/>
        </w:r>
        <w:r w:rsidR="00FE7988" w:rsidRPr="00FE7988">
          <w:rPr>
            <w:noProof/>
            <w:webHidden/>
            <w:sz w:val="24"/>
            <w:szCs w:val="24"/>
          </w:rPr>
          <w:t>26</w:t>
        </w:r>
        <w:r w:rsidR="00FE7988" w:rsidRPr="00FE7988">
          <w:rPr>
            <w:noProof/>
            <w:webHidden/>
            <w:sz w:val="24"/>
            <w:szCs w:val="24"/>
          </w:rPr>
          <w:fldChar w:fldCharType="end"/>
        </w:r>
      </w:hyperlink>
    </w:p>
    <w:p w14:paraId="4B89E2CD" w14:textId="6623F7E0" w:rsidR="005758E6" w:rsidRPr="00FE7988" w:rsidRDefault="00514749" w:rsidP="005758E6">
      <w:pPr>
        <w:pStyle w:val="TableofFigures"/>
        <w:tabs>
          <w:tab w:val="right" w:leader="dot" w:pos="10070"/>
        </w:tabs>
        <w:rPr>
          <w:sz w:val="24"/>
          <w:szCs w:val="24"/>
        </w:rPr>
      </w:pPr>
      <w:r w:rsidRPr="00FE7988">
        <w:rPr>
          <w:sz w:val="24"/>
          <w:szCs w:val="24"/>
        </w:rPr>
        <w:fldChar w:fldCharType="end"/>
      </w:r>
    </w:p>
    <w:p w14:paraId="2B81618E" w14:textId="397B6758" w:rsidR="005758E6" w:rsidRDefault="005758E6" w:rsidP="005758E6">
      <w:pPr>
        <w:pStyle w:val="Heading1"/>
      </w:pPr>
    </w:p>
    <w:p w14:paraId="1D8845ED" w14:textId="77777777" w:rsidR="005758E6" w:rsidRPr="00484AC2" w:rsidRDefault="005758E6" w:rsidP="005758E6">
      <w:pPr>
        <w:pStyle w:val="Heading1"/>
        <w:rPr>
          <w:sz w:val="24"/>
          <w:szCs w:val="24"/>
        </w:rPr>
      </w:pPr>
      <w:bookmarkStart w:id="1" w:name="_Toc70871331"/>
      <w:r>
        <w:t>list of Tables</w:t>
      </w:r>
      <w:bookmarkEnd w:id="1"/>
    </w:p>
    <w:p w14:paraId="0FEF5790" w14:textId="77777777" w:rsidR="000C461A" w:rsidRPr="00484AC2" w:rsidRDefault="000C461A" w:rsidP="000C461A">
      <w:pPr>
        <w:rPr>
          <w:sz w:val="24"/>
          <w:szCs w:val="24"/>
        </w:rPr>
      </w:pPr>
    </w:p>
    <w:p w14:paraId="198D1652" w14:textId="29F66E04" w:rsidR="00484AC2" w:rsidRPr="00484AC2" w:rsidRDefault="00514749">
      <w:pPr>
        <w:pStyle w:val="TableofFigures"/>
        <w:tabs>
          <w:tab w:val="right" w:leader="dot" w:pos="10070"/>
        </w:tabs>
        <w:rPr>
          <w:rFonts w:eastAsiaTheme="minorEastAsia" w:cstheme="minorBidi"/>
          <w:noProof/>
          <w:kern w:val="0"/>
          <w:sz w:val="24"/>
          <w:szCs w:val="24"/>
          <w:lang w:eastAsia="en-US"/>
        </w:rPr>
      </w:pPr>
      <w:r w:rsidRPr="00484AC2">
        <w:rPr>
          <w:sz w:val="24"/>
          <w:szCs w:val="24"/>
        </w:rPr>
        <w:fldChar w:fldCharType="begin"/>
      </w:r>
      <w:r w:rsidR="000C461A" w:rsidRPr="00484AC2">
        <w:rPr>
          <w:sz w:val="24"/>
          <w:szCs w:val="24"/>
        </w:rPr>
        <w:instrText xml:space="preserve"> TOC \h \z \c "Table" </w:instrText>
      </w:r>
      <w:r w:rsidRPr="00484AC2">
        <w:rPr>
          <w:sz w:val="24"/>
          <w:szCs w:val="24"/>
        </w:rPr>
        <w:fldChar w:fldCharType="separate"/>
      </w:r>
      <w:hyperlink w:anchor="_Toc70871820" w:history="1">
        <w:r w:rsidR="00484AC2" w:rsidRPr="00484AC2">
          <w:rPr>
            <w:rStyle w:val="Hyperlink"/>
            <w:noProof/>
            <w:sz w:val="24"/>
            <w:szCs w:val="24"/>
          </w:rPr>
          <w:t xml:space="preserve">Table 1. Alaska Department of Environmental Conservation water quality standards and </w:t>
        </w:r>
        <w:r w:rsidR="00484AC2">
          <w:rPr>
            <w:rStyle w:val="Hyperlink"/>
            <w:noProof/>
            <w:sz w:val="24"/>
            <w:szCs w:val="24"/>
          </w:rPr>
          <w:t>pertaining calculations</w:t>
        </w:r>
        <w:r w:rsidR="00484AC2" w:rsidRPr="00484AC2">
          <w:rPr>
            <w:noProof/>
            <w:webHidden/>
            <w:sz w:val="24"/>
            <w:szCs w:val="24"/>
          </w:rPr>
          <w:tab/>
        </w:r>
        <w:r w:rsidR="00484AC2" w:rsidRPr="00484AC2">
          <w:rPr>
            <w:noProof/>
            <w:webHidden/>
            <w:sz w:val="24"/>
            <w:szCs w:val="24"/>
          </w:rPr>
          <w:fldChar w:fldCharType="begin"/>
        </w:r>
        <w:r w:rsidR="00484AC2" w:rsidRPr="00484AC2">
          <w:rPr>
            <w:noProof/>
            <w:webHidden/>
            <w:sz w:val="24"/>
            <w:szCs w:val="24"/>
          </w:rPr>
          <w:instrText xml:space="preserve"> PAGEREF _Toc70871820 \h </w:instrText>
        </w:r>
        <w:r w:rsidR="00484AC2" w:rsidRPr="00484AC2">
          <w:rPr>
            <w:noProof/>
            <w:webHidden/>
            <w:sz w:val="24"/>
            <w:szCs w:val="24"/>
          </w:rPr>
        </w:r>
        <w:r w:rsidR="00484AC2" w:rsidRPr="00484AC2">
          <w:rPr>
            <w:noProof/>
            <w:webHidden/>
            <w:sz w:val="24"/>
            <w:szCs w:val="24"/>
          </w:rPr>
          <w:fldChar w:fldCharType="separate"/>
        </w:r>
        <w:r w:rsidR="00484AC2" w:rsidRPr="00484AC2">
          <w:rPr>
            <w:noProof/>
            <w:webHidden/>
            <w:sz w:val="24"/>
            <w:szCs w:val="24"/>
          </w:rPr>
          <w:t>27</w:t>
        </w:r>
        <w:r w:rsidR="00484AC2" w:rsidRPr="00484AC2">
          <w:rPr>
            <w:noProof/>
            <w:webHidden/>
            <w:sz w:val="24"/>
            <w:szCs w:val="24"/>
          </w:rPr>
          <w:fldChar w:fldCharType="end"/>
        </w:r>
      </w:hyperlink>
    </w:p>
    <w:p w14:paraId="549E1557" w14:textId="3BD02025" w:rsidR="00484AC2" w:rsidRPr="00484AC2" w:rsidRDefault="007C3D75">
      <w:pPr>
        <w:pStyle w:val="TableofFigures"/>
        <w:tabs>
          <w:tab w:val="right" w:leader="dot" w:pos="10070"/>
        </w:tabs>
        <w:rPr>
          <w:rFonts w:eastAsiaTheme="minorEastAsia" w:cstheme="minorBidi"/>
          <w:noProof/>
          <w:kern w:val="0"/>
          <w:sz w:val="24"/>
          <w:szCs w:val="24"/>
          <w:lang w:eastAsia="en-US"/>
        </w:rPr>
      </w:pPr>
      <w:hyperlink w:anchor="_Toc70871821" w:history="1">
        <w:r w:rsidR="00484AC2" w:rsidRPr="00484AC2">
          <w:rPr>
            <w:rStyle w:val="Hyperlink"/>
            <w:noProof/>
            <w:sz w:val="24"/>
            <w:szCs w:val="24"/>
          </w:rPr>
          <w:t>Table 2. Sampling site coordinates.</w:t>
        </w:r>
        <w:r w:rsidR="00484AC2" w:rsidRPr="00484AC2">
          <w:rPr>
            <w:noProof/>
            <w:webHidden/>
            <w:sz w:val="24"/>
            <w:szCs w:val="24"/>
          </w:rPr>
          <w:tab/>
        </w:r>
        <w:r w:rsidR="00484AC2" w:rsidRPr="00484AC2">
          <w:rPr>
            <w:noProof/>
            <w:webHidden/>
            <w:sz w:val="24"/>
            <w:szCs w:val="24"/>
          </w:rPr>
          <w:fldChar w:fldCharType="begin"/>
        </w:r>
        <w:r w:rsidR="00484AC2" w:rsidRPr="00484AC2">
          <w:rPr>
            <w:noProof/>
            <w:webHidden/>
            <w:sz w:val="24"/>
            <w:szCs w:val="24"/>
          </w:rPr>
          <w:instrText xml:space="preserve"> PAGEREF _Toc70871821 \h </w:instrText>
        </w:r>
        <w:r w:rsidR="00484AC2" w:rsidRPr="00484AC2">
          <w:rPr>
            <w:noProof/>
            <w:webHidden/>
            <w:sz w:val="24"/>
            <w:szCs w:val="24"/>
          </w:rPr>
        </w:r>
        <w:r w:rsidR="00484AC2" w:rsidRPr="00484AC2">
          <w:rPr>
            <w:noProof/>
            <w:webHidden/>
            <w:sz w:val="24"/>
            <w:szCs w:val="24"/>
          </w:rPr>
          <w:fldChar w:fldCharType="separate"/>
        </w:r>
        <w:r w:rsidR="00484AC2" w:rsidRPr="00484AC2">
          <w:rPr>
            <w:noProof/>
            <w:webHidden/>
            <w:sz w:val="24"/>
            <w:szCs w:val="24"/>
          </w:rPr>
          <w:t>28</w:t>
        </w:r>
        <w:r w:rsidR="00484AC2" w:rsidRPr="00484AC2">
          <w:rPr>
            <w:noProof/>
            <w:webHidden/>
            <w:sz w:val="24"/>
            <w:szCs w:val="24"/>
          </w:rPr>
          <w:fldChar w:fldCharType="end"/>
        </w:r>
      </w:hyperlink>
    </w:p>
    <w:p w14:paraId="4FA5845E" w14:textId="1F168A84" w:rsidR="00484AC2" w:rsidRPr="00484AC2" w:rsidRDefault="007C3D75">
      <w:pPr>
        <w:pStyle w:val="TableofFigures"/>
        <w:tabs>
          <w:tab w:val="right" w:leader="dot" w:pos="10070"/>
        </w:tabs>
        <w:rPr>
          <w:rFonts w:eastAsiaTheme="minorEastAsia" w:cstheme="minorBidi"/>
          <w:noProof/>
          <w:kern w:val="0"/>
          <w:sz w:val="24"/>
          <w:szCs w:val="24"/>
          <w:lang w:eastAsia="en-US"/>
        </w:rPr>
      </w:pPr>
      <w:hyperlink w:anchor="_Toc70871822" w:history="1">
        <w:r w:rsidR="00484AC2" w:rsidRPr="00484AC2">
          <w:rPr>
            <w:rStyle w:val="Hyperlink"/>
            <w:noProof/>
            <w:sz w:val="24"/>
            <w:szCs w:val="24"/>
          </w:rPr>
          <w:t>Table 3. Instances where zinc and copper data differs from Paired calcium and magnesium data.</w:t>
        </w:r>
        <w:r w:rsidR="00484AC2" w:rsidRPr="00484AC2">
          <w:rPr>
            <w:noProof/>
            <w:webHidden/>
            <w:sz w:val="24"/>
            <w:szCs w:val="24"/>
          </w:rPr>
          <w:tab/>
        </w:r>
        <w:r w:rsidR="00484AC2" w:rsidRPr="00484AC2">
          <w:rPr>
            <w:noProof/>
            <w:webHidden/>
            <w:sz w:val="24"/>
            <w:szCs w:val="24"/>
          </w:rPr>
          <w:fldChar w:fldCharType="begin"/>
        </w:r>
        <w:r w:rsidR="00484AC2" w:rsidRPr="00484AC2">
          <w:rPr>
            <w:noProof/>
            <w:webHidden/>
            <w:sz w:val="24"/>
            <w:szCs w:val="24"/>
          </w:rPr>
          <w:instrText xml:space="preserve"> PAGEREF _Toc70871822 \h </w:instrText>
        </w:r>
        <w:r w:rsidR="00484AC2" w:rsidRPr="00484AC2">
          <w:rPr>
            <w:noProof/>
            <w:webHidden/>
            <w:sz w:val="24"/>
            <w:szCs w:val="24"/>
          </w:rPr>
        </w:r>
        <w:r w:rsidR="00484AC2" w:rsidRPr="00484AC2">
          <w:rPr>
            <w:noProof/>
            <w:webHidden/>
            <w:sz w:val="24"/>
            <w:szCs w:val="24"/>
          </w:rPr>
          <w:fldChar w:fldCharType="separate"/>
        </w:r>
        <w:r w:rsidR="00484AC2" w:rsidRPr="00484AC2">
          <w:rPr>
            <w:noProof/>
            <w:webHidden/>
            <w:sz w:val="24"/>
            <w:szCs w:val="24"/>
          </w:rPr>
          <w:t>29</w:t>
        </w:r>
        <w:r w:rsidR="00484AC2" w:rsidRPr="00484AC2">
          <w:rPr>
            <w:noProof/>
            <w:webHidden/>
            <w:sz w:val="24"/>
            <w:szCs w:val="24"/>
          </w:rPr>
          <w:fldChar w:fldCharType="end"/>
        </w:r>
      </w:hyperlink>
    </w:p>
    <w:p w14:paraId="1BD3FB38" w14:textId="07A7F1AA" w:rsidR="00484AC2" w:rsidRPr="00484AC2" w:rsidRDefault="007C3D75">
      <w:pPr>
        <w:pStyle w:val="TableofFigures"/>
        <w:tabs>
          <w:tab w:val="right" w:leader="dot" w:pos="10070"/>
        </w:tabs>
        <w:rPr>
          <w:rFonts w:eastAsiaTheme="minorEastAsia" w:cstheme="minorBidi"/>
          <w:noProof/>
          <w:kern w:val="0"/>
          <w:sz w:val="24"/>
          <w:szCs w:val="24"/>
          <w:lang w:eastAsia="en-US"/>
        </w:rPr>
      </w:pPr>
      <w:hyperlink w:anchor="_Toc70871823" w:history="1">
        <w:r w:rsidR="00484AC2">
          <w:rPr>
            <w:rStyle w:val="Hyperlink"/>
            <w:noProof/>
            <w:sz w:val="24"/>
            <w:szCs w:val="24"/>
          </w:rPr>
          <w:t xml:space="preserve">Table 4. </w:t>
        </w:r>
        <w:r w:rsidR="00484AC2" w:rsidRPr="00484AC2">
          <w:rPr>
            <w:rStyle w:val="Hyperlink"/>
            <w:noProof/>
            <w:sz w:val="24"/>
            <w:szCs w:val="24"/>
          </w:rPr>
          <w:t>Copper and zinc levels and hardness-dependent criterion standards.</w:t>
        </w:r>
        <w:r w:rsidR="00484AC2" w:rsidRPr="00484AC2">
          <w:rPr>
            <w:noProof/>
            <w:webHidden/>
            <w:sz w:val="24"/>
            <w:szCs w:val="24"/>
          </w:rPr>
          <w:tab/>
        </w:r>
        <w:r w:rsidR="00484AC2" w:rsidRPr="00484AC2">
          <w:rPr>
            <w:noProof/>
            <w:webHidden/>
            <w:sz w:val="24"/>
            <w:szCs w:val="24"/>
          </w:rPr>
          <w:fldChar w:fldCharType="begin"/>
        </w:r>
        <w:r w:rsidR="00484AC2" w:rsidRPr="00484AC2">
          <w:rPr>
            <w:noProof/>
            <w:webHidden/>
            <w:sz w:val="24"/>
            <w:szCs w:val="24"/>
          </w:rPr>
          <w:instrText xml:space="preserve"> PAGEREF _Toc70871823 \h </w:instrText>
        </w:r>
        <w:r w:rsidR="00484AC2" w:rsidRPr="00484AC2">
          <w:rPr>
            <w:noProof/>
            <w:webHidden/>
            <w:sz w:val="24"/>
            <w:szCs w:val="24"/>
          </w:rPr>
        </w:r>
        <w:r w:rsidR="00484AC2" w:rsidRPr="00484AC2">
          <w:rPr>
            <w:noProof/>
            <w:webHidden/>
            <w:sz w:val="24"/>
            <w:szCs w:val="24"/>
          </w:rPr>
          <w:fldChar w:fldCharType="separate"/>
        </w:r>
        <w:r w:rsidR="00484AC2" w:rsidRPr="00484AC2">
          <w:rPr>
            <w:noProof/>
            <w:webHidden/>
            <w:sz w:val="24"/>
            <w:szCs w:val="24"/>
          </w:rPr>
          <w:t>30</w:t>
        </w:r>
        <w:r w:rsidR="00484AC2" w:rsidRPr="00484AC2">
          <w:rPr>
            <w:noProof/>
            <w:webHidden/>
            <w:sz w:val="24"/>
            <w:szCs w:val="24"/>
          </w:rPr>
          <w:fldChar w:fldCharType="end"/>
        </w:r>
      </w:hyperlink>
    </w:p>
    <w:p w14:paraId="2E594A7E" w14:textId="5EA8F076" w:rsidR="00484AC2" w:rsidRPr="00484AC2" w:rsidRDefault="007C3D75">
      <w:pPr>
        <w:pStyle w:val="TableofFigures"/>
        <w:tabs>
          <w:tab w:val="right" w:leader="dot" w:pos="10070"/>
        </w:tabs>
        <w:rPr>
          <w:rFonts w:eastAsiaTheme="minorEastAsia" w:cstheme="minorBidi"/>
          <w:noProof/>
          <w:kern w:val="0"/>
          <w:sz w:val="24"/>
          <w:szCs w:val="24"/>
          <w:lang w:eastAsia="en-US"/>
        </w:rPr>
      </w:pPr>
      <w:hyperlink w:anchor="_Toc70871824" w:history="1">
        <w:r w:rsidR="00484AC2" w:rsidRPr="00484AC2">
          <w:rPr>
            <w:rStyle w:val="Hyperlink"/>
            <w:noProof/>
            <w:sz w:val="24"/>
            <w:szCs w:val="24"/>
          </w:rPr>
          <w:t>Table 5. Relative difference levels (RPD) of duplicate samples by site and date.</w:t>
        </w:r>
        <w:r w:rsidR="00484AC2" w:rsidRPr="00484AC2">
          <w:rPr>
            <w:noProof/>
            <w:webHidden/>
            <w:sz w:val="24"/>
            <w:szCs w:val="24"/>
          </w:rPr>
          <w:tab/>
        </w:r>
        <w:r w:rsidR="00484AC2" w:rsidRPr="00484AC2">
          <w:rPr>
            <w:noProof/>
            <w:webHidden/>
            <w:sz w:val="24"/>
            <w:szCs w:val="24"/>
          </w:rPr>
          <w:fldChar w:fldCharType="begin"/>
        </w:r>
        <w:r w:rsidR="00484AC2" w:rsidRPr="00484AC2">
          <w:rPr>
            <w:noProof/>
            <w:webHidden/>
            <w:sz w:val="24"/>
            <w:szCs w:val="24"/>
          </w:rPr>
          <w:instrText xml:space="preserve"> PAGEREF _Toc70871824 \h </w:instrText>
        </w:r>
        <w:r w:rsidR="00484AC2" w:rsidRPr="00484AC2">
          <w:rPr>
            <w:noProof/>
            <w:webHidden/>
            <w:sz w:val="24"/>
            <w:szCs w:val="24"/>
          </w:rPr>
        </w:r>
        <w:r w:rsidR="00484AC2" w:rsidRPr="00484AC2">
          <w:rPr>
            <w:noProof/>
            <w:webHidden/>
            <w:sz w:val="24"/>
            <w:szCs w:val="24"/>
          </w:rPr>
          <w:fldChar w:fldCharType="separate"/>
        </w:r>
        <w:r w:rsidR="00484AC2" w:rsidRPr="00484AC2">
          <w:rPr>
            <w:noProof/>
            <w:webHidden/>
            <w:sz w:val="24"/>
            <w:szCs w:val="24"/>
          </w:rPr>
          <w:t>33</w:t>
        </w:r>
        <w:r w:rsidR="00484AC2" w:rsidRPr="00484AC2">
          <w:rPr>
            <w:noProof/>
            <w:webHidden/>
            <w:sz w:val="24"/>
            <w:szCs w:val="24"/>
          </w:rPr>
          <w:fldChar w:fldCharType="end"/>
        </w:r>
      </w:hyperlink>
    </w:p>
    <w:p w14:paraId="7F566E9A" w14:textId="79B46B80" w:rsidR="004E2752" w:rsidRPr="00484AC2" w:rsidRDefault="00514749" w:rsidP="00494D2F">
      <w:pPr>
        <w:spacing w:line="360" w:lineRule="auto"/>
        <w:rPr>
          <w:sz w:val="24"/>
          <w:szCs w:val="24"/>
        </w:rPr>
      </w:pPr>
      <w:r w:rsidRPr="00484AC2">
        <w:rPr>
          <w:sz w:val="24"/>
          <w:szCs w:val="24"/>
        </w:rPr>
        <w:fldChar w:fldCharType="end"/>
      </w:r>
    </w:p>
    <w:p w14:paraId="31DDFB17" w14:textId="47140151" w:rsidR="005758E6" w:rsidRDefault="005758E6" w:rsidP="004B6B4F"/>
    <w:p w14:paraId="65836341" w14:textId="6142F883" w:rsidR="00430E3E" w:rsidRDefault="00430E3E" w:rsidP="004B6B4F"/>
    <w:p w14:paraId="494B5E72" w14:textId="0ED0FA0A" w:rsidR="00430E3E" w:rsidRDefault="00430E3E" w:rsidP="00430E3E">
      <w:pPr>
        <w:pStyle w:val="Heading1"/>
      </w:pPr>
      <w:bookmarkStart w:id="2" w:name="_Toc70871332"/>
      <w:r>
        <w:t>list of acronyms</w:t>
      </w:r>
      <w:bookmarkEnd w:id="2"/>
    </w:p>
    <w:p w14:paraId="0214F84D" w14:textId="77777777" w:rsidR="00430E3E" w:rsidRPr="00430E3E" w:rsidRDefault="00430E3E" w:rsidP="00430E3E"/>
    <w:p w14:paraId="6B7307D7"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ADF&amp;G</w:t>
      </w:r>
      <w:r w:rsidRPr="00454C72">
        <w:rPr>
          <w:rFonts w:asciiTheme="minorHAnsi" w:hAnsiTheme="minorHAnsi"/>
          <w:color w:val="000000"/>
        </w:rPr>
        <w:t xml:space="preserve"> - Alaska Department of Fish &amp; Game</w:t>
      </w:r>
    </w:p>
    <w:p w14:paraId="5ECA0A11" w14:textId="77777777" w:rsidR="001F5D99"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ADEC</w:t>
      </w:r>
      <w:r w:rsidRPr="00454C72">
        <w:rPr>
          <w:rFonts w:asciiTheme="minorHAnsi" w:hAnsiTheme="minorHAnsi"/>
          <w:color w:val="000000"/>
        </w:rPr>
        <w:t xml:space="preserve"> - Alaska Department of Environmental Conservation</w:t>
      </w:r>
    </w:p>
    <w:p w14:paraId="3700A76F" w14:textId="66D3C070" w:rsidR="00430E3E" w:rsidRPr="00454C72" w:rsidRDefault="001F5D99" w:rsidP="00430E3E">
      <w:pPr>
        <w:pStyle w:val="NormalWeb"/>
        <w:spacing w:before="0" w:beforeAutospacing="0" w:after="0" w:afterAutospacing="0"/>
        <w:rPr>
          <w:rFonts w:asciiTheme="minorHAnsi" w:hAnsiTheme="minorHAnsi"/>
        </w:rPr>
      </w:pPr>
      <w:r w:rsidRPr="00454C72">
        <w:rPr>
          <w:rFonts w:asciiTheme="minorHAnsi" w:hAnsiTheme="minorHAnsi"/>
          <w:b/>
          <w:color w:val="000000"/>
        </w:rPr>
        <w:t xml:space="preserve">CCC - </w:t>
      </w:r>
      <w:r w:rsidRPr="00454C72">
        <w:rPr>
          <w:rFonts w:asciiTheme="minorHAnsi" w:hAnsiTheme="minorHAnsi"/>
        </w:rPr>
        <w:t>Criterion Chronic Concentration</w:t>
      </w:r>
    </w:p>
    <w:p w14:paraId="2F242F8E"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CWA</w:t>
      </w:r>
      <w:r w:rsidRPr="00454C72">
        <w:rPr>
          <w:rFonts w:asciiTheme="minorHAnsi" w:hAnsiTheme="minorHAnsi"/>
          <w:color w:val="000000"/>
        </w:rPr>
        <w:t xml:space="preserve"> - Clean Water Act</w:t>
      </w:r>
    </w:p>
    <w:p w14:paraId="1A413973"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EPA - </w:t>
      </w:r>
      <w:r w:rsidRPr="00454C72">
        <w:rPr>
          <w:rFonts w:asciiTheme="minorHAnsi" w:hAnsiTheme="minorHAnsi"/>
          <w:color w:val="000000"/>
        </w:rPr>
        <w:t>United States Environmental Protection Agency</w:t>
      </w:r>
    </w:p>
    <w:p w14:paraId="5345A29B"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KPB</w:t>
      </w:r>
      <w:r w:rsidRPr="00454C72">
        <w:rPr>
          <w:rFonts w:asciiTheme="minorHAnsi" w:hAnsiTheme="minorHAnsi"/>
          <w:color w:val="000000"/>
        </w:rPr>
        <w:t xml:space="preserve"> - Kenai Peninsula Borough</w:t>
      </w:r>
    </w:p>
    <w:p w14:paraId="317BE622"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KPFHP </w:t>
      </w:r>
      <w:r w:rsidRPr="00454C72">
        <w:rPr>
          <w:rFonts w:asciiTheme="minorHAnsi" w:hAnsiTheme="minorHAnsi"/>
          <w:color w:val="000000"/>
        </w:rPr>
        <w:t>- Kenai Peninsula Fish Habitat Partnership</w:t>
      </w:r>
    </w:p>
    <w:p w14:paraId="79386750"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KRBWQM</w:t>
      </w:r>
      <w:r w:rsidRPr="00454C72">
        <w:rPr>
          <w:rFonts w:asciiTheme="minorHAnsi" w:hAnsiTheme="minorHAnsi"/>
          <w:color w:val="000000"/>
        </w:rPr>
        <w:t xml:space="preserve"> - Kenai River Baseline Water Quality Monitoring </w:t>
      </w:r>
    </w:p>
    <w:p w14:paraId="03E0546A"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KRCMP </w:t>
      </w:r>
      <w:r w:rsidRPr="00454C72">
        <w:rPr>
          <w:rFonts w:asciiTheme="minorHAnsi" w:hAnsiTheme="minorHAnsi"/>
          <w:color w:val="000000"/>
        </w:rPr>
        <w:t>- Kenai River Comprehensive Management Plan</w:t>
      </w:r>
    </w:p>
    <w:p w14:paraId="50130CC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KRSMA</w:t>
      </w:r>
      <w:r w:rsidRPr="00454C72">
        <w:rPr>
          <w:rFonts w:asciiTheme="minorHAnsi" w:hAnsiTheme="minorHAnsi"/>
          <w:color w:val="000000"/>
        </w:rPr>
        <w:t xml:space="preserve"> - Kenai River Special Management Area </w:t>
      </w:r>
    </w:p>
    <w:p w14:paraId="05DEC0F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KWF</w:t>
      </w:r>
      <w:r w:rsidRPr="00454C72">
        <w:rPr>
          <w:rFonts w:asciiTheme="minorHAnsi" w:hAnsiTheme="minorHAnsi"/>
          <w:color w:val="000000"/>
        </w:rPr>
        <w:t xml:space="preserve"> - Kenai Watershed Forum </w:t>
      </w:r>
    </w:p>
    <w:p w14:paraId="4D9E32FA" w14:textId="0A5E4AC8"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QAPP</w:t>
      </w:r>
      <w:r w:rsidRPr="00454C72">
        <w:rPr>
          <w:rFonts w:asciiTheme="minorHAnsi" w:hAnsiTheme="minorHAnsi"/>
          <w:color w:val="000000"/>
        </w:rPr>
        <w:t xml:space="preserve"> - Quality Assurance Project Plan</w:t>
      </w:r>
    </w:p>
    <w:p w14:paraId="5E6795B3" w14:textId="221EBE92" w:rsidR="00F33294" w:rsidRPr="00454C72" w:rsidRDefault="00F33294" w:rsidP="00430E3E">
      <w:pPr>
        <w:pStyle w:val="NormalWeb"/>
        <w:spacing w:before="0" w:beforeAutospacing="0" w:after="0" w:afterAutospacing="0"/>
        <w:rPr>
          <w:rFonts w:asciiTheme="minorHAnsi" w:hAnsiTheme="minorHAnsi"/>
        </w:rPr>
      </w:pPr>
      <w:r w:rsidRPr="00454C72">
        <w:rPr>
          <w:rFonts w:asciiTheme="minorHAnsi" w:hAnsiTheme="minorHAnsi"/>
          <w:b/>
        </w:rPr>
        <w:t>RPD</w:t>
      </w:r>
      <w:r w:rsidRPr="00454C72">
        <w:rPr>
          <w:rFonts w:asciiTheme="minorHAnsi" w:hAnsiTheme="minorHAnsi"/>
        </w:rPr>
        <w:t xml:space="preserve"> – Relative Percent Difference</w:t>
      </w:r>
    </w:p>
    <w:p w14:paraId="491679D6"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USFS - </w:t>
      </w:r>
      <w:r w:rsidRPr="00454C72">
        <w:rPr>
          <w:rFonts w:asciiTheme="minorHAnsi" w:hAnsiTheme="minorHAnsi"/>
          <w:color w:val="000000"/>
        </w:rPr>
        <w:t>United States Forest Service</w:t>
      </w:r>
    </w:p>
    <w:p w14:paraId="7E4CD87C" w14:textId="77777777"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USGS</w:t>
      </w:r>
      <w:r w:rsidRPr="00454C72">
        <w:rPr>
          <w:rFonts w:asciiTheme="minorHAnsi" w:hAnsiTheme="minorHAnsi"/>
          <w:color w:val="000000"/>
        </w:rPr>
        <w:t xml:space="preserve"> - United States Geological Survey</w:t>
      </w:r>
    </w:p>
    <w:p w14:paraId="6144B61E" w14:textId="77777777" w:rsidR="00430E3E" w:rsidRDefault="00430E3E" w:rsidP="004B6B4F">
      <w:pPr>
        <w:sectPr w:rsidR="00430E3E"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3" w:name="_Toc70871333"/>
      <w:r>
        <w:lastRenderedPageBreak/>
        <w:t>P</w:t>
      </w:r>
      <w:r w:rsidR="003E173B">
        <w:t>urpose</w:t>
      </w:r>
      <w:bookmarkEnd w:id="3"/>
      <w:r w:rsidR="009C0C0A">
        <w:t xml:space="preserve"> </w:t>
      </w:r>
    </w:p>
    <w:p w14:paraId="25BF2E6E" w14:textId="77777777" w:rsidR="000C461A" w:rsidRPr="000C461A" w:rsidRDefault="000C461A" w:rsidP="000C461A"/>
    <w:p w14:paraId="3264F95E" w14:textId="2403FB59" w:rsidR="000F2469" w:rsidRPr="00CE73AF" w:rsidRDefault="00EF0F35" w:rsidP="00EF0F35">
      <w:pPr>
        <w:rPr>
          <w:sz w:val="24"/>
          <w:szCs w:val="24"/>
        </w:rPr>
      </w:pPr>
      <w:r w:rsidRPr="00831865">
        <w:rPr>
          <w:sz w:val="24"/>
          <w:szCs w:val="24"/>
        </w:rPr>
        <w:t xml:space="preserve">This </w:t>
      </w:r>
      <w:r w:rsidR="00723CCF">
        <w:rPr>
          <w:sz w:val="24"/>
          <w:szCs w:val="24"/>
        </w:rPr>
        <w:t xml:space="preserve">field </w:t>
      </w:r>
      <w:r w:rsidR="00DF4B79">
        <w:rPr>
          <w:sz w:val="24"/>
          <w:szCs w:val="24"/>
        </w:rPr>
        <w:t>report</w:t>
      </w:r>
      <w:r w:rsidR="009D280B" w:rsidRPr="00831865">
        <w:rPr>
          <w:sz w:val="24"/>
          <w:szCs w:val="24"/>
        </w:rPr>
        <w:t xml:space="preserve"> </w:t>
      </w:r>
      <w:r w:rsidR="00FE0429" w:rsidRPr="00831865">
        <w:rPr>
          <w:sz w:val="24"/>
          <w:szCs w:val="24"/>
        </w:rPr>
        <w:t>highlight</w:t>
      </w:r>
      <w:r w:rsidR="00DF4B79">
        <w:rPr>
          <w:sz w:val="24"/>
          <w:szCs w:val="24"/>
        </w:rPr>
        <w:t>s</w:t>
      </w:r>
      <w:r w:rsidR="00723CCF">
        <w:rPr>
          <w:sz w:val="24"/>
          <w:szCs w:val="24"/>
        </w:rPr>
        <w:t xml:space="preserve"> </w:t>
      </w:r>
      <w:r w:rsidR="00255424" w:rsidRPr="00CE73AF">
        <w:rPr>
          <w:sz w:val="24"/>
          <w:szCs w:val="24"/>
        </w:rPr>
        <w:t xml:space="preserve">efforts conducted to </w:t>
      </w:r>
      <w:r w:rsidR="00831865" w:rsidRPr="00CE73AF">
        <w:rPr>
          <w:sz w:val="24"/>
          <w:szCs w:val="24"/>
        </w:rPr>
        <w:t>assess levels of copper and zinc, as well as to their potential sources</w:t>
      </w:r>
      <w:r w:rsidR="00C94F24">
        <w:rPr>
          <w:sz w:val="24"/>
          <w:szCs w:val="24"/>
        </w:rPr>
        <w:t xml:space="preserve"> </w:t>
      </w:r>
      <w:r w:rsidR="00723CCF">
        <w:rPr>
          <w:sz w:val="24"/>
          <w:szCs w:val="24"/>
        </w:rPr>
        <w:t xml:space="preserve">in surface water </w:t>
      </w:r>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r w:rsidR="00255424" w:rsidRPr="00CE73AF">
        <w:rPr>
          <w:sz w:val="24"/>
          <w:szCs w:val="24"/>
        </w:rPr>
        <w:t xml:space="preserve">These </w:t>
      </w:r>
      <w:r w:rsidR="00831865" w:rsidRPr="00CE73AF">
        <w:rPr>
          <w:sz w:val="24"/>
          <w:szCs w:val="24"/>
        </w:rPr>
        <w:t>efforts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w:t>
      </w:r>
      <w:r w:rsidR="00255424" w:rsidRPr="00944F11">
        <w:rPr>
          <w:sz w:val="24"/>
          <w:szCs w:val="24"/>
        </w:rPr>
        <w:t>literature review</w:t>
      </w:r>
      <w:r w:rsidR="00255424" w:rsidRPr="00CE73AF">
        <w:rPr>
          <w:sz w:val="24"/>
          <w:szCs w:val="24"/>
        </w:rPr>
        <w:t xml:space="preserve"> </w:t>
      </w:r>
      <w:r w:rsidR="00831865" w:rsidRPr="00CE73AF">
        <w:rPr>
          <w:sz w:val="24"/>
          <w:szCs w:val="24"/>
        </w:rPr>
        <w:t xml:space="preserve">submitted to ADEC </w:t>
      </w:r>
      <w:r w:rsidR="00255424" w:rsidRPr="00CE73AF">
        <w:rPr>
          <w:sz w:val="24"/>
          <w:szCs w:val="24"/>
        </w:rPr>
        <w:t>in 2017 by the Kenai Watershed Forum under ACWA grant 17-06</w:t>
      </w:r>
      <w:r w:rsidR="00FC3D86">
        <w:rPr>
          <w:sz w:val="24"/>
          <w:szCs w:val="24"/>
        </w:rPr>
        <w:t xml:space="preserve"> </w:t>
      </w:r>
      <w:r w:rsidR="00870B27">
        <w:rPr>
          <w:noProof/>
          <w:sz w:val="24"/>
          <w:szCs w:val="24"/>
        </w:rPr>
        <w:t>(</w:t>
      </w:r>
      <w:hyperlink r:id="rId19" w:history="1">
        <w:r w:rsidR="00870B27" w:rsidRPr="00944F11">
          <w:rPr>
            <w:rStyle w:val="Hyperlink"/>
            <w:noProof/>
            <w:sz w:val="24"/>
            <w:szCs w:val="24"/>
          </w:rPr>
          <w:t>Sires 2017b</w:t>
        </w:r>
      </w:hyperlink>
      <w:r w:rsidR="00870B27">
        <w:rPr>
          <w:noProof/>
          <w:sz w:val="24"/>
          <w:szCs w:val="24"/>
        </w:rPr>
        <w:t>)</w:t>
      </w:r>
      <w:r w:rsidR="00255424" w:rsidRPr="00CE73AF">
        <w:rPr>
          <w:sz w:val="24"/>
          <w:szCs w:val="24"/>
        </w:rPr>
        <w:t>.</w:t>
      </w:r>
      <w:r w:rsidR="00FE0429" w:rsidRPr="00CE73AF">
        <w:rPr>
          <w:sz w:val="24"/>
          <w:szCs w:val="24"/>
        </w:rPr>
        <w:t xml:space="preserve"> </w:t>
      </w:r>
      <w:r w:rsidR="000F2469" w:rsidRPr="00CE73AF">
        <w:rPr>
          <w:sz w:val="24"/>
          <w:szCs w:val="24"/>
        </w:rPr>
        <w:t xml:space="preserve">This </w:t>
      </w:r>
      <w:r w:rsidR="00DF4B79">
        <w:rPr>
          <w:sz w:val="24"/>
          <w:szCs w:val="24"/>
        </w:rPr>
        <w:t>field report</w:t>
      </w:r>
      <w:r w:rsidR="00361981">
        <w:rPr>
          <w:sz w:val="24"/>
          <w:szCs w:val="24"/>
        </w:rPr>
        <w:t xml:space="preserve"> </w:t>
      </w:r>
      <w:r w:rsidR="00DF4B79">
        <w:rPr>
          <w:sz w:val="24"/>
          <w:szCs w:val="24"/>
        </w:rPr>
        <w:t>will address</w:t>
      </w:r>
      <w:r w:rsidR="000F2469" w:rsidRPr="00CE73AF">
        <w:rPr>
          <w:sz w:val="24"/>
          <w:szCs w:val="24"/>
        </w:rPr>
        <w:t xml:space="preserve"> the following questions:</w:t>
      </w:r>
    </w:p>
    <w:p w14:paraId="66BF68F5" w14:textId="77777777" w:rsidR="000F2469" w:rsidRPr="00CE73AF" w:rsidRDefault="000F2469" w:rsidP="00EF0F35">
      <w:pPr>
        <w:rPr>
          <w:sz w:val="24"/>
          <w:szCs w:val="24"/>
        </w:rPr>
      </w:pPr>
    </w:p>
    <w:p w14:paraId="582A68BA" w14:textId="2EE1D45E"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w:t>
      </w:r>
      <w:r w:rsidR="00361981">
        <w:rPr>
          <w:sz w:val="24"/>
          <w:szCs w:val="24"/>
        </w:rPr>
        <w:t xml:space="preserve"> water monitoring</w:t>
      </w:r>
      <w:r w:rsidR="00CE73AF">
        <w:rPr>
          <w:sz w:val="24"/>
          <w:szCs w:val="24"/>
        </w:rPr>
        <w:t xml:space="preserve"> locations</w:t>
      </w:r>
      <w:r>
        <w:rPr>
          <w:sz w:val="24"/>
          <w:szCs w:val="24"/>
        </w:rPr>
        <w:t xml:space="preserve"> throughout the Kenai River watershed</w:t>
      </w:r>
      <w:r w:rsidR="00DF4B79">
        <w:rPr>
          <w:sz w:val="24"/>
          <w:szCs w:val="24"/>
        </w:rPr>
        <w:t xml:space="preserve"> during spring and summer </w:t>
      </w:r>
      <w:r w:rsidR="00C94F24">
        <w:rPr>
          <w:sz w:val="24"/>
          <w:szCs w:val="24"/>
        </w:rPr>
        <w:t>2019-2020</w:t>
      </w:r>
      <w:r w:rsidR="009121BD">
        <w:rPr>
          <w:sz w:val="24"/>
          <w:szCs w:val="24"/>
        </w:rPr>
        <w:t xml:space="preserve"> </w:t>
      </w:r>
      <w:r w:rsidR="00CE73AF">
        <w:rPr>
          <w:sz w:val="24"/>
          <w:szCs w:val="24"/>
        </w:rPr>
        <w:t>sampling events</w:t>
      </w:r>
      <w:r>
        <w:rPr>
          <w:sz w:val="24"/>
          <w:szCs w:val="24"/>
        </w:rPr>
        <w:t>?</w:t>
      </w:r>
    </w:p>
    <w:p w14:paraId="6E008CB9" w14:textId="77777777" w:rsidR="00831865" w:rsidRDefault="00831865" w:rsidP="00831865">
      <w:pPr>
        <w:pStyle w:val="ListParagraph"/>
        <w:rPr>
          <w:sz w:val="24"/>
          <w:szCs w:val="24"/>
        </w:rPr>
      </w:pPr>
    </w:p>
    <w:p w14:paraId="2623774A" w14:textId="2CEB28AA" w:rsidR="00CE73AF" w:rsidRDefault="00CE73AF" w:rsidP="00C62EA9">
      <w:pPr>
        <w:pStyle w:val="ListParagraph"/>
        <w:numPr>
          <w:ilvl w:val="0"/>
          <w:numId w:val="7"/>
        </w:numPr>
        <w:rPr>
          <w:sz w:val="24"/>
          <w:szCs w:val="24"/>
        </w:rPr>
      </w:pPr>
      <w:r>
        <w:rPr>
          <w:sz w:val="24"/>
          <w:szCs w:val="24"/>
        </w:rPr>
        <w:t>Where are</w:t>
      </w:r>
      <w:r w:rsidR="006A7D75">
        <w:rPr>
          <w:sz w:val="24"/>
          <w:szCs w:val="24"/>
        </w:rPr>
        <w:t xml:space="preserve"> elevated levels</w:t>
      </w:r>
      <w:r w:rsidR="005A593A">
        <w:rPr>
          <w:sz w:val="24"/>
          <w:szCs w:val="24"/>
        </w:rPr>
        <w:t xml:space="preserve"> of</w:t>
      </w:r>
      <w:r w:rsidR="006A7D75">
        <w:rPr>
          <w:sz w:val="24"/>
          <w:szCs w:val="24"/>
        </w:rPr>
        <w:t xml:space="preserve"> copper and zinc</w:t>
      </w:r>
      <w:r>
        <w:rPr>
          <w:sz w:val="24"/>
          <w:szCs w:val="24"/>
        </w:rPr>
        <w:t xml:space="preserve"> occurring throughout the Kenai River watershed during spring and summer</w:t>
      </w:r>
      <w:r w:rsidR="009121BD">
        <w:rPr>
          <w:sz w:val="24"/>
          <w:szCs w:val="24"/>
        </w:rPr>
        <w:t xml:space="preserve"> </w:t>
      </w:r>
      <w:r w:rsidR="00C94F24">
        <w:rPr>
          <w:sz w:val="24"/>
          <w:szCs w:val="24"/>
        </w:rPr>
        <w:t>2019-2020</w:t>
      </w:r>
      <w:r>
        <w:rPr>
          <w:sz w:val="24"/>
          <w:szCs w:val="24"/>
        </w:rPr>
        <w:t xml:space="preserve">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D32C050" w:rsidR="0031789F" w:rsidRDefault="0031789F" w:rsidP="00BC1F4D"/>
    <w:p w14:paraId="1F08AAFC" w14:textId="1097C115" w:rsidR="00A03C7E" w:rsidRDefault="00A03C7E" w:rsidP="00BC1F4D"/>
    <w:p w14:paraId="28D6F6EE" w14:textId="19232C5A" w:rsidR="00A03C7E" w:rsidRDefault="00A03C7E" w:rsidP="00BC1F4D"/>
    <w:p w14:paraId="6E1A8256" w14:textId="77777777" w:rsidR="00A03C7E" w:rsidRDefault="00A03C7E" w:rsidP="00BC1F4D"/>
    <w:p w14:paraId="60FABE8F" w14:textId="6CA2E65A" w:rsidR="009308B3" w:rsidRDefault="009308B3" w:rsidP="009308B3">
      <w:pPr>
        <w:pStyle w:val="Heading1"/>
        <w:rPr>
          <w:b/>
          <w:bCs/>
        </w:rPr>
      </w:pPr>
      <w:bookmarkStart w:id="4" w:name="_Toc70871334"/>
      <w:r w:rsidRPr="006F3509">
        <w:rPr>
          <w:b/>
          <w:bCs/>
        </w:rPr>
        <w:lastRenderedPageBreak/>
        <w:t>Introduction</w:t>
      </w:r>
      <w:bookmarkEnd w:id="4"/>
    </w:p>
    <w:p w14:paraId="406BF11F" w14:textId="77777777" w:rsidR="00A21003" w:rsidRPr="00A21003" w:rsidRDefault="00A21003" w:rsidP="00A21003"/>
    <w:p w14:paraId="0E6D6206" w14:textId="1CC0AF08"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w:t>
      </w:r>
      <w:r w:rsidR="00AC57B5">
        <w:rPr>
          <w:sz w:val="24"/>
          <w:szCs w:val="24"/>
        </w:rPr>
        <w:t xml:space="preserve"> (132 km)</w:t>
      </w:r>
      <w:r w:rsidR="00F852E3">
        <w:rPr>
          <w:sz w:val="24"/>
          <w:szCs w:val="24"/>
        </w:rPr>
        <w:t xml:space="preserv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Skilak Lake at RM 65), middle river (RM 50 at the outlet of Skilak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w:t>
      </w:r>
      <w:r w:rsidR="00AC57B5">
        <w:rPr>
          <w:sz w:val="24"/>
          <w:szCs w:val="24"/>
        </w:rPr>
        <w:t xml:space="preserve"> </w:t>
      </w:r>
      <w:r w:rsidR="00870B27">
        <w:rPr>
          <w:noProof/>
          <w:sz w:val="24"/>
          <w:szCs w:val="24"/>
        </w:rPr>
        <w:t>(USGS 2021b)</w:t>
      </w:r>
      <w:r w:rsidR="00BF0A18">
        <w:rPr>
          <w:sz w:val="24"/>
          <w:szCs w:val="24"/>
        </w:rPr>
        <w:t>.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13765281" w14:textId="72C6CFD2" w:rsidR="005F1216" w:rsidRDefault="00C77469" w:rsidP="00711575">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sidR="00D65596">
        <w:rPr>
          <w:sz w:val="24"/>
          <w:szCs w:val="24"/>
        </w:rPr>
        <w:t xml:space="preserve"> </w:t>
      </w:r>
      <w:r w:rsidR="00870B27">
        <w:rPr>
          <w:noProof/>
          <w:sz w:val="24"/>
          <w:szCs w:val="24"/>
        </w:rPr>
        <w:t>(Schoen et al. 2017)</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r w:rsidR="00454C72">
        <w:rPr>
          <w:sz w:val="24"/>
          <w:szCs w:val="24"/>
        </w:rPr>
        <w:t xml:space="preserve">surface </w:t>
      </w:r>
      <w:r w:rsidR="007D1535">
        <w:rPr>
          <w:sz w:val="24"/>
          <w:szCs w:val="24"/>
        </w:rPr>
        <w:t xml:space="preserve">water quality parameters often influenced by development, impervious surfaces, boat use, </w:t>
      </w:r>
      <w:r w:rsidR="003F331D">
        <w:rPr>
          <w:sz w:val="24"/>
          <w:szCs w:val="24"/>
        </w:rPr>
        <w:t>and other</w:t>
      </w:r>
      <w:r w:rsidR="00526496">
        <w:rPr>
          <w:sz w:val="24"/>
          <w:szCs w:val="24"/>
        </w:rPr>
        <w:t xml:space="preserve"> sources</w:t>
      </w:r>
      <w:r w:rsidR="003F331D">
        <w:rPr>
          <w:sz w:val="24"/>
          <w:szCs w:val="24"/>
        </w:rPr>
        <w:t xml:space="preserve">. </w:t>
      </w:r>
      <w:r w:rsidR="007D1535">
        <w:rPr>
          <w:sz w:val="24"/>
          <w:szCs w:val="24"/>
        </w:rPr>
        <w:t xml:space="preserve">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w:t>
      </w:r>
      <w:r w:rsidR="007702A3">
        <w:rPr>
          <w:sz w:val="24"/>
          <w:szCs w:val="24"/>
        </w:rPr>
        <w:t xml:space="preserve">ter quality changes over time. </w:t>
      </w:r>
      <w:r w:rsidR="005F1216">
        <w:rPr>
          <w:sz w:val="24"/>
          <w:szCs w:val="24"/>
        </w:rPr>
        <w:t>Twenty-two</w:t>
      </w:r>
      <w:r w:rsidR="00901F3F" w:rsidRPr="00621F96">
        <w:rPr>
          <w:sz w:val="24"/>
          <w:szCs w:val="24"/>
        </w:rPr>
        <w:t xml:space="preserve">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r w:rsidR="00D74AB6">
        <w:rPr>
          <w:sz w:val="24"/>
          <w:szCs w:val="24"/>
        </w:rPr>
        <w:t xml:space="preserve"> </w:t>
      </w:r>
    </w:p>
    <w:p w14:paraId="3411A705" w14:textId="77777777" w:rsidR="005F1216" w:rsidRDefault="005F1216" w:rsidP="00711575">
      <w:pPr>
        <w:rPr>
          <w:sz w:val="24"/>
          <w:szCs w:val="24"/>
        </w:rPr>
      </w:pPr>
    </w:p>
    <w:p w14:paraId="2C55FAC8" w14:textId="54E1DEAC" w:rsidR="005A7030" w:rsidRPr="00D913E5" w:rsidRDefault="00925628" w:rsidP="00D60B2A">
      <w:pPr>
        <w:rPr>
          <w:sz w:val="24"/>
          <w:szCs w:val="24"/>
        </w:rPr>
      </w:pPr>
      <w:r>
        <w:rPr>
          <w:sz w:val="24"/>
          <w:szCs w:val="24"/>
        </w:rPr>
        <w:t xml:space="preserve">As </w:t>
      </w:r>
      <w:r w:rsidR="00403629">
        <w:rPr>
          <w:sz w:val="24"/>
          <w:szCs w:val="24"/>
        </w:rPr>
        <w:t>a result of ongoing</w:t>
      </w:r>
      <w:r>
        <w:rPr>
          <w:sz w:val="24"/>
          <w:szCs w:val="24"/>
        </w:rPr>
        <w:t xml:space="preserve"> monitoring efforts, increases in copper and zinc concentrations </w:t>
      </w:r>
      <w:r w:rsidR="00874FFE">
        <w:rPr>
          <w:sz w:val="24"/>
          <w:szCs w:val="24"/>
        </w:rPr>
        <w:t>at some sites in the lower river</w:t>
      </w:r>
      <w:r>
        <w:rPr>
          <w:sz w:val="24"/>
          <w:szCs w:val="24"/>
        </w:rPr>
        <w:t xml:space="preserve"> were </w:t>
      </w:r>
      <w:r w:rsidR="00D41435">
        <w:rPr>
          <w:sz w:val="24"/>
          <w:szCs w:val="24"/>
        </w:rPr>
        <w:t>identified from 2010 through 2014</w:t>
      </w:r>
      <w:r w:rsidR="00F63BE5" w:rsidRPr="00831865">
        <w:rPr>
          <w:sz w:val="24"/>
          <w:szCs w:val="24"/>
        </w:rPr>
        <w:t xml:space="preserve"> </w:t>
      </w:r>
      <w:r w:rsidR="00F524A8">
        <w:rPr>
          <w:sz w:val="24"/>
          <w:szCs w:val="24"/>
        </w:rPr>
        <w:t>relative to</w:t>
      </w:r>
      <w:r w:rsidR="00F63BE5" w:rsidRPr="00831865">
        <w:rPr>
          <w:sz w:val="24"/>
          <w:szCs w:val="24"/>
        </w:rPr>
        <w:t xml:space="preserve"> previous sampling years</w:t>
      </w:r>
      <w:r w:rsidR="00FC3D86">
        <w:rPr>
          <w:sz w:val="24"/>
          <w:szCs w:val="24"/>
        </w:rPr>
        <w:t xml:space="preserve"> </w:t>
      </w:r>
      <w:r w:rsidR="00870B27">
        <w:rPr>
          <w:noProof/>
          <w:sz w:val="24"/>
          <w:szCs w:val="24"/>
        </w:rPr>
        <w:t>(Guerron Orejuela 2016; Sires 2017a)</w:t>
      </w:r>
      <w:r w:rsidR="00F63BE5">
        <w:rPr>
          <w:sz w:val="24"/>
          <w:szCs w:val="24"/>
        </w:rPr>
        <w:t>, warranting further investigation and more intensive monitoring</w:t>
      </w:r>
      <w:r w:rsidR="00346DF2">
        <w:rPr>
          <w:sz w:val="24"/>
          <w:szCs w:val="24"/>
        </w:rPr>
        <w:t xml:space="preserve"> for these metals</w:t>
      </w:r>
      <w:r w:rsidR="00F63BE5">
        <w:rPr>
          <w:sz w:val="24"/>
          <w:szCs w:val="24"/>
        </w:rPr>
        <w:t>.</w:t>
      </w:r>
      <w:r w:rsidR="00D74AB6">
        <w:rPr>
          <w:sz w:val="24"/>
          <w:szCs w:val="24"/>
        </w:rPr>
        <w:t xml:space="preserve"> </w:t>
      </w:r>
      <w:r w:rsidR="005A593A">
        <w:rPr>
          <w:sz w:val="24"/>
          <w:szCs w:val="24"/>
        </w:rPr>
        <w:t xml:space="preserve"> </w:t>
      </w:r>
      <w:r w:rsidR="00874FFE">
        <w:rPr>
          <w:sz w:val="24"/>
          <w:szCs w:val="24"/>
        </w:rPr>
        <w:t>Zinc and copper are elements with both natural</w:t>
      </w:r>
      <w:r w:rsidR="0058331F">
        <w:rPr>
          <w:sz w:val="24"/>
          <w:szCs w:val="24"/>
        </w:rPr>
        <w:t xml:space="preserve"> and anthropogenic sources, and w</w:t>
      </w:r>
      <w:r w:rsidR="00874FFE">
        <w:rPr>
          <w:sz w:val="24"/>
          <w:szCs w:val="24"/>
        </w:rPr>
        <w:t xml:space="preserve">hen present in </w:t>
      </w:r>
      <w:r w:rsidR="00874FFE" w:rsidRPr="00D60B2A">
        <w:rPr>
          <w:sz w:val="24"/>
          <w:szCs w:val="24"/>
        </w:rPr>
        <w:t>aquatic environments</w:t>
      </w:r>
      <w:r w:rsidR="00820428" w:rsidRPr="00D60B2A">
        <w:rPr>
          <w:sz w:val="24"/>
          <w:szCs w:val="24"/>
        </w:rPr>
        <w:t xml:space="preserve"> at high levels</w:t>
      </w:r>
      <w:r w:rsidR="00D913E5">
        <w:rPr>
          <w:sz w:val="24"/>
          <w:szCs w:val="24"/>
        </w:rPr>
        <w:t xml:space="preserve"> these metals</w:t>
      </w:r>
      <w:r w:rsidR="00820428" w:rsidRPr="00D60B2A">
        <w:rPr>
          <w:sz w:val="24"/>
          <w:szCs w:val="24"/>
        </w:rPr>
        <w:t xml:space="preserve"> can potentially be of ecologi</w:t>
      </w:r>
      <w:r w:rsidR="005A593A">
        <w:rPr>
          <w:sz w:val="24"/>
          <w:szCs w:val="24"/>
        </w:rPr>
        <w:t>cal concern</w:t>
      </w:r>
      <w:r w:rsidR="00820428" w:rsidRPr="00D60B2A">
        <w:rPr>
          <w:sz w:val="24"/>
          <w:szCs w:val="24"/>
        </w:rPr>
        <w:t xml:space="preserve"> </w:t>
      </w:r>
      <w:r w:rsidR="00870B27" w:rsidRPr="00D60B2A">
        <w:rPr>
          <w:noProof/>
          <w:sz w:val="24"/>
          <w:szCs w:val="24"/>
        </w:rPr>
        <w:t>(Skidmore 1964)</w:t>
      </w:r>
      <w:r w:rsidR="00820428" w:rsidRPr="00D60B2A">
        <w:rPr>
          <w:sz w:val="24"/>
          <w:szCs w:val="24"/>
        </w:rPr>
        <w:t xml:space="preserve">. </w:t>
      </w:r>
      <w:r w:rsidR="00DE469F" w:rsidRPr="00D60B2A">
        <w:rPr>
          <w:sz w:val="24"/>
          <w:szCs w:val="24"/>
        </w:rPr>
        <w:t xml:space="preserve">Metals interacting with aquatic organisms often exhibit greatest </w:t>
      </w:r>
      <w:r w:rsidR="00F524A8" w:rsidRPr="00D60B2A">
        <w:rPr>
          <w:sz w:val="24"/>
          <w:szCs w:val="24"/>
        </w:rPr>
        <w:t>toxicity</w:t>
      </w:r>
      <w:r w:rsidR="00DE469F" w:rsidRPr="00D60B2A">
        <w:rPr>
          <w:sz w:val="24"/>
          <w:szCs w:val="24"/>
        </w:rPr>
        <w:t xml:space="preserve"> when in the dissolved phase</w:t>
      </w:r>
      <w:r w:rsidR="00961D19" w:rsidRPr="00D60B2A">
        <w:rPr>
          <w:sz w:val="24"/>
          <w:szCs w:val="24"/>
        </w:rPr>
        <w:t xml:space="preserve"> </w:t>
      </w:r>
      <w:r w:rsidR="00870B27" w:rsidRPr="00D60B2A">
        <w:rPr>
          <w:noProof/>
          <w:sz w:val="24"/>
          <w:szCs w:val="24"/>
        </w:rPr>
        <w:t>(Gerhardt 1993)</w:t>
      </w:r>
      <w:r w:rsidR="00DE469F" w:rsidRPr="00D60B2A">
        <w:rPr>
          <w:sz w:val="24"/>
          <w:szCs w:val="24"/>
        </w:rPr>
        <w:t xml:space="preserve">, and </w:t>
      </w:r>
      <w:r w:rsidR="00212C5D" w:rsidRPr="00D60B2A">
        <w:rPr>
          <w:sz w:val="24"/>
          <w:szCs w:val="24"/>
        </w:rPr>
        <w:t>can have harmful effects on Pa</w:t>
      </w:r>
      <w:r w:rsidR="00D93915">
        <w:rPr>
          <w:sz w:val="24"/>
          <w:szCs w:val="24"/>
        </w:rPr>
        <w:t xml:space="preserve">cific salmon and their habitat. </w:t>
      </w:r>
      <w:r w:rsidR="00D60B2A" w:rsidRPr="00D60B2A">
        <w:rPr>
          <w:rFonts w:asciiTheme="majorHAnsi" w:hAnsiTheme="majorHAnsi"/>
          <w:color w:val="2E2E2E"/>
          <w:sz w:val="24"/>
          <w:szCs w:val="24"/>
        </w:rPr>
        <w:t>Sublethal levels of dissolved copper commonly found in urban aquatic systems have been shown to disrupt</w:t>
      </w:r>
      <w:r w:rsidR="005A593A">
        <w:rPr>
          <w:rFonts w:asciiTheme="majorHAnsi" w:hAnsiTheme="majorHAnsi"/>
          <w:color w:val="2E2E2E"/>
          <w:sz w:val="24"/>
          <w:szCs w:val="24"/>
        </w:rPr>
        <w:t xml:space="preserve"> salmonid</w:t>
      </w:r>
      <w:r w:rsidR="00D60B2A" w:rsidRPr="00D60B2A">
        <w:rPr>
          <w:rFonts w:asciiTheme="majorHAnsi" w:hAnsiTheme="majorHAnsi"/>
          <w:color w:val="2E2E2E"/>
          <w:sz w:val="24"/>
          <w:szCs w:val="24"/>
        </w:rPr>
        <w:t xml:space="preserve"> olfactory function </w:t>
      </w:r>
      <w:r w:rsidR="00870B27" w:rsidRPr="00D60B2A">
        <w:rPr>
          <w:rFonts w:asciiTheme="majorHAnsi" w:hAnsiTheme="majorHAnsi"/>
          <w:noProof/>
          <w:color w:val="2E2E2E"/>
          <w:sz w:val="24"/>
          <w:szCs w:val="24"/>
        </w:rPr>
        <w:t>(Tierney et al. 2010)</w:t>
      </w:r>
      <w:r w:rsidR="00D60B2A" w:rsidRPr="00D60B2A">
        <w:rPr>
          <w:rFonts w:asciiTheme="majorHAnsi" w:hAnsiTheme="majorHAnsi"/>
          <w:color w:val="2E2E2E"/>
          <w:sz w:val="24"/>
          <w:szCs w:val="24"/>
        </w:rPr>
        <w:t xml:space="preserve">, behavior </w:t>
      </w:r>
      <w:r w:rsidR="00870B27" w:rsidRPr="00D60B2A">
        <w:rPr>
          <w:rFonts w:asciiTheme="majorHAnsi" w:hAnsiTheme="majorHAnsi"/>
          <w:noProof/>
          <w:color w:val="2E2E2E"/>
          <w:sz w:val="24"/>
          <w:szCs w:val="24"/>
        </w:rPr>
        <w:t>(Goldstein et al. 1999; Scott and Sloman 2004)</w:t>
      </w:r>
      <w:r w:rsidR="00D60B2A" w:rsidRPr="00D60B2A">
        <w:rPr>
          <w:rFonts w:asciiTheme="majorHAnsi" w:hAnsiTheme="majorHAnsi"/>
          <w:color w:val="2E2E2E"/>
          <w:sz w:val="24"/>
          <w:szCs w:val="24"/>
        </w:rPr>
        <w:t xml:space="preserve">, and survival </w:t>
      </w:r>
      <w:r w:rsidR="00870B27" w:rsidRPr="00D60B2A">
        <w:rPr>
          <w:rFonts w:asciiTheme="majorHAnsi" w:hAnsiTheme="majorHAnsi"/>
          <w:noProof/>
          <w:color w:val="2E2E2E"/>
          <w:sz w:val="24"/>
          <w:szCs w:val="24"/>
        </w:rPr>
        <w:t>(McIntyre et al. 2012)</w:t>
      </w:r>
      <w:r w:rsidR="00D60B2A" w:rsidRPr="00D60B2A">
        <w:rPr>
          <w:rFonts w:asciiTheme="majorHAnsi" w:hAnsiTheme="majorHAnsi"/>
          <w:color w:val="2E2E2E"/>
          <w:sz w:val="24"/>
          <w:szCs w:val="24"/>
        </w:rPr>
        <w:t xml:space="preserve">, primarily in freshwater. </w:t>
      </w:r>
      <w:r w:rsidR="00D60B2A" w:rsidRPr="00D60B2A">
        <w:rPr>
          <w:rFonts w:asciiTheme="majorHAnsi" w:hAnsiTheme="majorHAnsi"/>
          <w:sz w:val="24"/>
          <w:szCs w:val="24"/>
        </w:rPr>
        <w:t>Chinook salmon (</w:t>
      </w:r>
      <w:r w:rsidR="00D60B2A" w:rsidRPr="00D60B2A">
        <w:rPr>
          <w:rFonts w:asciiTheme="majorHAnsi" w:hAnsiTheme="majorHAnsi"/>
          <w:i/>
          <w:iCs/>
          <w:sz w:val="24"/>
          <w:szCs w:val="24"/>
        </w:rPr>
        <w:t>Oncorhynchus tshawytscha</w:t>
      </w:r>
      <w:r w:rsidR="00D60B2A" w:rsidRPr="00D60B2A">
        <w:rPr>
          <w:rFonts w:asciiTheme="majorHAnsi" w:hAnsiTheme="majorHAnsi"/>
          <w:sz w:val="24"/>
          <w:szCs w:val="24"/>
        </w:rPr>
        <w:t>) have shown increased susceptibility to mortality from elevated zinc levels during early life stages-</w:t>
      </w:r>
      <w:r w:rsidR="00403629">
        <w:rPr>
          <w:rFonts w:asciiTheme="majorHAnsi" w:hAnsiTheme="majorHAnsi"/>
          <w:sz w:val="24"/>
          <w:szCs w:val="24"/>
        </w:rPr>
        <w:t xml:space="preserve"> </w:t>
      </w:r>
      <w:r w:rsidR="00D60B2A" w:rsidRPr="00D60B2A">
        <w:rPr>
          <w:rFonts w:asciiTheme="majorHAnsi" w:hAnsiTheme="majorHAnsi"/>
          <w:sz w:val="24"/>
          <w:szCs w:val="24"/>
        </w:rPr>
        <w:t xml:space="preserve">a critical period of time in development </w:t>
      </w:r>
      <w:r w:rsidR="00870B27" w:rsidRPr="00D60B2A">
        <w:rPr>
          <w:rFonts w:asciiTheme="majorHAnsi" w:hAnsiTheme="majorHAnsi"/>
          <w:noProof/>
          <w:sz w:val="24"/>
          <w:szCs w:val="24"/>
        </w:rPr>
        <w:t>(Chapman 1978)</w:t>
      </w:r>
      <w:r w:rsidR="00D60B2A" w:rsidRPr="00D60B2A">
        <w:rPr>
          <w:rFonts w:asciiTheme="majorHAnsi" w:hAnsiTheme="majorHAnsi"/>
          <w:sz w:val="24"/>
          <w:szCs w:val="24"/>
        </w:rPr>
        <w:t xml:space="preserve">. </w:t>
      </w:r>
    </w:p>
    <w:p w14:paraId="7C2F4D61" w14:textId="77777777" w:rsidR="005A7030" w:rsidRDefault="005A7030" w:rsidP="00D60B2A">
      <w:pPr>
        <w:rPr>
          <w:rFonts w:asciiTheme="majorHAnsi" w:hAnsiTheme="majorHAnsi"/>
          <w:sz w:val="24"/>
          <w:szCs w:val="24"/>
        </w:rPr>
      </w:pPr>
    </w:p>
    <w:p w14:paraId="02E256C9" w14:textId="6D30FA1F" w:rsidR="00F63BE5" w:rsidRPr="005A7030" w:rsidRDefault="0058331F" w:rsidP="00711575">
      <w:pPr>
        <w:rPr>
          <w:rFonts w:asciiTheme="majorHAnsi" w:hAnsiTheme="majorHAnsi"/>
          <w:sz w:val="24"/>
          <w:szCs w:val="24"/>
        </w:rPr>
      </w:pPr>
      <w:r>
        <w:rPr>
          <w:rFonts w:asciiTheme="majorHAnsi" w:hAnsiTheme="majorHAnsi"/>
          <w:sz w:val="24"/>
          <w:szCs w:val="24"/>
        </w:rPr>
        <w:t>Effective</w:t>
      </w:r>
      <w:r w:rsidR="00D93915">
        <w:rPr>
          <w:rFonts w:asciiTheme="majorHAnsi" w:hAnsiTheme="majorHAnsi"/>
          <w:sz w:val="24"/>
          <w:szCs w:val="24"/>
        </w:rPr>
        <w:t xml:space="preserve"> tox</w:t>
      </w:r>
      <w:r w:rsidR="00DE6D75">
        <w:rPr>
          <w:rFonts w:asciiTheme="majorHAnsi" w:hAnsiTheme="majorHAnsi"/>
          <w:sz w:val="24"/>
          <w:szCs w:val="24"/>
        </w:rPr>
        <w:t>icity</w:t>
      </w:r>
      <w:r>
        <w:rPr>
          <w:rFonts w:asciiTheme="majorHAnsi" w:hAnsiTheme="majorHAnsi"/>
          <w:sz w:val="24"/>
          <w:szCs w:val="24"/>
        </w:rPr>
        <w:t xml:space="preserve"> of dissolved metals</w:t>
      </w:r>
      <w:r w:rsidR="00DE6D75">
        <w:rPr>
          <w:rFonts w:asciiTheme="majorHAnsi" w:hAnsiTheme="majorHAnsi"/>
          <w:sz w:val="24"/>
          <w:szCs w:val="24"/>
        </w:rPr>
        <w:t xml:space="preserve"> varies with</w:t>
      </w:r>
      <w:r w:rsidR="005A7030">
        <w:rPr>
          <w:rFonts w:asciiTheme="majorHAnsi" w:hAnsiTheme="majorHAnsi"/>
          <w:sz w:val="24"/>
          <w:szCs w:val="24"/>
        </w:rPr>
        <w:t xml:space="preserve"> environmental conditions</w:t>
      </w:r>
      <w:r w:rsidR="00D93915">
        <w:rPr>
          <w:rFonts w:asciiTheme="majorHAnsi" w:hAnsiTheme="majorHAnsi"/>
          <w:sz w:val="24"/>
          <w:szCs w:val="24"/>
        </w:rPr>
        <w:t xml:space="preserve">, particularly </w:t>
      </w:r>
      <w:r w:rsidR="005A7030">
        <w:rPr>
          <w:rFonts w:asciiTheme="majorHAnsi" w:hAnsiTheme="majorHAnsi"/>
          <w:sz w:val="24"/>
          <w:szCs w:val="24"/>
        </w:rPr>
        <w:t>water hardness.</w:t>
      </w:r>
      <w:r w:rsidR="00DE6D75">
        <w:rPr>
          <w:rFonts w:asciiTheme="majorHAnsi" w:hAnsiTheme="majorHAnsi"/>
          <w:sz w:val="24"/>
          <w:szCs w:val="24"/>
        </w:rPr>
        <w:t xml:space="preserve"> </w:t>
      </w:r>
      <w:r w:rsidR="00DE6D75" w:rsidRPr="00A47E46">
        <w:rPr>
          <w:rFonts w:asciiTheme="majorHAnsi" w:hAnsiTheme="majorHAnsi" w:cs="Arial"/>
          <w:sz w:val="24"/>
          <w:szCs w:val="24"/>
        </w:rPr>
        <w:t xml:space="preserve">Hardness </w:t>
      </w:r>
      <w:r w:rsidR="00DE6D75">
        <w:rPr>
          <w:rFonts w:asciiTheme="majorHAnsi" w:hAnsiTheme="majorHAnsi" w:cs="Arial"/>
          <w:sz w:val="24"/>
          <w:szCs w:val="24"/>
        </w:rPr>
        <w:t>is</w:t>
      </w:r>
      <w:r w:rsidR="00DE6D75" w:rsidRPr="00A47E46">
        <w:rPr>
          <w:rFonts w:asciiTheme="majorHAnsi" w:hAnsiTheme="majorHAnsi" w:cs="Arial"/>
          <w:sz w:val="24"/>
          <w:szCs w:val="24"/>
        </w:rPr>
        <w:t xml:space="preserve"> used to calculate aquatic toxicity criteria for</w:t>
      </w:r>
      <w:r w:rsidR="00DE6D75">
        <w:rPr>
          <w:rFonts w:asciiTheme="majorHAnsi" w:hAnsiTheme="majorHAnsi" w:cs="Arial"/>
          <w:sz w:val="24"/>
          <w:szCs w:val="24"/>
        </w:rPr>
        <w:t xml:space="preserve"> many</w:t>
      </w:r>
      <w:r w:rsidR="00DE6D75" w:rsidRPr="00A47E46">
        <w:rPr>
          <w:rFonts w:asciiTheme="majorHAnsi" w:hAnsiTheme="majorHAnsi" w:cs="Arial"/>
          <w:sz w:val="24"/>
          <w:szCs w:val="24"/>
        </w:rPr>
        <w:t xml:space="preserve"> dissolved metals because magnesium and calcium compete for metals binding </w:t>
      </w:r>
      <w:r w:rsidR="00DE6D75" w:rsidRPr="00051262">
        <w:rPr>
          <w:rFonts w:asciiTheme="majorHAnsi" w:hAnsiTheme="majorHAnsi" w:cs="Arial"/>
          <w:sz w:val="24"/>
          <w:szCs w:val="24"/>
        </w:rPr>
        <w:t>sites on the fish gill</w:t>
      </w:r>
      <w:r w:rsidR="00DE6D75">
        <w:rPr>
          <w:rFonts w:asciiTheme="majorHAnsi" w:hAnsiTheme="majorHAnsi" w:cs="Arial"/>
          <w:sz w:val="24"/>
          <w:szCs w:val="24"/>
        </w:rPr>
        <w:t xml:space="preserve"> </w:t>
      </w:r>
      <w:r w:rsidR="00870B27">
        <w:rPr>
          <w:rFonts w:asciiTheme="majorHAnsi" w:hAnsiTheme="majorHAnsi" w:cs="Arial"/>
          <w:noProof/>
          <w:sz w:val="24"/>
          <w:szCs w:val="24"/>
        </w:rPr>
        <w:t>(Galvez 1998)</w:t>
      </w:r>
      <w:r w:rsidR="00DE6D75" w:rsidRPr="00051262">
        <w:rPr>
          <w:rFonts w:asciiTheme="majorHAnsi" w:hAnsiTheme="majorHAnsi" w:cs="Arial"/>
          <w:sz w:val="24"/>
          <w:szCs w:val="24"/>
        </w:rPr>
        <w:t>.</w:t>
      </w:r>
      <w:r w:rsidR="005A7030">
        <w:rPr>
          <w:rFonts w:asciiTheme="majorHAnsi" w:hAnsiTheme="majorHAnsi"/>
          <w:sz w:val="24"/>
          <w:szCs w:val="24"/>
        </w:rPr>
        <w:t xml:space="preserve"> </w:t>
      </w:r>
      <w:r w:rsidR="00887237">
        <w:rPr>
          <w:sz w:val="24"/>
          <w:szCs w:val="24"/>
        </w:rPr>
        <w:t>C</w:t>
      </w:r>
      <w:r w:rsidR="008C01D6" w:rsidRPr="00621F96">
        <w:rPr>
          <w:sz w:val="24"/>
          <w:szCs w:val="24"/>
        </w:rPr>
        <w:t>opper and zinc</w:t>
      </w:r>
      <w:r w:rsidR="00887237">
        <w:rPr>
          <w:sz w:val="24"/>
          <w:szCs w:val="24"/>
        </w:rPr>
        <w:t xml:space="preserve"> exceedances</w:t>
      </w:r>
      <w:r w:rsidR="008C01D6" w:rsidRPr="00621F96">
        <w:rPr>
          <w:sz w:val="24"/>
          <w:szCs w:val="24"/>
        </w:rPr>
        <w:t xml:space="preserve">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(CCC)</w:t>
      </w:r>
      <w:r w:rsidR="00887237">
        <w:rPr>
          <w:sz w:val="24"/>
          <w:szCs w:val="24"/>
        </w:rPr>
        <w:t>, which varies with calcium and magnesium concentration</w:t>
      </w:r>
      <w:r w:rsidR="00CF0915">
        <w:rPr>
          <w:sz w:val="24"/>
          <w:szCs w:val="24"/>
        </w:rPr>
        <w:t xml:space="preserve"> (Table 1) </w:t>
      </w:r>
      <w:r w:rsidR="00870B27">
        <w:rPr>
          <w:noProof/>
          <w:sz w:val="24"/>
          <w:szCs w:val="24"/>
        </w:rPr>
        <w:t>(ADEC 2008)</w:t>
      </w:r>
      <w:r w:rsidR="00CF0915">
        <w:rPr>
          <w:sz w:val="24"/>
          <w:szCs w:val="24"/>
        </w:rPr>
        <w:t xml:space="preserve">. </w:t>
      </w:r>
    </w:p>
    <w:p w14:paraId="2FC444C9" w14:textId="1700F689" w:rsidR="00F63BE5" w:rsidRPr="00051262" w:rsidRDefault="00F63BE5" w:rsidP="00711575">
      <w:pPr>
        <w:rPr>
          <w:rFonts w:asciiTheme="majorHAnsi" w:hAnsiTheme="majorHAnsi"/>
          <w:sz w:val="24"/>
          <w:szCs w:val="24"/>
        </w:rPr>
      </w:pPr>
    </w:p>
    <w:p w14:paraId="5108C273" w14:textId="013392DA" w:rsidR="005A7030" w:rsidRDefault="00A47E46" w:rsidP="00051262">
      <w:pPr>
        <w:pStyle w:val="Default"/>
        <w:rPr>
          <w:rFonts w:asciiTheme="majorHAnsi" w:hAnsiTheme="majorHAnsi"/>
        </w:rPr>
      </w:pPr>
      <w:r w:rsidRPr="00051262">
        <w:rPr>
          <w:rFonts w:asciiTheme="majorHAnsi" w:hAnsiTheme="majorHAnsi"/>
        </w:rPr>
        <w:t>T</w:t>
      </w:r>
      <w:r w:rsidR="00B86230" w:rsidRPr="00051262">
        <w:rPr>
          <w:rFonts w:asciiTheme="majorHAnsi" w:hAnsiTheme="majorHAnsi"/>
        </w:rPr>
        <w:t>hrough</w:t>
      </w:r>
      <w:r w:rsidR="00887237" w:rsidRPr="00051262">
        <w:rPr>
          <w:rFonts w:asciiTheme="majorHAnsi" w:hAnsiTheme="majorHAnsi"/>
        </w:rPr>
        <w:t xml:space="preserve"> </w:t>
      </w:r>
      <w:r w:rsidR="00526496" w:rsidRPr="00051262">
        <w:rPr>
          <w:rFonts w:asciiTheme="majorHAnsi" w:hAnsiTheme="majorHAnsi"/>
        </w:rPr>
        <w:t>grant funds provided through</w:t>
      </w:r>
      <w:r w:rsidR="007702A3" w:rsidRPr="00051262">
        <w:rPr>
          <w:rFonts w:asciiTheme="majorHAnsi" w:hAnsiTheme="majorHAnsi"/>
        </w:rPr>
        <w:t xml:space="preserve"> the Alaska Department of Environmental Conservation</w:t>
      </w:r>
      <w:r w:rsidR="00526496" w:rsidRPr="00051262">
        <w:rPr>
          <w:rFonts w:asciiTheme="majorHAnsi" w:hAnsiTheme="majorHAnsi"/>
        </w:rPr>
        <w:t xml:space="preserve"> </w:t>
      </w:r>
      <w:r w:rsidR="007702A3" w:rsidRPr="00051262">
        <w:rPr>
          <w:rFonts w:asciiTheme="majorHAnsi" w:hAnsiTheme="majorHAnsi"/>
        </w:rPr>
        <w:t>(</w:t>
      </w:r>
      <w:r w:rsidR="00887237" w:rsidRPr="00051262">
        <w:rPr>
          <w:rFonts w:asciiTheme="majorHAnsi" w:hAnsiTheme="majorHAnsi"/>
        </w:rPr>
        <w:t>A</w:t>
      </w:r>
      <w:r w:rsidR="00526496" w:rsidRPr="00051262">
        <w:rPr>
          <w:rFonts w:asciiTheme="majorHAnsi" w:hAnsiTheme="majorHAnsi"/>
        </w:rPr>
        <w:t>DEC</w:t>
      </w:r>
      <w:r w:rsidR="007702A3" w:rsidRPr="00051262">
        <w:rPr>
          <w:rFonts w:asciiTheme="majorHAnsi" w:hAnsiTheme="majorHAnsi"/>
        </w:rPr>
        <w:t>)</w:t>
      </w:r>
      <w:r w:rsidR="00526496" w:rsidRPr="00051262">
        <w:rPr>
          <w:rFonts w:asciiTheme="majorHAnsi" w:hAnsiTheme="majorHAnsi"/>
        </w:rPr>
        <w:t xml:space="preserve"> and matching funds from KWF</w:t>
      </w:r>
      <w:r w:rsidR="00B86230" w:rsidRPr="00051262">
        <w:rPr>
          <w:rFonts w:asciiTheme="majorHAnsi" w:hAnsiTheme="majorHAnsi"/>
        </w:rPr>
        <w:t xml:space="preserve">, KWF identified </w:t>
      </w:r>
      <w:r w:rsidR="00947FFA" w:rsidRPr="00051262">
        <w:rPr>
          <w:rFonts w:asciiTheme="majorHAnsi" w:hAnsiTheme="majorHAnsi"/>
        </w:rPr>
        <w:t xml:space="preserve">four tributary and three mainstem sites </w:t>
      </w:r>
      <w:r w:rsidR="00FD1A88" w:rsidRPr="00051262">
        <w:rPr>
          <w:rFonts w:asciiTheme="majorHAnsi" w:hAnsiTheme="majorHAnsi"/>
        </w:rPr>
        <w:t xml:space="preserve">in addition to the </w:t>
      </w:r>
      <w:r w:rsidR="00D41435" w:rsidRPr="00051262">
        <w:rPr>
          <w:rFonts w:asciiTheme="majorHAnsi" w:hAnsiTheme="majorHAnsi"/>
        </w:rPr>
        <w:t>standard biannual KRBWQM</w:t>
      </w:r>
      <w:r w:rsidR="00FD1A88" w:rsidRPr="00051262">
        <w:rPr>
          <w:rFonts w:asciiTheme="majorHAnsi" w:hAnsiTheme="majorHAnsi"/>
        </w:rPr>
        <w:t xml:space="preserve"> sampling sites </w:t>
      </w:r>
      <w:r w:rsidR="00947FFA" w:rsidRPr="00051262">
        <w:rPr>
          <w:rFonts w:asciiTheme="majorHAnsi" w:hAnsiTheme="majorHAnsi"/>
        </w:rPr>
        <w:t xml:space="preserve">throughout the Kenai River watershed for </w:t>
      </w:r>
      <w:r w:rsidR="00C90F57" w:rsidRPr="00051262">
        <w:rPr>
          <w:rFonts w:asciiTheme="majorHAnsi" w:hAnsiTheme="majorHAnsi"/>
        </w:rPr>
        <w:t>supplemental sampling</w:t>
      </w:r>
      <w:r w:rsidR="00947FFA" w:rsidRPr="00051262">
        <w:rPr>
          <w:rFonts w:asciiTheme="majorHAnsi" w:hAnsiTheme="majorHAnsi"/>
        </w:rPr>
        <w:t xml:space="preserve"> in the spring</w:t>
      </w:r>
      <w:r w:rsidR="00B04518" w:rsidRPr="00051262">
        <w:rPr>
          <w:rFonts w:asciiTheme="majorHAnsi" w:hAnsiTheme="majorHAnsi"/>
        </w:rPr>
        <w:t>s</w:t>
      </w:r>
      <w:r w:rsidR="00947FFA" w:rsidRPr="00051262">
        <w:rPr>
          <w:rFonts w:asciiTheme="majorHAnsi" w:hAnsiTheme="majorHAnsi"/>
        </w:rPr>
        <w:t xml:space="preserve"> and summe</w:t>
      </w:r>
      <w:r w:rsidR="00225A7F" w:rsidRPr="00051262">
        <w:rPr>
          <w:rFonts w:asciiTheme="majorHAnsi" w:hAnsiTheme="majorHAnsi"/>
        </w:rPr>
        <w:t>rs</w:t>
      </w:r>
      <w:r w:rsidR="00947FFA" w:rsidRPr="00051262">
        <w:rPr>
          <w:rFonts w:asciiTheme="majorHAnsi" w:hAnsiTheme="majorHAnsi"/>
        </w:rPr>
        <w:t xml:space="preserve"> of 2019</w:t>
      </w:r>
      <w:r w:rsidR="00B04518" w:rsidRPr="00051262">
        <w:rPr>
          <w:rFonts w:asciiTheme="majorHAnsi" w:hAnsiTheme="majorHAnsi"/>
        </w:rPr>
        <w:t>-2020</w:t>
      </w:r>
      <w:r w:rsidR="0024208B" w:rsidRPr="00051262">
        <w:rPr>
          <w:rFonts w:asciiTheme="majorHAnsi" w:hAnsiTheme="majorHAnsi"/>
        </w:rPr>
        <w:t xml:space="preserve"> (Figure 2)</w:t>
      </w:r>
      <w:r w:rsidR="00947FFA" w:rsidRPr="00051262">
        <w:rPr>
          <w:rFonts w:asciiTheme="majorHAnsi" w:hAnsiTheme="majorHAnsi"/>
        </w:rPr>
        <w:t>.</w:t>
      </w:r>
      <w:r w:rsidR="007702A3" w:rsidRPr="00051262">
        <w:rPr>
          <w:rFonts w:asciiTheme="majorHAnsi" w:hAnsiTheme="majorHAnsi"/>
        </w:rPr>
        <w:t xml:space="preserve"> </w:t>
      </w:r>
      <w:r w:rsidR="004E4CDA" w:rsidRPr="00051262">
        <w:rPr>
          <w:rFonts w:asciiTheme="majorHAnsi" w:hAnsiTheme="majorHAnsi"/>
        </w:rPr>
        <w:t>This report presents</w:t>
      </w:r>
      <w:r w:rsidR="00C90F57" w:rsidRPr="00051262">
        <w:rPr>
          <w:rFonts w:asciiTheme="majorHAnsi" w:hAnsiTheme="majorHAnsi"/>
        </w:rPr>
        <w:t xml:space="preserve"> </w:t>
      </w:r>
      <w:r w:rsidR="004E4CDA" w:rsidRPr="00051262">
        <w:rPr>
          <w:rFonts w:asciiTheme="majorHAnsi" w:hAnsiTheme="majorHAnsi"/>
        </w:rPr>
        <w:t xml:space="preserve">results </w:t>
      </w:r>
      <w:r w:rsidR="00403629">
        <w:rPr>
          <w:rFonts w:asciiTheme="majorHAnsi" w:hAnsiTheme="majorHAnsi"/>
        </w:rPr>
        <w:t xml:space="preserve">the supplemental sampling events in tandem with results from the </w:t>
      </w:r>
      <w:r w:rsidR="004E4CDA" w:rsidRPr="00051262">
        <w:rPr>
          <w:rFonts w:asciiTheme="majorHAnsi" w:hAnsiTheme="majorHAnsi"/>
        </w:rPr>
        <w:t>biannual KRBWQM events in 2019-2020.</w:t>
      </w:r>
      <w:r w:rsidR="00D74AB6" w:rsidRPr="00051262">
        <w:rPr>
          <w:rFonts w:asciiTheme="majorHAnsi" w:hAnsiTheme="majorHAnsi"/>
        </w:rPr>
        <w:t xml:space="preserve"> </w:t>
      </w:r>
    </w:p>
    <w:p w14:paraId="1246C3CA" w14:textId="20249D51" w:rsidR="005A7030" w:rsidRDefault="005A7030" w:rsidP="00051262">
      <w:pPr>
        <w:pStyle w:val="Default"/>
        <w:rPr>
          <w:rFonts w:asciiTheme="majorHAnsi" w:hAnsiTheme="majorHAnsi"/>
        </w:rPr>
      </w:pPr>
    </w:p>
    <w:p w14:paraId="47B26F60" w14:textId="31367A9A" w:rsidR="00051262" w:rsidRPr="00051262" w:rsidRDefault="004E4CDA" w:rsidP="00051262">
      <w:pPr>
        <w:pStyle w:val="Default"/>
        <w:rPr>
          <w:rFonts w:asciiTheme="majorHAnsi" w:hAnsiTheme="majorHAnsi"/>
        </w:rPr>
      </w:pPr>
      <w:r w:rsidRPr="00051262">
        <w:rPr>
          <w:rFonts w:asciiTheme="majorHAnsi" w:hAnsiTheme="majorHAnsi"/>
        </w:rPr>
        <w:t xml:space="preserve">Additional efforts to identify </w:t>
      </w:r>
      <w:r w:rsidR="00526496" w:rsidRPr="00051262">
        <w:rPr>
          <w:rFonts w:asciiTheme="majorHAnsi" w:hAnsiTheme="majorHAnsi"/>
        </w:rPr>
        <w:t xml:space="preserve">potential </w:t>
      </w:r>
      <w:r w:rsidRPr="00051262">
        <w:rPr>
          <w:rFonts w:asciiTheme="majorHAnsi" w:hAnsiTheme="majorHAnsi"/>
        </w:rPr>
        <w:t xml:space="preserve">sources of </w:t>
      </w:r>
      <w:r w:rsidR="002165A7">
        <w:rPr>
          <w:rFonts w:asciiTheme="majorHAnsi" w:hAnsiTheme="majorHAnsi"/>
        </w:rPr>
        <w:t>copper and zinc</w:t>
      </w:r>
      <w:r w:rsidRPr="00051262">
        <w:rPr>
          <w:rFonts w:asciiTheme="majorHAnsi" w:hAnsiTheme="majorHAnsi"/>
        </w:rPr>
        <w:t xml:space="preserve"> throughout the Kenai River watershed were initiated in 2019-2020 and are reported here.</w:t>
      </w:r>
      <w:r w:rsidR="00D74AB6" w:rsidRPr="00051262">
        <w:rPr>
          <w:rFonts w:asciiTheme="majorHAnsi" w:hAnsiTheme="majorHAnsi"/>
        </w:rPr>
        <w:t xml:space="preserve"> </w:t>
      </w:r>
      <w:r w:rsidR="002165A7">
        <w:rPr>
          <w:rFonts w:asciiTheme="majorHAnsi" w:hAnsiTheme="majorHAnsi"/>
        </w:rPr>
        <w:t xml:space="preserve">These efforts included a </w:t>
      </w:r>
      <w:r w:rsidR="0011578F">
        <w:rPr>
          <w:rFonts w:asciiTheme="majorHAnsi" w:hAnsiTheme="majorHAnsi"/>
        </w:rPr>
        <w:t xml:space="preserve">fieldwork component </w:t>
      </w:r>
      <w:r w:rsidR="002165A7">
        <w:rPr>
          <w:rFonts w:asciiTheme="majorHAnsi" w:hAnsiTheme="majorHAnsi"/>
        </w:rPr>
        <w:t xml:space="preserve">in which </w:t>
      </w:r>
      <w:r w:rsidR="00051262" w:rsidRPr="00051262">
        <w:rPr>
          <w:rFonts w:asciiTheme="majorHAnsi" w:hAnsiTheme="majorHAnsi"/>
        </w:rPr>
        <w:t xml:space="preserve">five river trips were conducted in order to photograph potential zinc and copper sources visible </w:t>
      </w:r>
      <w:r w:rsidR="00051262" w:rsidRPr="00051262">
        <w:rPr>
          <w:rFonts w:asciiTheme="majorHAnsi" w:hAnsiTheme="majorHAnsi"/>
        </w:rPr>
        <w:lastRenderedPageBreak/>
        <w:t xml:space="preserve">from the Kenai River mainstem. </w:t>
      </w:r>
      <w:r w:rsidR="002165A7">
        <w:rPr>
          <w:rFonts w:asciiTheme="majorHAnsi" w:hAnsiTheme="majorHAnsi"/>
        </w:rPr>
        <w:t>P</w:t>
      </w:r>
      <w:r w:rsidR="00051262" w:rsidRPr="00051262">
        <w:rPr>
          <w:rFonts w:asciiTheme="majorHAnsi" w:hAnsiTheme="majorHAnsi"/>
        </w:rPr>
        <w:t>hotos</w:t>
      </w:r>
      <w:r w:rsidR="002165A7">
        <w:rPr>
          <w:rFonts w:asciiTheme="majorHAnsi" w:hAnsiTheme="majorHAnsi"/>
        </w:rPr>
        <w:t xml:space="preserve"> from these trips</w:t>
      </w:r>
      <w:r w:rsidR="00051262" w:rsidRPr="00051262">
        <w:rPr>
          <w:rFonts w:asciiTheme="majorHAnsi" w:hAnsiTheme="majorHAnsi"/>
        </w:rPr>
        <w:t xml:space="preserve"> were incorporated into a GIS shapefile established to document adjacent potential sources of these heavy metals including impervious surfaces, boat landings, and wastewater discharge. </w:t>
      </w:r>
      <w:r w:rsidR="002165A7">
        <w:rPr>
          <w:rFonts w:asciiTheme="majorHAnsi" w:hAnsiTheme="majorHAnsi"/>
        </w:rPr>
        <w:t>In addition to KWF’s field imagery,</w:t>
      </w:r>
      <w:r w:rsidR="002165A7" w:rsidRPr="002165A7">
        <w:rPr>
          <w:rFonts w:asciiTheme="majorHAnsi" w:hAnsiTheme="majorHAnsi"/>
        </w:rPr>
        <w:t xml:space="preserve"> </w:t>
      </w:r>
      <w:r w:rsidR="002165A7" w:rsidRPr="00051262">
        <w:rPr>
          <w:rFonts w:asciiTheme="majorHAnsi" w:hAnsiTheme="majorHAnsi"/>
        </w:rPr>
        <w:t>St. Mary’s University of Minnesota Geospatial Services</w:t>
      </w:r>
      <w:r w:rsidR="002165A7">
        <w:rPr>
          <w:rFonts w:asciiTheme="majorHAnsi" w:hAnsiTheme="majorHAnsi"/>
        </w:rPr>
        <w:t xml:space="preserve"> was contracted to</w:t>
      </w:r>
      <w:r w:rsidR="002165A7" w:rsidRPr="00051262">
        <w:rPr>
          <w:rFonts w:asciiTheme="majorHAnsi" w:hAnsiTheme="majorHAnsi"/>
        </w:rPr>
        <w:t xml:space="preserve"> develop a draft ArcGIS database of sources potentially related to copper and zinc pollution</w:t>
      </w:r>
      <w:r w:rsidR="002165A7">
        <w:rPr>
          <w:rFonts w:asciiTheme="majorHAnsi" w:hAnsiTheme="majorHAnsi"/>
        </w:rPr>
        <w:t xml:space="preserve">. </w:t>
      </w:r>
      <w:r w:rsidR="00051262" w:rsidRPr="00051262">
        <w:rPr>
          <w:rFonts w:asciiTheme="majorHAnsi" w:hAnsiTheme="majorHAnsi"/>
          <w:bCs/>
        </w:rPr>
        <w:t xml:space="preserve">The </w:t>
      </w:r>
      <w:r w:rsidR="002165A7" w:rsidRPr="00051262">
        <w:rPr>
          <w:rFonts w:asciiTheme="majorHAnsi" w:hAnsiTheme="majorHAnsi"/>
          <w:bCs/>
        </w:rPr>
        <w:t>geodatabase</w:t>
      </w:r>
      <w:r w:rsidR="00051262" w:rsidRPr="00051262">
        <w:rPr>
          <w:rFonts w:asciiTheme="majorHAnsi" w:hAnsiTheme="majorHAnsi"/>
          <w:bCs/>
        </w:rPr>
        <w:t xml:space="preserve"> is intended to be of use in future monitoring efforts and potentially in the production of a future decision support tool.</w:t>
      </w:r>
    </w:p>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5" w:name="_Toc70871335"/>
      <w:r w:rsidRPr="006F3509">
        <w:rPr>
          <w:b/>
          <w:bCs/>
        </w:rPr>
        <w:t>Methods</w:t>
      </w:r>
      <w:bookmarkEnd w:id="5"/>
    </w:p>
    <w:p w14:paraId="1E1F60F8" w14:textId="77777777" w:rsidR="00AD09EE" w:rsidRDefault="00AD09EE" w:rsidP="009308B3"/>
    <w:p w14:paraId="354A3F22" w14:textId="3001320B" w:rsidR="001F0EA8" w:rsidRDefault="003D0107" w:rsidP="00A21003">
      <w:pPr>
        <w:pStyle w:val="Heading2"/>
      </w:pPr>
      <w:bookmarkStart w:id="6" w:name="_Toc70871336"/>
      <w:r>
        <w:t>Copper and zinc s</w:t>
      </w:r>
      <w:r w:rsidR="00AD09EE">
        <w:t>ampling</w:t>
      </w:r>
      <w:bookmarkEnd w:id="6"/>
    </w:p>
    <w:p w14:paraId="38E99023" w14:textId="77777777" w:rsidR="003D567B" w:rsidRPr="003D567B" w:rsidRDefault="003D567B" w:rsidP="00C90F57"/>
    <w:p w14:paraId="3D66DB16" w14:textId="6345F51E" w:rsidR="001F0EA8" w:rsidRDefault="00FD1A88" w:rsidP="001F0EA8">
      <w:pPr>
        <w:rPr>
          <w:bCs/>
          <w:sz w:val="24"/>
          <w:szCs w:val="24"/>
        </w:rPr>
      </w:pPr>
      <w:r>
        <w:rPr>
          <w:sz w:val="24"/>
          <w:szCs w:val="24"/>
        </w:rPr>
        <w:t>Water</w:t>
      </w:r>
      <w:r w:rsidR="001D0ED0">
        <w:rPr>
          <w:sz w:val="24"/>
          <w:szCs w:val="24"/>
        </w:rPr>
        <w:t xml:space="preserve"> quality</w:t>
      </w:r>
      <w:r>
        <w:rPr>
          <w:sz w:val="24"/>
          <w:szCs w:val="24"/>
        </w:rPr>
        <w:t xml:space="preserve"> sampling efforts</w:t>
      </w:r>
      <w:r w:rsidR="00DE6D75">
        <w:rPr>
          <w:sz w:val="24"/>
          <w:szCs w:val="24"/>
        </w:rPr>
        <w:t xml:space="preserve"> for dissolved copper and zinc</w:t>
      </w:r>
      <w:r>
        <w:rPr>
          <w:sz w:val="24"/>
          <w:szCs w:val="24"/>
        </w:rPr>
        <w:t xml:space="preserve"> in 2019-2020 targeted sites that have been monitored biannually since the year 2000 as part of the Kenai River Baseline Water Quality Monitoring (KRBWQM) project, as well as new additional sites targeted to explore spatial trends in </w:t>
      </w:r>
      <w:r w:rsidR="00DE6D75">
        <w:rPr>
          <w:sz w:val="24"/>
          <w:szCs w:val="24"/>
        </w:rPr>
        <w:t xml:space="preserve">dissolved </w:t>
      </w:r>
      <w:r>
        <w:rPr>
          <w:sz w:val="24"/>
          <w:szCs w:val="24"/>
        </w:rPr>
        <w:t>copper and zinc concentrations (referred to here on as “</w:t>
      </w:r>
      <w:r w:rsidR="00051262">
        <w:rPr>
          <w:sz w:val="24"/>
          <w:szCs w:val="24"/>
        </w:rPr>
        <w:t>c</w:t>
      </w:r>
      <w:r>
        <w:rPr>
          <w:sz w:val="24"/>
          <w:szCs w:val="24"/>
        </w:rPr>
        <w:t>opper and</w:t>
      </w:r>
      <w:r w:rsidR="007702A3">
        <w:rPr>
          <w:sz w:val="24"/>
          <w:szCs w:val="24"/>
        </w:rPr>
        <w:t xml:space="preserve"> zinc-specific sampling events.”</w:t>
      </w:r>
      <w:r w:rsidR="007D1A77">
        <w:rPr>
          <w:sz w:val="24"/>
          <w:szCs w:val="24"/>
        </w:rPr>
        <w:t xml:space="preserve"> </w:t>
      </w:r>
      <w:r w:rsidR="001D0ED0">
        <w:rPr>
          <w:sz w:val="24"/>
          <w:szCs w:val="24"/>
        </w:rPr>
        <w:t xml:space="preserve">In total, these sites comprise </w:t>
      </w:r>
      <w:r w:rsidR="00DE6D75">
        <w:rPr>
          <w:bCs/>
          <w:sz w:val="24"/>
          <w:szCs w:val="24"/>
        </w:rPr>
        <w:t xml:space="preserve">ten </w:t>
      </w:r>
      <w:r w:rsidR="00001D8B">
        <w:rPr>
          <w:bCs/>
          <w:sz w:val="24"/>
          <w:szCs w:val="24"/>
        </w:rPr>
        <w:t>sites on the Kenai River mainstem and nine tributary sites (Figure 1).</w:t>
      </w:r>
    </w:p>
    <w:p w14:paraId="55DAC154" w14:textId="4FAC1E8F" w:rsidR="002A2C0D" w:rsidRPr="002A2C0D" w:rsidRDefault="002A2C0D" w:rsidP="002A2C0D"/>
    <w:p w14:paraId="44379034" w14:textId="19F86E7D"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mainstem. River miles listed for tributaries reference their</w:t>
      </w:r>
      <w:r w:rsidR="00621F96">
        <w:rPr>
          <w:sz w:val="24"/>
          <w:szCs w:val="24"/>
        </w:rPr>
        <w:t xml:space="preserve"> confluence river mile on the mainstem of the Kenai River. Sampling site names were chosen based on sampling location; their corresponding river </w:t>
      </w:r>
      <w:r w:rsidR="00036245">
        <w:rPr>
          <w:sz w:val="24"/>
          <w:szCs w:val="24"/>
        </w:rPr>
        <w:t xml:space="preserve">miles can be </w:t>
      </w:r>
      <w:r w:rsidR="001F0EA8" w:rsidRPr="002B2E1D">
        <w:rPr>
          <w:sz w:val="24"/>
          <w:szCs w:val="24"/>
        </w:rPr>
        <w:t>found in Table</w:t>
      </w:r>
      <w:r w:rsidR="002B2E1D" w:rsidRPr="002B2E1D">
        <w:rPr>
          <w:sz w:val="24"/>
          <w:szCs w:val="24"/>
        </w:rPr>
        <w:t xml:space="preserve"> 4</w:t>
      </w:r>
      <w:r w:rsidR="00621F96" w:rsidRPr="002B2E1D">
        <w:rPr>
          <w:sz w:val="24"/>
          <w:szCs w:val="24"/>
        </w:rPr>
        <w:t>.</w:t>
      </w:r>
    </w:p>
    <w:p w14:paraId="0023BC92" w14:textId="58604356" w:rsidR="00A749F4" w:rsidRPr="002A2C0D" w:rsidRDefault="00A749F4" w:rsidP="00AD09EE">
      <w:pPr>
        <w:rPr>
          <w:sz w:val="24"/>
          <w:szCs w:val="24"/>
        </w:rPr>
      </w:pPr>
    </w:p>
    <w:p w14:paraId="0527702C" w14:textId="67E5F4FC" w:rsidR="003D0107" w:rsidRDefault="003D0107" w:rsidP="00CF3F57">
      <w:pPr>
        <w:pStyle w:val="Heading3"/>
        <w:rPr>
          <w:sz w:val="24"/>
        </w:rPr>
      </w:pPr>
      <w:bookmarkStart w:id="7" w:name="_Toc70871337"/>
      <w:r w:rsidRPr="00CF3F57">
        <w:rPr>
          <w:sz w:val="24"/>
        </w:rPr>
        <w:t>Kenai River Baseline Water Quality Monitoring (KRBWQM)</w:t>
      </w:r>
      <w:bookmarkEnd w:id="7"/>
    </w:p>
    <w:p w14:paraId="7BF45577" w14:textId="77777777" w:rsidR="003D567B" w:rsidRPr="00C90F57" w:rsidRDefault="003D567B" w:rsidP="00C90F57"/>
    <w:p w14:paraId="5506FE15" w14:textId="7C80ED56" w:rsidR="0041495C" w:rsidRDefault="000A7351" w:rsidP="006F3509">
      <w:pPr>
        <w:rPr>
          <w:bCs/>
          <w:sz w:val="24"/>
          <w:szCs w:val="24"/>
        </w:rPr>
      </w:pPr>
      <w:r>
        <w:rPr>
          <w:bCs/>
          <w:sz w:val="24"/>
          <w:szCs w:val="24"/>
        </w:rPr>
        <w:t>Kenai Watershed Forum</w:t>
      </w:r>
      <w:r w:rsidR="00621F96">
        <w:rPr>
          <w:bCs/>
          <w:sz w:val="24"/>
          <w:szCs w:val="24"/>
        </w:rPr>
        <w:t xml:space="preserve">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w:t>
      </w:r>
      <w:r w:rsidR="00D74AB6">
        <w:rPr>
          <w:bCs/>
          <w:sz w:val="24"/>
          <w:szCs w:val="24"/>
        </w:rPr>
        <w:t xml:space="preserve"> </w:t>
      </w:r>
      <w:r w:rsidR="00620C83">
        <w:rPr>
          <w:bCs/>
          <w:sz w:val="24"/>
          <w:szCs w:val="24"/>
        </w:rPr>
        <w:t>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30F765CC" w:rsidR="00A21003" w:rsidRPr="00A21003" w:rsidRDefault="00A21003" w:rsidP="00A21003">
      <w:pPr>
        <w:rPr>
          <w:bCs/>
          <w:sz w:val="24"/>
          <w:szCs w:val="24"/>
        </w:rPr>
      </w:pPr>
      <w:r>
        <w:rPr>
          <w:bCs/>
          <w:sz w:val="24"/>
          <w:szCs w:val="24"/>
        </w:rPr>
        <w:t>Due to logistical and safety constraints as a result of the COVID-19 pandemic, spring</w:t>
      </w:r>
      <w:r w:rsidR="00051262">
        <w:rPr>
          <w:bCs/>
          <w:sz w:val="24"/>
          <w:szCs w:val="24"/>
        </w:rPr>
        <w:t xml:space="preserve"> KRBWQM</w:t>
      </w:r>
      <w:r>
        <w:rPr>
          <w:bCs/>
          <w:sz w:val="24"/>
          <w:szCs w:val="24"/>
        </w:rPr>
        <w:t xml:space="preserve"> sampling did not occur in </w:t>
      </w:r>
      <w:r w:rsidR="001456D5">
        <w:rPr>
          <w:bCs/>
          <w:sz w:val="24"/>
          <w:szCs w:val="24"/>
        </w:rPr>
        <w:t xml:space="preserve">spring </w:t>
      </w:r>
      <w:r>
        <w:rPr>
          <w:bCs/>
          <w:sz w:val="24"/>
          <w:szCs w:val="24"/>
        </w:rPr>
        <w:t>2020.</w:t>
      </w:r>
    </w:p>
    <w:p w14:paraId="3BCD85C9" w14:textId="77777777" w:rsidR="0041495C" w:rsidRDefault="0041495C" w:rsidP="0041495C">
      <w:pPr>
        <w:rPr>
          <w:bCs/>
          <w:sz w:val="24"/>
          <w:szCs w:val="24"/>
        </w:rPr>
      </w:pPr>
    </w:p>
    <w:p w14:paraId="5867DE28" w14:textId="00E44C71" w:rsidR="00001D8B" w:rsidRDefault="00EE1539" w:rsidP="0041495C">
      <w:pPr>
        <w:rPr>
          <w:bCs/>
          <w:sz w:val="24"/>
          <w:szCs w:val="24"/>
        </w:rPr>
      </w:pPr>
      <w:r>
        <w:rPr>
          <w:bCs/>
          <w:sz w:val="24"/>
          <w:szCs w:val="24"/>
        </w:rPr>
        <w:t>The twenty-two s</w:t>
      </w:r>
      <w:r w:rsidR="00F061B7">
        <w:rPr>
          <w:bCs/>
          <w:sz w:val="24"/>
          <w:szCs w:val="24"/>
        </w:rPr>
        <w:t>ites</w:t>
      </w:r>
      <w:r w:rsidR="00001D8B">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sidR="007D1A77">
        <w:rPr>
          <w:bCs/>
          <w:sz w:val="24"/>
          <w:szCs w:val="24"/>
        </w:rPr>
        <w:t xml:space="preserve"> Samples</w:t>
      </w:r>
      <w:r w:rsidR="00A40466">
        <w:rPr>
          <w:bCs/>
          <w:sz w:val="24"/>
          <w:szCs w:val="24"/>
        </w:rPr>
        <w:t xml:space="preserve"> in</w:t>
      </w:r>
      <w:r w:rsidR="00001D8B">
        <w:rPr>
          <w:bCs/>
          <w:sz w:val="24"/>
          <w:szCs w:val="24"/>
        </w:rPr>
        <w:t xml:space="preserve"> 2019-2020</w:t>
      </w:r>
      <w:r w:rsidR="000A7351">
        <w:rPr>
          <w:bCs/>
          <w:sz w:val="24"/>
          <w:szCs w:val="24"/>
        </w:rPr>
        <w:t xml:space="preserve"> </w:t>
      </w:r>
      <w:r w:rsidR="009010FE">
        <w:rPr>
          <w:bCs/>
          <w:sz w:val="24"/>
          <w:szCs w:val="24"/>
        </w:rPr>
        <w:t xml:space="preserve">were analyzed for </w:t>
      </w:r>
      <w:r w:rsidR="001456D5">
        <w:rPr>
          <w:bCs/>
          <w:sz w:val="24"/>
          <w:szCs w:val="24"/>
        </w:rPr>
        <w:t xml:space="preserve">hydrocarbons, total suspended solids, phosphorus and nitrogen, fecal coliform, and metals (total and dissolved). Values </w:t>
      </w:r>
      <w:r w:rsidR="00A40466">
        <w:rPr>
          <w:bCs/>
          <w:sz w:val="24"/>
          <w:szCs w:val="24"/>
        </w:rPr>
        <w:t xml:space="preserve">reported in this document include concentrations of dissolved copper, zinc, magnesium, and calcium. </w:t>
      </w:r>
      <w:r w:rsidR="00EA17C2">
        <w:rPr>
          <w:bCs/>
          <w:sz w:val="24"/>
          <w:szCs w:val="24"/>
        </w:rPr>
        <w:t xml:space="preserve">Sample </w:t>
      </w:r>
      <w:r w:rsidR="000E0701">
        <w:rPr>
          <w:bCs/>
          <w:sz w:val="24"/>
          <w:szCs w:val="24"/>
        </w:rPr>
        <w:t>locations</w:t>
      </w:r>
      <w:r w:rsidR="0042493D">
        <w:rPr>
          <w:bCs/>
          <w:sz w:val="24"/>
          <w:szCs w:val="24"/>
        </w:rPr>
        <w:t xml:space="preserve"> for </w:t>
      </w:r>
      <w:r w:rsidR="000C37B4">
        <w:rPr>
          <w:bCs/>
          <w:sz w:val="24"/>
          <w:szCs w:val="24"/>
        </w:rPr>
        <w:t>the selection of data</w:t>
      </w:r>
      <w:r w:rsidR="0042493D">
        <w:rPr>
          <w:bCs/>
          <w:sz w:val="24"/>
          <w:szCs w:val="24"/>
        </w:rPr>
        <w:t xml:space="preserve"> included in this report</w:t>
      </w:r>
      <w:r w:rsidR="000E0701">
        <w:rPr>
          <w:bCs/>
          <w:sz w:val="24"/>
          <w:szCs w:val="24"/>
        </w:rPr>
        <w:t xml:space="preserve"> are </w:t>
      </w:r>
      <w:r w:rsidR="0042493D">
        <w:rPr>
          <w:bCs/>
          <w:sz w:val="24"/>
          <w:szCs w:val="24"/>
        </w:rPr>
        <w:t>presented</w:t>
      </w:r>
      <w:r w:rsidR="000E0701">
        <w:rPr>
          <w:bCs/>
          <w:sz w:val="24"/>
          <w:szCs w:val="24"/>
        </w:rPr>
        <w:t xml:space="preserve"> in Table 2, </w:t>
      </w:r>
      <w:r w:rsidR="000E0701">
        <w:rPr>
          <w:bCs/>
          <w:sz w:val="24"/>
          <w:szCs w:val="24"/>
        </w:rPr>
        <w:lastRenderedPageBreak/>
        <w:t xml:space="preserve">and </w:t>
      </w:r>
      <w:r w:rsidR="00FA60F6">
        <w:rPr>
          <w:bCs/>
          <w:sz w:val="24"/>
          <w:szCs w:val="24"/>
        </w:rPr>
        <w:t>sample dates</w:t>
      </w:r>
      <w:r w:rsidR="000E0701">
        <w:rPr>
          <w:bCs/>
          <w:sz w:val="24"/>
          <w:szCs w:val="24"/>
        </w:rPr>
        <w:t xml:space="preserve"> are </w:t>
      </w:r>
      <w:r w:rsidR="00FA60F6" w:rsidRPr="00C21C70">
        <w:rPr>
          <w:bCs/>
          <w:sz w:val="24"/>
          <w:szCs w:val="24"/>
        </w:rPr>
        <w:t>included</w:t>
      </w:r>
      <w:r w:rsidR="000E0701" w:rsidRPr="00C21C70">
        <w:rPr>
          <w:bCs/>
          <w:sz w:val="24"/>
          <w:szCs w:val="24"/>
        </w:rPr>
        <w:t xml:space="preserve"> in </w:t>
      </w:r>
      <w:r w:rsidR="00C21C70" w:rsidRPr="00C21C70">
        <w:rPr>
          <w:bCs/>
          <w:sz w:val="24"/>
          <w:szCs w:val="24"/>
        </w:rPr>
        <w:t>Table 4</w:t>
      </w:r>
      <w:r w:rsidR="000E0701" w:rsidRPr="00C21C70">
        <w:rPr>
          <w:bCs/>
          <w:sz w:val="24"/>
          <w:szCs w:val="24"/>
        </w:rPr>
        <w:t>.</w:t>
      </w:r>
    </w:p>
    <w:p w14:paraId="039E8268" w14:textId="77777777" w:rsidR="00272F8D" w:rsidRDefault="00272F8D" w:rsidP="0041495C">
      <w:pPr>
        <w:rPr>
          <w:bCs/>
          <w:sz w:val="24"/>
          <w:szCs w:val="24"/>
        </w:rPr>
      </w:pPr>
    </w:p>
    <w:p w14:paraId="30348187" w14:textId="3F8A8006" w:rsidR="0042493D" w:rsidRDefault="001C0F3B" w:rsidP="0041495C">
      <w:pPr>
        <w:rPr>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w:t>
      </w:r>
      <w:r w:rsidR="00D74AB6">
        <w:rPr>
          <w:bCs/>
          <w:sz w:val="24"/>
          <w:szCs w:val="24"/>
        </w:rPr>
        <w:t xml:space="preserve"> </w:t>
      </w:r>
      <w:r w:rsidR="00702BE9">
        <w:rPr>
          <w:bCs/>
          <w:sz w:val="24"/>
          <w:szCs w:val="24"/>
        </w:rPr>
        <w:t>Sample collection timing</w:t>
      </w:r>
      <w:r>
        <w:rPr>
          <w:bCs/>
          <w:sz w:val="24"/>
          <w:szCs w:val="24"/>
        </w:rPr>
        <w:t xml:space="preserve"> coincided with an outgoing tide to reduce potential saltwater 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0A7351">
        <w:rPr>
          <w:bCs/>
          <w:sz w:val="24"/>
          <w:szCs w:val="24"/>
        </w:rPr>
        <w:t>depth was approximately</w:t>
      </w:r>
      <w:r w:rsidR="001E7CD5">
        <w:rPr>
          <w:bCs/>
          <w:sz w:val="24"/>
          <w:szCs w:val="24"/>
        </w:rPr>
        <w:t xml:space="preserve"> two feet a</w:t>
      </w:r>
      <w:r>
        <w:rPr>
          <w:bCs/>
          <w:sz w:val="24"/>
          <w:szCs w:val="24"/>
        </w:rPr>
        <w:t>nd the participant was offshore in flowing water</w:t>
      </w:r>
      <w:r w:rsidR="00B940CB">
        <w:rPr>
          <w:bCs/>
          <w:sz w:val="24"/>
          <w:szCs w:val="24"/>
        </w:rPr>
        <w:t xml:space="preserve"> while still maintaining personal safety</w:t>
      </w:r>
      <w:r>
        <w:rPr>
          <w:bCs/>
          <w:sz w:val="24"/>
          <w:szCs w:val="24"/>
        </w:rPr>
        <w:t>. For sites accessed by boats, water samples were taken from the bow while the boat faced upstream.</w:t>
      </w:r>
      <w:r w:rsidR="00D74AB6">
        <w:rPr>
          <w:bCs/>
          <w:sz w:val="24"/>
          <w:szCs w:val="24"/>
        </w:rPr>
        <w:t xml:space="preserve">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0A7351">
        <w:rPr>
          <w:bCs/>
          <w:sz w:val="24"/>
          <w:szCs w:val="24"/>
        </w:rPr>
        <w:t>wearing</w:t>
      </w:r>
      <w:r w:rsidR="007E0550">
        <w:rPr>
          <w:bCs/>
          <w:sz w:val="24"/>
          <w:szCs w:val="24"/>
        </w:rPr>
        <w:t xml:space="preserve"> clean gloves, </w:t>
      </w:r>
      <w:r w:rsidR="001E7CD5">
        <w:rPr>
          <w:bCs/>
          <w:sz w:val="24"/>
          <w:szCs w:val="24"/>
        </w:rPr>
        <w:t>removing the bottle seal, inverting the bottle and plunging it</w:t>
      </w:r>
      <w:r w:rsidR="000A7351">
        <w:rPr>
          <w:bCs/>
          <w:sz w:val="24"/>
          <w:szCs w:val="24"/>
        </w:rPr>
        <w:t xml:space="preserve"> approximately</w:t>
      </w:r>
      <w:r>
        <w:rPr>
          <w:bCs/>
          <w:sz w:val="24"/>
          <w:szCs w:val="24"/>
        </w:rPr>
        <w:t xml:space="preserve"> o</w:t>
      </w:r>
      <w:r w:rsidR="001E7CD5">
        <w:rPr>
          <w:bCs/>
          <w:sz w:val="24"/>
          <w:szCs w:val="24"/>
        </w:rPr>
        <w:t xml:space="preserve">ne foot below the water surface. The bottle was then </w:t>
      </w:r>
      <w:r>
        <w:rPr>
          <w:bCs/>
          <w:sz w:val="24"/>
          <w:szCs w:val="24"/>
        </w:rPr>
        <w:t>turned 90 degrees to allow water to fill at that depth</w:t>
      </w:r>
      <w:r w:rsidR="00357E08">
        <w:rPr>
          <w:bCs/>
          <w:sz w:val="24"/>
          <w:szCs w:val="24"/>
        </w:rPr>
        <w:t>.</w:t>
      </w:r>
      <w:r w:rsidR="00B940CB">
        <w:rPr>
          <w:bCs/>
          <w:sz w:val="24"/>
          <w:szCs w:val="24"/>
        </w:rPr>
        <w:t xml:space="preserve"> </w:t>
      </w:r>
      <w:r w:rsidR="0077716C">
        <w:rPr>
          <w:bCs/>
          <w:sz w:val="24"/>
          <w:szCs w:val="24"/>
        </w:rPr>
        <w:t>All bottles were stored in insulated coolers with ice packs</w:t>
      </w:r>
      <w:r w:rsidR="00B940CB">
        <w:rPr>
          <w:bCs/>
          <w:sz w:val="24"/>
          <w:szCs w:val="24"/>
        </w:rPr>
        <w:t xml:space="preserve"> to keep at </w:t>
      </w:r>
      <w:r w:rsidR="002D3CA3">
        <w:rPr>
          <w:bCs/>
          <w:sz w:val="24"/>
          <w:szCs w:val="24"/>
        </w:rPr>
        <w:t>4ºC and shipped</w:t>
      </w:r>
      <w:r w:rsidR="0077716C">
        <w:rPr>
          <w:bCs/>
          <w:sz w:val="24"/>
          <w:szCs w:val="24"/>
        </w:rPr>
        <w:t xml:space="preserve"> via Grant Aviation</w:t>
      </w:r>
      <w:r w:rsidR="00B940CB">
        <w:rPr>
          <w:bCs/>
          <w:sz w:val="24"/>
          <w:szCs w:val="24"/>
        </w:rPr>
        <w:t xml:space="preserve"> to Anchorage</w:t>
      </w:r>
      <w:r w:rsidR="0077716C">
        <w:rPr>
          <w:bCs/>
          <w:sz w:val="24"/>
          <w:szCs w:val="24"/>
        </w:rPr>
        <w:t>. They were retrieved and analyzed by SGS North American, Inc (Anchorage</w:t>
      </w:r>
      <w:r w:rsidR="003D567B">
        <w:rPr>
          <w:bCs/>
          <w:sz w:val="24"/>
          <w:szCs w:val="24"/>
        </w:rPr>
        <w:t>, AK</w:t>
      </w:r>
      <w:r w:rsidR="0077716C">
        <w:rPr>
          <w:bCs/>
          <w:sz w:val="24"/>
          <w:szCs w:val="24"/>
        </w:rPr>
        <w:t>) within the holding time of each sample.</w:t>
      </w:r>
      <w:r w:rsidR="00D74AB6">
        <w:rPr>
          <w:bCs/>
          <w:sz w:val="24"/>
          <w:szCs w:val="24"/>
        </w:rPr>
        <w:t xml:space="preserve"> </w:t>
      </w:r>
      <w:r w:rsidR="0023740C">
        <w:rPr>
          <w:bCs/>
          <w:sz w:val="24"/>
          <w:szCs w:val="24"/>
        </w:rPr>
        <w:t xml:space="preserve">Copper and zinc analyses were performed by SGS in Anchorage, </w:t>
      </w:r>
      <w:r w:rsidR="007D1A77">
        <w:rPr>
          <w:bCs/>
          <w:sz w:val="24"/>
          <w:szCs w:val="24"/>
        </w:rPr>
        <w:t xml:space="preserve">while calcium and magnesium analyses were performed by ALS Environmental of Kelso, WA. </w:t>
      </w:r>
      <w:r w:rsidR="00E1754F">
        <w:rPr>
          <w:bCs/>
          <w:sz w:val="24"/>
          <w:szCs w:val="24"/>
        </w:rPr>
        <w:t xml:space="preserve">These procedures follow the protocols established in a Quality Assurance Project Plan (QAPP) originally approved by ADEC in 2001, later revised and approved by ADEC again in 2013 and 2019 </w:t>
      </w:r>
      <w:r w:rsidR="00870B27">
        <w:rPr>
          <w:bCs/>
          <w:noProof/>
          <w:sz w:val="24"/>
          <w:szCs w:val="24"/>
        </w:rPr>
        <w:t>(ADEC 2020a)</w:t>
      </w:r>
      <w:r w:rsidR="00E1754F">
        <w:rPr>
          <w:bCs/>
          <w:sz w:val="24"/>
          <w:szCs w:val="24"/>
        </w:rPr>
        <w:t>.</w:t>
      </w:r>
      <w:r w:rsidR="003E0909">
        <w:rPr>
          <w:bCs/>
          <w:sz w:val="24"/>
          <w:szCs w:val="24"/>
        </w:rPr>
        <w:t xml:space="preserve"> </w:t>
      </w:r>
      <w:r w:rsidR="00EE1539">
        <w:rPr>
          <w:bCs/>
          <w:sz w:val="24"/>
          <w:szCs w:val="24"/>
        </w:rPr>
        <w:t>Parameter values</w:t>
      </w:r>
      <w:r w:rsidR="0077716C">
        <w:rPr>
          <w:bCs/>
          <w:sz w:val="24"/>
          <w:szCs w:val="24"/>
        </w:rPr>
        <w:t xml:space="preserve"> were reported digitally; data entry and management was done in Microsoft Excel</w:t>
      </w:r>
      <w:r w:rsidR="0042493D">
        <w:rPr>
          <w:bCs/>
          <w:sz w:val="24"/>
          <w:szCs w:val="24"/>
        </w:rPr>
        <w:t xml:space="preserve"> and R </w:t>
      </w:r>
      <w:r w:rsidR="00870B27">
        <w:rPr>
          <w:bCs/>
          <w:noProof/>
          <w:sz w:val="24"/>
          <w:szCs w:val="24"/>
        </w:rPr>
        <w:t>(R Core Team 2021)</w:t>
      </w:r>
      <w:r w:rsidR="0077716C">
        <w:rPr>
          <w:bCs/>
          <w:sz w:val="24"/>
          <w:szCs w:val="24"/>
        </w:rPr>
        <w:t>.</w:t>
      </w:r>
      <w:r w:rsidR="00D74AB6">
        <w:rPr>
          <w:bCs/>
          <w:sz w:val="24"/>
          <w:szCs w:val="24"/>
        </w:rPr>
        <w:t xml:space="preserve"> </w:t>
      </w:r>
      <w:r w:rsidR="00E1754F">
        <w:rPr>
          <w:bCs/>
          <w:sz w:val="24"/>
          <w:szCs w:val="24"/>
        </w:rPr>
        <w:t xml:space="preserve">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ADEC</w:t>
      </w:r>
      <w:r w:rsidR="007F12EC">
        <w:rPr>
          <w:bCs/>
          <w:sz w:val="24"/>
          <w:szCs w:val="24"/>
        </w:rPr>
        <w:t>-provided</w:t>
      </w:r>
      <w:r w:rsidR="00E1754F">
        <w:rPr>
          <w:bCs/>
          <w:sz w:val="24"/>
          <w:szCs w:val="24"/>
        </w:rPr>
        <w:t xml:space="preserve"> equations </w:t>
      </w:r>
      <w:r w:rsidR="00EA17C2">
        <w:rPr>
          <w:bCs/>
          <w:sz w:val="24"/>
          <w:szCs w:val="24"/>
        </w:rPr>
        <w:t xml:space="preserve">shown </w:t>
      </w:r>
      <w:r w:rsidR="00E1754F">
        <w:rPr>
          <w:bCs/>
          <w:sz w:val="24"/>
          <w:szCs w:val="24"/>
        </w:rPr>
        <w:t xml:space="preserve">in Table </w:t>
      </w:r>
      <w:r w:rsidR="00F318B5">
        <w:rPr>
          <w:bCs/>
          <w:sz w:val="24"/>
          <w:szCs w:val="24"/>
        </w:rPr>
        <w:t>1</w:t>
      </w:r>
      <w:r w:rsidR="00870B27">
        <w:rPr>
          <w:bCs/>
          <w:noProof/>
          <w:sz w:val="24"/>
          <w:szCs w:val="24"/>
        </w:rPr>
        <w:t>(ADEC 2008)</w:t>
      </w:r>
      <w:r w:rsidR="007E0550">
        <w:rPr>
          <w:bCs/>
          <w:sz w:val="24"/>
          <w:szCs w:val="24"/>
        </w:rPr>
        <w:t>.</w:t>
      </w:r>
    </w:p>
    <w:p w14:paraId="77A544B6" w14:textId="77777777" w:rsidR="0042493D" w:rsidRDefault="0042493D" w:rsidP="0041495C">
      <w:pPr>
        <w:rPr>
          <w:bCs/>
          <w:sz w:val="24"/>
          <w:szCs w:val="24"/>
        </w:rPr>
      </w:pPr>
    </w:p>
    <w:p w14:paraId="332ED2B3" w14:textId="2D4E537A" w:rsidR="0042493D" w:rsidRDefault="0042493D" w:rsidP="0042493D">
      <w:pPr>
        <w:rPr>
          <w:sz w:val="24"/>
          <w:szCs w:val="24"/>
        </w:rPr>
      </w:pPr>
      <w:r w:rsidRPr="0042493D">
        <w:rPr>
          <w:sz w:val="24"/>
          <w:szCs w:val="24"/>
        </w:rPr>
        <w:t xml:space="preserve"> </w:t>
      </w:r>
      <w:r>
        <w:rPr>
          <w:sz w:val="24"/>
          <w:szCs w:val="24"/>
        </w:rPr>
        <w:t>KRBWQM data from 2019-2020 described in this report includes all mainstem and tributary sites including and below river mile 23 (Swiftwater Park), as well as data from sites at the outlet of Skilak Lake and Jim’s Landing, which are included as reference sites presumed to have chemical water quality parameters minimally affected by anthropogenic influence. Further details on</w:t>
      </w:r>
      <w:r w:rsidR="00334F16">
        <w:rPr>
          <w:sz w:val="24"/>
          <w:szCs w:val="24"/>
        </w:rPr>
        <w:t xml:space="preserve"> </w:t>
      </w:r>
      <w:r w:rsidR="0071057C">
        <w:rPr>
          <w:sz w:val="24"/>
          <w:szCs w:val="24"/>
        </w:rPr>
        <w:t>historical</w:t>
      </w:r>
      <w:r>
        <w:rPr>
          <w:sz w:val="24"/>
          <w:szCs w:val="24"/>
        </w:rPr>
        <w:t xml:space="preserve"> KRBWQM results and protocols can be found in the project’s most recent summary report </w:t>
      </w:r>
      <w:r w:rsidR="00870B27">
        <w:rPr>
          <w:noProof/>
          <w:sz w:val="24"/>
          <w:szCs w:val="24"/>
        </w:rPr>
        <w:t>(Guerron Orejuela 2016)</w:t>
      </w:r>
      <w:r>
        <w:rPr>
          <w:sz w:val="24"/>
          <w:szCs w:val="24"/>
        </w:rPr>
        <w:t xml:space="preserve">. </w:t>
      </w:r>
    </w:p>
    <w:p w14:paraId="1ABF2B86" w14:textId="62CD438C" w:rsidR="001C0F3B" w:rsidRDefault="001C0F3B" w:rsidP="0041495C">
      <w:pPr>
        <w:rPr>
          <w:bCs/>
          <w:sz w:val="24"/>
          <w:szCs w:val="24"/>
        </w:rPr>
      </w:pP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8" w:name="_Toc70871338"/>
      <w:r w:rsidRPr="00CF3F57">
        <w:rPr>
          <w:sz w:val="24"/>
        </w:rPr>
        <w:t>Copper and zinc-specific sampling event</w:t>
      </w:r>
      <w:r w:rsidR="00C90F57">
        <w:rPr>
          <w:sz w:val="24"/>
        </w:rPr>
        <w:t>s</w:t>
      </w:r>
      <w:bookmarkEnd w:id="8"/>
    </w:p>
    <w:p w14:paraId="38EDEE86" w14:textId="77777777" w:rsidR="00C90F57" w:rsidRPr="00C90F57" w:rsidRDefault="00C90F57" w:rsidP="00C90F57"/>
    <w:p w14:paraId="32063A92" w14:textId="08934A39"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w:t>
      </w:r>
      <w:r w:rsidR="00A749F4">
        <w:rPr>
          <w:bCs/>
          <w:sz w:val="24"/>
          <w:szCs w:val="24"/>
        </w:rPr>
        <w:t xml:space="preserve"> water quality</w:t>
      </w:r>
      <w:r>
        <w:rPr>
          <w:bCs/>
          <w:sz w:val="24"/>
          <w:szCs w:val="24"/>
        </w:rPr>
        <w:t xml:space="preserve">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w:t>
      </w:r>
      <w:r w:rsidR="00A749F4">
        <w:rPr>
          <w:bCs/>
          <w:sz w:val="24"/>
          <w:szCs w:val="24"/>
        </w:rPr>
        <w:t xml:space="preserve">dissolved </w:t>
      </w:r>
      <w:r>
        <w:rPr>
          <w:bCs/>
          <w:sz w:val="24"/>
          <w:szCs w:val="24"/>
        </w:rPr>
        <w:t>copper and zinc</w:t>
      </w:r>
      <w:r w:rsidR="00A749F4">
        <w:rPr>
          <w:bCs/>
          <w:sz w:val="24"/>
          <w:szCs w:val="24"/>
        </w:rPr>
        <w:t xml:space="preserve"> concentrations</w:t>
      </w:r>
      <w:r>
        <w:rPr>
          <w:bCs/>
          <w:sz w:val="24"/>
          <w:szCs w:val="24"/>
        </w:rPr>
        <w:t>.</w:t>
      </w:r>
      <w:r w:rsidR="00D74AB6">
        <w:rPr>
          <w:bCs/>
          <w:sz w:val="24"/>
          <w:szCs w:val="24"/>
        </w:rPr>
        <w:t xml:space="preserve"> </w:t>
      </w:r>
      <w:r w:rsidR="00A749F4">
        <w:rPr>
          <w:bCs/>
          <w:sz w:val="24"/>
          <w:szCs w:val="24"/>
        </w:rPr>
        <w:t>S</w:t>
      </w:r>
      <w:r>
        <w:rPr>
          <w:bCs/>
          <w:sz w:val="24"/>
          <w:szCs w:val="24"/>
        </w:rPr>
        <w:t>ites</w:t>
      </w:r>
      <w:r w:rsidR="003B782D">
        <w:rPr>
          <w:bCs/>
          <w:sz w:val="24"/>
          <w:szCs w:val="24"/>
        </w:rPr>
        <w:t xml:space="preserve"> for these </w:t>
      </w:r>
      <w:r w:rsidR="00A749F4">
        <w:rPr>
          <w:bCs/>
          <w:sz w:val="24"/>
          <w:szCs w:val="24"/>
        </w:rPr>
        <w:t xml:space="preserve">sampling </w:t>
      </w:r>
      <w:r w:rsidR="003B782D">
        <w:rPr>
          <w:bCs/>
          <w:sz w:val="24"/>
          <w:szCs w:val="24"/>
        </w:rPr>
        <w:t>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mainstem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42EB0C83" w14:textId="7D06EEF7" w:rsidR="00EE1539"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w:t>
      </w:r>
      <w:r w:rsidR="00870B27">
        <w:rPr>
          <w:noProof/>
          <w:sz w:val="24"/>
          <w:szCs w:val="24"/>
        </w:rPr>
        <w:t>(Sires 2017b)</w:t>
      </w:r>
      <w:r>
        <w:rPr>
          <w:sz w:val="24"/>
          <w:szCs w:val="24"/>
        </w:rPr>
        <w:t xml:space="preserve"> as well as their location above most </w:t>
      </w:r>
      <w:r w:rsidR="00F318B5">
        <w:rPr>
          <w:sz w:val="24"/>
          <w:szCs w:val="24"/>
        </w:rPr>
        <w:t xml:space="preserve">potential </w:t>
      </w:r>
      <w:r>
        <w:rPr>
          <w:sz w:val="24"/>
          <w:szCs w:val="24"/>
        </w:rPr>
        <w:t xml:space="preserve">anthropogenic influence. </w:t>
      </w:r>
      <w:r w:rsidR="00E460B4">
        <w:rPr>
          <w:sz w:val="24"/>
          <w:szCs w:val="24"/>
        </w:rPr>
        <w:t>On the Kenai</w:t>
      </w:r>
      <w:r w:rsidR="000E55F2">
        <w:rPr>
          <w:sz w:val="24"/>
          <w:szCs w:val="24"/>
        </w:rPr>
        <w:t xml:space="preserve"> River</w:t>
      </w:r>
      <w:r w:rsidR="00E460B4">
        <w:rPr>
          <w:sz w:val="24"/>
          <w:szCs w:val="24"/>
        </w:rPr>
        <w:t xml:space="preserve"> mainstem, t</w:t>
      </w:r>
      <w:r>
        <w:rPr>
          <w:sz w:val="24"/>
          <w:szCs w:val="24"/>
        </w:rPr>
        <w:t>he Slikok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mainstem to those</w:t>
      </w:r>
      <w:r>
        <w:rPr>
          <w:sz w:val="24"/>
          <w:szCs w:val="24"/>
        </w:rPr>
        <w:t xml:space="preserve"> within the Slikok Creek tributary. </w:t>
      </w:r>
      <w:r w:rsidR="003C7959">
        <w:rPr>
          <w:sz w:val="24"/>
          <w:szCs w:val="24"/>
        </w:rPr>
        <w:t xml:space="preserve">The </w:t>
      </w:r>
      <w:r w:rsidR="00150511">
        <w:rPr>
          <w:sz w:val="24"/>
          <w:szCs w:val="24"/>
        </w:rPr>
        <w:t>Skilak</w:t>
      </w:r>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 xml:space="preserve">away from </w:t>
      </w:r>
      <w:r w:rsidR="00EA17C2">
        <w:rPr>
          <w:sz w:val="24"/>
          <w:szCs w:val="24"/>
        </w:rPr>
        <w:t xml:space="preserve">most </w:t>
      </w:r>
      <w:r w:rsidR="00DE7F06">
        <w:rPr>
          <w:sz w:val="24"/>
          <w:szCs w:val="24"/>
        </w:rPr>
        <w:t>anthropogenic influence</w:t>
      </w:r>
      <w:r w:rsidR="00C90F57">
        <w:rPr>
          <w:sz w:val="24"/>
          <w:szCs w:val="24"/>
        </w:rPr>
        <w:t>.</w:t>
      </w:r>
      <w:r>
        <w:rPr>
          <w:sz w:val="24"/>
          <w:szCs w:val="24"/>
        </w:rPr>
        <w:t xml:space="preserve"> </w:t>
      </w:r>
      <w:r w:rsidR="00AD74DA">
        <w:rPr>
          <w:sz w:val="24"/>
          <w:szCs w:val="24"/>
        </w:rPr>
        <w:t>Jim's Landing is a designated boat launch utilized</w:t>
      </w:r>
      <w:r w:rsidR="000A7351">
        <w:rPr>
          <w:sz w:val="24"/>
          <w:szCs w:val="24"/>
        </w:rPr>
        <w:t xml:space="preserve"> solely</w:t>
      </w:r>
      <w:r w:rsidR="00AD74DA">
        <w:rPr>
          <w:sz w:val="24"/>
          <w:szCs w:val="24"/>
        </w:rPr>
        <w:t xml:space="preserve"> by recreationists using drift-only</w:t>
      </w:r>
      <w:r w:rsidR="00DE7F06">
        <w:rPr>
          <w:sz w:val="24"/>
          <w:szCs w:val="24"/>
        </w:rPr>
        <w:t xml:space="preserve"> (non-motorized)</w:t>
      </w:r>
      <w:r w:rsidR="00AD74DA">
        <w:rPr>
          <w:sz w:val="24"/>
          <w:szCs w:val="24"/>
        </w:rPr>
        <w:t xml:space="preserve"> boats. </w:t>
      </w:r>
    </w:p>
    <w:p w14:paraId="45A11079" w14:textId="77777777" w:rsidR="00EE1539" w:rsidRDefault="00EE1539" w:rsidP="00803543">
      <w:pPr>
        <w:rPr>
          <w:sz w:val="24"/>
          <w:szCs w:val="24"/>
        </w:rPr>
      </w:pPr>
    </w:p>
    <w:p w14:paraId="132253A0" w14:textId="2D5D2396" w:rsidR="00803543" w:rsidRPr="00D05531" w:rsidRDefault="00E1754F" w:rsidP="00803543">
      <w:pPr>
        <w:rPr>
          <w:sz w:val="24"/>
          <w:szCs w:val="24"/>
        </w:rPr>
      </w:pPr>
      <w:r>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w:t>
      </w:r>
      <w:r w:rsidR="00803543" w:rsidRPr="00191A51">
        <w:rPr>
          <w:bCs/>
          <w:sz w:val="24"/>
          <w:szCs w:val="24"/>
        </w:rPr>
        <w:t>R Studio.</w:t>
      </w:r>
      <w:r w:rsidR="00D74AB6" w:rsidRPr="00191A51">
        <w:rPr>
          <w:bCs/>
          <w:sz w:val="24"/>
          <w:szCs w:val="24"/>
        </w:rPr>
        <w:t xml:space="preserve"> </w:t>
      </w:r>
      <w:r w:rsidR="00803543" w:rsidRPr="00191A51">
        <w:rPr>
          <w:bCs/>
          <w:sz w:val="24"/>
          <w:szCs w:val="24"/>
        </w:rPr>
        <w:t>Hardness an</w:t>
      </w:r>
      <w:r w:rsidR="00D05531" w:rsidRPr="00191A51">
        <w:rPr>
          <w:bCs/>
          <w:sz w:val="24"/>
          <w:szCs w:val="24"/>
        </w:rPr>
        <w:t>d freshwater CCC values</w:t>
      </w:r>
      <w:r w:rsidR="00803543" w:rsidRPr="00191A51">
        <w:rPr>
          <w:bCs/>
          <w:sz w:val="24"/>
          <w:szCs w:val="24"/>
        </w:rPr>
        <w:t xml:space="preserve"> were calculated using ADEC-provided equations </w:t>
      </w:r>
      <w:r w:rsidR="00EA17C2" w:rsidRPr="00191A51">
        <w:rPr>
          <w:bCs/>
          <w:sz w:val="24"/>
          <w:szCs w:val="24"/>
        </w:rPr>
        <w:t xml:space="preserve">shown </w:t>
      </w:r>
      <w:r w:rsidR="00803543" w:rsidRPr="00191A51">
        <w:rPr>
          <w:bCs/>
          <w:sz w:val="24"/>
          <w:szCs w:val="24"/>
        </w:rPr>
        <w:t>in Table 1</w:t>
      </w:r>
      <w:r w:rsidR="00870B27" w:rsidRPr="00191A51">
        <w:rPr>
          <w:bCs/>
          <w:noProof/>
          <w:sz w:val="24"/>
          <w:szCs w:val="24"/>
        </w:rPr>
        <w:t>(ADEC 2008)</w:t>
      </w:r>
      <w:r w:rsidR="00803543" w:rsidRPr="00191A51">
        <w:rPr>
          <w:bCs/>
          <w:sz w:val="24"/>
          <w:szCs w:val="24"/>
        </w:rPr>
        <w:t>.</w:t>
      </w:r>
    </w:p>
    <w:p w14:paraId="0EB2F449" w14:textId="648B0ABA" w:rsidR="000E55F2" w:rsidRDefault="000E55F2" w:rsidP="00D1701C">
      <w:pPr>
        <w:rPr>
          <w:sz w:val="24"/>
          <w:szCs w:val="24"/>
        </w:rPr>
      </w:pPr>
    </w:p>
    <w:p w14:paraId="3F98EE70" w14:textId="4C441AEA" w:rsidR="000E55F2" w:rsidRDefault="00B713D6" w:rsidP="000E55F2">
      <w:pPr>
        <w:pStyle w:val="Heading3"/>
        <w:rPr>
          <w:sz w:val="24"/>
        </w:rPr>
      </w:pPr>
      <w:bookmarkStart w:id="9" w:name="_Toc70871339"/>
      <w:r>
        <w:rPr>
          <w:sz w:val="24"/>
        </w:rPr>
        <w:t>Sample Accuracy and Precision</w:t>
      </w:r>
      <w:bookmarkEnd w:id="9"/>
    </w:p>
    <w:p w14:paraId="55902FE4" w14:textId="77777777" w:rsidR="00A35C56" w:rsidRPr="00A35C56" w:rsidRDefault="00A35C56" w:rsidP="00A35C56"/>
    <w:p w14:paraId="00E7CC2E" w14:textId="75D2958E"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w:t>
      </w:r>
      <w:r w:rsidR="008B591F">
        <w:rPr>
          <w:sz w:val="24"/>
          <w:szCs w:val="24"/>
        </w:rPr>
        <w:t xml:space="preserve">dissolved </w:t>
      </w:r>
      <w:r w:rsidR="00803543">
        <w:rPr>
          <w:sz w:val="24"/>
          <w:szCs w:val="24"/>
        </w:rPr>
        <w:t xml:space="preserve">copper and zinc </w:t>
      </w:r>
      <w:r w:rsidR="00803543">
        <w:rPr>
          <w:sz w:val="24"/>
          <w:szCs w:val="24"/>
        </w:rPr>
        <w:lastRenderedPageBreak/>
        <w:t xml:space="preserve">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2019-2020</w:t>
      </w:r>
      <w:r w:rsidR="00D05531">
        <w:rPr>
          <w:sz w:val="24"/>
          <w:szCs w:val="24"/>
        </w:rPr>
        <w:t>.</w:t>
      </w:r>
      <w:r w:rsidR="00D74AB6">
        <w:rPr>
          <w:sz w:val="24"/>
          <w:szCs w:val="24"/>
        </w:rPr>
        <w:t xml:space="preserve"> </w:t>
      </w:r>
      <w:r w:rsidR="00D05531">
        <w:rPr>
          <w:sz w:val="24"/>
          <w:szCs w:val="24"/>
        </w:rPr>
        <w:t>Re</w:t>
      </w:r>
      <w:r w:rsidR="00803543">
        <w:rPr>
          <w:sz w:val="24"/>
          <w:szCs w:val="24"/>
        </w:rPr>
        <w:t>plicate samples were collected by the same personnel</w:t>
      </w:r>
      <w:r w:rsidR="00957DF4">
        <w:rPr>
          <w:sz w:val="24"/>
          <w:szCs w:val="24"/>
        </w:rPr>
        <w:t>,</w:t>
      </w:r>
      <w:r w:rsidR="00803543">
        <w:rPr>
          <w:sz w:val="24"/>
          <w:szCs w:val="24"/>
        </w:rPr>
        <w:t xml:space="preserve"> with identical technique</w:t>
      </w:r>
      <w:r w:rsidR="00957DF4">
        <w:rPr>
          <w:sz w:val="24"/>
          <w:szCs w:val="24"/>
        </w:rPr>
        <w:t>,</w:t>
      </w:r>
      <w:r w:rsidR="00803543">
        <w:rPr>
          <w:sz w:val="24"/>
          <w:szCs w:val="24"/>
        </w:rPr>
        <w:t xml:space="preserve"> within five minutes of each other. </w:t>
      </w:r>
      <w:r w:rsidR="00957DF4">
        <w:rPr>
          <w:sz w:val="24"/>
          <w:szCs w:val="24"/>
        </w:rPr>
        <w:t>Relative p</w:t>
      </w:r>
      <w:r w:rsidR="00D05531">
        <w:rPr>
          <w:sz w:val="24"/>
          <w:szCs w:val="24"/>
        </w:rPr>
        <w:t>ercent difference</w:t>
      </w:r>
      <w:r w:rsidR="00957DF4">
        <w:rPr>
          <w:sz w:val="24"/>
          <w:szCs w:val="24"/>
        </w:rPr>
        <w:t xml:space="preserve"> (RPD)</w:t>
      </w:r>
      <w:r w:rsidR="00D05531">
        <w:rPr>
          <w:sz w:val="24"/>
          <w:szCs w:val="24"/>
        </w:rPr>
        <w:t xml:space="preserve"> between re</w:t>
      </w:r>
      <w:r w:rsidR="00803543">
        <w:rPr>
          <w:sz w:val="24"/>
          <w:szCs w:val="24"/>
        </w:rPr>
        <w:t>plicates was calculated from the resulting values</w:t>
      </w:r>
      <w:r w:rsidR="00D05531">
        <w:rPr>
          <w:sz w:val="24"/>
          <w:szCs w:val="24"/>
        </w:rPr>
        <w:t xml:space="preserve"> of each metal analyzed</w:t>
      </w:r>
      <w:r w:rsidR="00EA17C2">
        <w:rPr>
          <w:sz w:val="24"/>
          <w:szCs w:val="24"/>
        </w:rPr>
        <w:t xml:space="preserve"> an</w:t>
      </w:r>
      <w:r w:rsidR="00FA2AD9">
        <w:rPr>
          <w:sz w:val="24"/>
          <w:szCs w:val="24"/>
        </w:rPr>
        <w:t>d</w:t>
      </w:r>
      <w:r w:rsidR="00EA17C2">
        <w:rPr>
          <w:sz w:val="24"/>
          <w:szCs w:val="24"/>
        </w:rPr>
        <w:t xml:space="preserve"> described in</w:t>
      </w:r>
      <w:r w:rsidR="008B591F">
        <w:rPr>
          <w:sz w:val="24"/>
          <w:szCs w:val="24"/>
        </w:rPr>
        <w:t xml:space="preserve"> context of</w:t>
      </w:r>
      <w:r w:rsidR="00EA17C2">
        <w:rPr>
          <w:sz w:val="24"/>
          <w:szCs w:val="24"/>
        </w:rPr>
        <w:t xml:space="preserve"> the QAPP data quality objectives</w:t>
      </w:r>
      <w:r w:rsidR="00225ED5">
        <w:rPr>
          <w:sz w:val="24"/>
          <w:szCs w:val="24"/>
        </w:rPr>
        <w:t>.</w:t>
      </w:r>
    </w:p>
    <w:p w14:paraId="30376DB9" w14:textId="50709754" w:rsidR="000E3748" w:rsidRDefault="000E3748" w:rsidP="000E55F2">
      <w:pPr>
        <w:rPr>
          <w:sz w:val="24"/>
          <w:szCs w:val="24"/>
        </w:rPr>
      </w:pPr>
    </w:p>
    <w:p w14:paraId="760CF2A9" w14:textId="3CAF4E53" w:rsidR="00882DC4" w:rsidRPr="003B4EC2" w:rsidRDefault="00EA17C2" w:rsidP="00882DC4">
      <w:pPr>
        <w:pStyle w:val="Heading3"/>
        <w:rPr>
          <w:sz w:val="24"/>
        </w:rPr>
      </w:pPr>
      <w:bookmarkStart w:id="10" w:name="_Toc70871340"/>
      <w:r>
        <w:rPr>
          <w:sz w:val="24"/>
        </w:rPr>
        <w:t>2019 Hardness values</w:t>
      </w:r>
      <w:bookmarkEnd w:id="10"/>
      <w:r>
        <w:rPr>
          <w:sz w:val="24"/>
        </w:rPr>
        <w:t xml:space="preserve"> </w:t>
      </w:r>
    </w:p>
    <w:p w14:paraId="20591218" w14:textId="77777777" w:rsidR="000E3748" w:rsidRDefault="000E3748" w:rsidP="000E3748">
      <w:pPr>
        <w:rPr>
          <w:sz w:val="24"/>
          <w:szCs w:val="24"/>
          <w:highlight w:val="yellow"/>
        </w:rPr>
      </w:pPr>
    </w:p>
    <w:p w14:paraId="78751008" w14:textId="38F5E6F5" w:rsidR="0046489B" w:rsidRPr="00C21C70" w:rsidRDefault="000E3748" w:rsidP="000E3748">
      <w:pPr>
        <w:rPr>
          <w:rFonts w:asciiTheme="majorHAnsi" w:hAnsiTheme="majorHAnsi"/>
          <w:sz w:val="24"/>
          <w:szCs w:val="24"/>
        </w:rPr>
      </w:pPr>
      <w:r>
        <w:rPr>
          <w:sz w:val="24"/>
          <w:szCs w:val="24"/>
        </w:rPr>
        <w:t xml:space="preserve">As standard practice, </w:t>
      </w:r>
      <w:r w:rsidRPr="00A35C56">
        <w:rPr>
          <w:sz w:val="24"/>
          <w:szCs w:val="24"/>
        </w:rPr>
        <w:t>zinc and copper data is synchronous in space and time with paired calcium an</w:t>
      </w:r>
      <w:r w:rsidR="00FA3F3B">
        <w:rPr>
          <w:sz w:val="24"/>
          <w:szCs w:val="24"/>
        </w:rPr>
        <w:t>d magnesium data used to calculate</w:t>
      </w:r>
      <w:r w:rsidRPr="00A35C56">
        <w:rPr>
          <w:sz w:val="24"/>
          <w:szCs w:val="24"/>
        </w:rPr>
        <w:t xml:space="preserve"> </w:t>
      </w:r>
      <w:r w:rsidR="00E164AF">
        <w:rPr>
          <w:sz w:val="24"/>
          <w:szCs w:val="24"/>
        </w:rPr>
        <w:t xml:space="preserve">hardness and </w:t>
      </w:r>
      <w:r w:rsidR="000B7668">
        <w:rPr>
          <w:sz w:val="24"/>
          <w:szCs w:val="24"/>
        </w:rPr>
        <w:t>associated CCC values.</w:t>
      </w:r>
      <w:r w:rsidRPr="00A35C56">
        <w:rPr>
          <w:sz w:val="24"/>
          <w:szCs w:val="24"/>
        </w:rPr>
        <w:t xml:space="preserve"> However</w:t>
      </w:r>
      <w:r w:rsidR="00D05531">
        <w:rPr>
          <w:sz w:val="24"/>
          <w:szCs w:val="24"/>
        </w:rPr>
        <w:t xml:space="preserve">, </w:t>
      </w:r>
      <w:r w:rsidR="000029BF" w:rsidRPr="00A35C56">
        <w:rPr>
          <w:sz w:val="24"/>
          <w:szCs w:val="24"/>
        </w:rPr>
        <w:t xml:space="preserve">for </w:t>
      </w:r>
      <w:r w:rsidR="00C21C70">
        <w:rPr>
          <w:sz w:val="24"/>
          <w:szCs w:val="24"/>
        </w:rPr>
        <w:t>a total of five</w:t>
      </w:r>
      <w:r w:rsidR="000029BF">
        <w:rPr>
          <w:sz w:val="24"/>
          <w:szCs w:val="24"/>
        </w:rPr>
        <w:t xml:space="preserve"> sites in two sampling events (</w:t>
      </w:r>
      <w:r w:rsidR="000029BF" w:rsidRPr="00A35C56">
        <w:rPr>
          <w:sz w:val="24"/>
          <w:szCs w:val="24"/>
        </w:rPr>
        <w:t>May 22, 2019 and July 24, 2019</w:t>
      </w:r>
      <w:r w:rsidR="000029BF">
        <w:rPr>
          <w:sz w:val="24"/>
          <w:szCs w:val="24"/>
        </w:rPr>
        <w:t>), calcium and magnesium data was not available. Thus for these events</w:t>
      </w:r>
      <w:r w:rsidR="00C50B67">
        <w:rPr>
          <w:sz w:val="24"/>
          <w:szCs w:val="24"/>
        </w:rPr>
        <w:t>,</w:t>
      </w:r>
      <w:r w:rsidR="000029BF">
        <w:rPr>
          <w:sz w:val="24"/>
          <w:szCs w:val="24"/>
        </w:rPr>
        <w:t xml:space="preserve"> CCC criteria </w:t>
      </w:r>
      <w:r w:rsidR="000029BF" w:rsidRPr="00A35C56">
        <w:rPr>
          <w:sz w:val="24"/>
          <w:szCs w:val="24"/>
        </w:rPr>
        <w:t>were</w:t>
      </w:r>
      <w:r w:rsidR="000029BF">
        <w:rPr>
          <w:sz w:val="24"/>
          <w:szCs w:val="24"/>
        </w:rPr>
        <w:t xml:space="preserve"> instead</w:t>
      </w:r>
      <w:r w:rsidR="000029BF" w:rsidRPr="00A35C56">
        <w:rPr>
          <w:sz w:val="24"/>
          <w:szCs w:val="24"/>
        </w:rPr>
        <w:t xml:space="preserve"> calculated using calcium and magnesium </w:t>
      </w:r>
      <w:r w:rsidR="000B7668">
        <w:rPr>
          <w:sz w:val="24"/>
          <w:szCs w:val="24"/>
        </w:rPr>
        <w:t>results</w:t>
      </w:r>
      <w:r w:rsidR="000029BF" w:rsidRPr="00A35C56">
        <w:rPr>
          <w:sz w:val="24"/>
          <w:szCs w:val="24"/>
        </w:rPr>
        <w:t xml:space="preserve"> </w:t>
      </w:r>
      <w:r w:rsidR="000029BF" w:rsidRPr="0046489B">
        <w:rPr>
          <w:rFonts w:asciiTheme="majorHAnsi" w:hAnsiTheme="majorHAnsi"/>
          <w:sz w:val="24"/>
          <w:szCs w:val="24"/>
        </w:rPr>
        <w:t xml:space="preserve">obtained from other sampling events </w:t>
      </w:r>
      <w:r w:rsidR="00FA3F3B" w:rsidRPr="0046489B">
        <w:rPr>
          <w:rFonts w:asciiTheme="majorHAnsi" w:hAnsiTheme="majorHAnsi"/>
          <w:sz w:val="24"/>
          <w:szCs w:val="24"/>
        </w:rPr>
        <w:t>with closest spatial and temporal proximity</w:t>
      </w:r>
      <w:r w:rsidR="000029BF" w:rsidRPr="0046489B">
        <w:rPr>
          <w:rFonts w:asciiTheme="majorHAnsi" w:hAnsiTheme="majorHAnsi"/>
          <w:sz w:val="24"/>
          <w:szCs w:val="24"/>
        </w:rPr>
        <w:t xml:space="preserve"> (see Table 3 for details). </w:t>
      </w:r>
    </w:p>
    <w:p w14:paraId="469F6177" w14:textId="77777777" w:rsidR="00EA17C2" w:rsidRDefault="00EA17C2" w:rsidP="00AD09EE">
      <w:pPr>
        <w:pStyle w:val="Heading2"/>
      </w:pPr>
    </w:p>
    <w:p w14:paraId="4FCA9478" w14:textId="77777777" w:rsidR="00AD09EE" w:rsidRDefault="00AD09EE" w:rsidP="00AD09EE">
      <w:pPr>
        <w:pStyle w:val="Heading2"/>
      </w:pPr>
      <w:bookmarkStart w:id="11" w:name="_Toc70871341"/>
      <w:r w:rsidRPr="00AD09EE">
        <w:t>Mapping</w:t>
      </w:r>
      <w:r w:rsidR="003D0107">
        <w:t xml:space="preserve"> </w:t>
      </w:r>
      <w:r w:rsidR="0033554A">
        <w:t xml:space="preserve">potential </w:t>
      </w:r>
      <w:r w:rsidR="003D0107">
        <w:t>sources of copper and zinc</w:t>
      </w:r>
      <w:bookmarkEnd w:id="11"/>
    </w:p>
    <w:p w14:paraId="29AEA08D" w14:textId="6CDF6741" w:rsidR="003D0107" w:rsidRPr="0071057C" w:rsidRDefault="003D0107" w:rsidP="003D0107"/>
    <w:p w14:paraId="2B521CB6" w14:textId="77777777" w:rsidR="003D0107" w:rsidRPr="00CF3F57" w:rsidRDefault="00612D59" w:rsidP="00CF3F57">
      <w:pPr>
        <w:pStyle w:val="Heading3"/>
        <w:rPr>
          <w:sz w:val="24"/>
        </w:rPr>
      </w:pPr>
      <w:bookmarkStart w:id="12" w:name="_Toc70871342"/>
      <w:r w:rsidRPr="00CF3F57">
        <w:rPr>
          <w:sz w:val="24"/>
        </w:rPr>
        <w:t>Potential sources on the Kenai River</w:t>
      </w:r>
      <w:bookmarkEnd w:id="12"/>
    </w:p>
    <w:p w14:paraId="082443A5" w14:textId="77777777" w:rsidR="006F3509" w:rsidRPr="006F3509" w:rsidRDefault="006F3509" w:rsidP="006F3509">
      <w:pPr>
        <w:rPr>
          <w:b/>
          <w:bCs/>
        </w:rPr>
      </w:pPr>
    </w:p>
    <w:p w14:paraId="7243B607" w14:textId="1818C939"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main</w:t>
      </w:r>
      <w:r w:rsidR="00311851">
        <w:rPr>
          <w:sz w:val="24"/>
          <w:szCs w:val="24"/>
        </w:rPr>
        <w:t xml:space="preserve"> </w:t>
      </w:r>
      <w:r w:rsidR="000D56C9">
        <w:rPr>
          <w:sz w:val="24"/>
          <w:szCs w:val="24"/>
        </w:rPr>
        <w:t>stem</w:t>
      </w:r>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w:t>
      </w:r>
      <w:r w:rsidR="00357E08">
        <w:rPr>
          <w:sz w:val="24"/>
          <w:szCs w:val="24"/>
        </w:rPr>
        <w:t>R</w:t>
      </w:r>
      <w:r w:rsidR="0033554A" w:rsidRPr="006F3509">
        <w:rPr>
          <w:sz w:val="24"/>
          <w:szCs w:val="24"/>
        </w:rPr>
        <w:t>)</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ere floated or boated as well</w:t>
      </w:r>
      <w:r w:rsidR="00420947">
        <w:rPr>
          <w:sz w:val="24"/>
          <w:szCs w:val="24"/>
        </w:rPr>
        <w:t xml:space="preserve">. </w:t>
      </w:r>
      <w:r w:rsidR="009505DD">
        <w:rPr>
          <w:sz w:val="24"/>
          <w:szCs w:val="24"/>
        </w:rPr>
        <w:t xml:space="preserve">The geotagged photos </w:t>
      </w:r>
      <w:r w:rsidR="00EA17A8">
        <w:rPr>
          <w:sz w:val="24"/>
          <w:szCs w:val="24"/>
        </w:rPr>
        <w:t>are intended to</w:t>
      </w:r>
      <w:r w:rsidR="009505DD">
        <w:rPr>
          <w:sz w:val="24"/>
          <w:szCs w:val="24"/>
        </w:rPr>
        <w:t xml:space="preserve"> serve as a reference for future work </w:t>
      </w:r>
      <w:r w:rsidR="006A639E">
        <w:rPr>
          <w:sz w:val="24"/>
          <w:szCs w:val="24"/>
        </w:rPr>
        <w:t>to</w:t>
      </w:r>
      <w:r w:rsidR="009505DD">
        <w:rPr>
          <w:sz w:val="24"/>
          <w:szCs w:val="24"/>
        </w:rPr>
        <w:t xml:space="preserve"> identify </w:t>
      </w:r>
      <w:r w:rsidR="006A639E">
        <w:rPr>
          <w:sz w:val="24"/>
          <w:szCs w:val="24"/>
        </w:rPr>
        <w:t xml:space="preserve">locations </w:t>
      </w:r>
      <w:r w:rsidR="009505DD">
        <w:rPr>
          <w:sz w:val="24"/>
          <w:szCs w:val="24"/>
        </w:rPr>
        <w:t>and assess potential sources of copper and zinc in greater detail</w:t>
      </w:r>
      <w:r w:rsidR="00AA4480">
        <w:rPr>
          <w:sz w:val="24"/>
          <w:szCs w:val="24"/>
        </w:rPr>
        <w:t xml:space="preserve">, and </w:t>
      </w:r>
      <w:r w:rsidR="006A639E">
        <w:rPr>
          <w:sz w:val="24"/>
          <w:szCs w:val="24"/>
        </w:rPr>
        <w:t xml:space="preserve">also serve </w:t>
      </w:r>
      <w:r w:rsidR="00AA4480">
        <w:rPr>
          <w:sz w:val="24"/>
          <w:szCs w:val="24"/>
        </w:rPr>
        <w:t xml:space="preserve">as an archival set of observations to compare future </w:t>
      </w:r>
      <w:r w:rsidR="00602645">
        <w:rPr>
          <w:sz w:val="24"/>
          <w:szCs w:val="24"/>
        </w:rPr>
        <w:t>photo transects</w:t>
      </w:r>
      <w:r w:rsidR="009505DD">
        <w:rPr>
          <w:sz w:val="24"/>
          <w:szCs w:val="24"/>
        </w:rPr>
        <w:t>.</w:t>
      </w:r>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13" w:name="_Toc70871343"/>
      <w:r w:rsidRPr="00CF3F57">
        <w:rPr>
          <w:sz w:val="24"/>
        </w:rPr>
        <w:t>Potential sources throughout the Kenai River watershed</w:t>
      </w:r>
      <w:bookmarkEnd w:id="13"/>
    </w:p>
    <w:p w14:paraId="71EE427F" w14:textId="77777777" w:rsidR="006F3509" w:rsidRPr="006F3509" w:rsidRDefault="006F3509" w:rsidP="006F3509">
      <w:pPr>
        <w:rPr>
          <w:b/>
          <w:bCs/>
        </w:rPr>
      </w:pPr>
    </w:p>
    <w:p w14:paraId="7D6953B3" w14:textId="7A1865C0" w:rsidR="00476A0D" w:rsidRDefault="00454D69" w:rsidP="006F3509">
      <w:pPr>
        <w:rPr>
          <w:sz w:val="24"/>
          <w:szCs w:val="24"/>
        </w:rPr>
      </w:pPr>
      <w:r>
        <w:rPr>
          <w:sz w:val="24"/>
          <w:szCs w:val="24"/>
        </w:rPr>
        <w:t xml:space="preserve">A </w:t>
      </w:r>
      <w:r w:rsidR="00612D59" w:rsidRPr="006F3509">
        <w:rPr>
          <w:sz w:val="24"/>
          <w:szCs w:val="24"/>
        </w:rPr>
        <w:t>literature review conducted by KWF in 2017</w:t>
      </w:r>
      <w:r w:rsidR="00307855">
        <w:rPr>
          <w:sz w:val="24"/>
          <w:szCs w:val="24"/>
        </w:rPr>
        <w:t xml:space="preserve"> </w:t>
      </w:r>
      <w:r w:rsidR="00870B27">
        <w:rPr>
          <w:noProof/>
          <w:sz w:val="24"/>
          <w:szCs w:val="24"/>
        </w:rPr>
        <w:t>(Sires 2017b)</w:t>
      </w:r>
      <w:r>
        <w:rPr>
          <w:sz w:val="24"/>
          <w:szCs w:val="24"/>
        </w:rPr>
        <w:t xml:space="preserve"> </w:t>
      </w:r>
      <w:r w:rsidR="00917E6E">
        <w:rPr>
          <w:sz w:val="24"/>
          <w:szCs w:val="24"/>
        </w:rPr>
        <w:t>identified</w:t>
      </w:r>
      <w:r w:rsidR="00612D59" w:rsidRPr="006F3509">
        <w:rPr>
          <w:sz w:val="24"/>
          <w:szCs w:val="24"/>
        </w:rPr>
        <w:t xml:space="preserve"> potential sources of copper and zinc</w:t>
      </w:r>
      <w:r>
        <w:rPr>
          <w:sz w:val="24"/>
          <w:szCs w:val="24"/>
        </w:rPr>
        <w:t xml:space="preserve"> </w:t>
      </w:r>
      <w:r w:rsidR="00612D59" w:rsidRPr="006F3509">
        <w:rPr>
          <w:sz w:val="24"/>
          <w:szCs w:val="24"/>
        </w:rPr>
        <w:t>throug</w:t>
      </w:r>
      <w:r w:rsidR="00307855">
        <w:rPr>
          <w:sz w:val="24"/>
          <w:szCs w:val="24"/>
        </w:rPr>
        <w:t>hout the Kenai River watershed</w:t>
      </w:r>
      <w:r w:rsidR="00EA17A8">
        <w:rPr>
          <w:sz w:val="24"/>
          <w:szCs w:val="24"/>
        </w:rPr>
        <w:t>, which can be described generally as</w:t>
      </w:r>
      <w:r w:rsidR="00307855">
        <w:rPr>
          <w:sz w:val="24"/>
          <w:szCs w:val="24"/>
        </w:rPr>
        <w:t xml:space="preserve"> </w:t>
      </w:r>
      <w:r w:rsidR="0038139A">
        <w:rPr>
          <w:sz w:val="24"/>
          <w:szCs w:val="24"/>
        </w:rPr>
        <w:t xml:space="preserve">contributors common to watersheds containing urban and suburban environments </w:t>
      </w:r>
      <w:r w:rsidR="00870B27">
        <w:rPr>
          <w:noProof/>
          <w:sz w:val="24"/>
          <w:szCs w:val="24"/>
        </w:rPr>
        <w:t>(Matthiessen et al. 1999)</w:t>
      </w:r>
      <w:r w:rsidR="0038139A">
        <w:rPr>
          <w:sz w:val="24"/>
          <w:szCs w:val="24"/>
        </w:rPr>
        <w:t xml:space="preserve">. </w:t>
      </w:r>
      <w:r w:rsidR="00307855">
        <w:rPr>
          <w:sz w:val="24"/>
          <w:szCs w:val="24"/>
        </w:rPr>
        <w:t xml:space="preserve">Potential sources of </w:t>
      </w:r>
      <w:r w:rsidR="00DD5408">
        <w:rPr>
          <w:sz w:val="24"/>
          <w:szCs w:val="24"/>
        </w:rPr>
        <w:t>c</w:t>
      </w:r>
      <w:r w:rsidR="00307855">
        <w:rPr>
          <w:sz w:val="24"/>
          <w:szCs w:val="24"/>
        </w:rPr>
        <w:t>opper</w:t>
      </w:r>
      <w:r w:rsidR="00612D59" w:rsidRPr="006F3509">
        <w:rPr>
          <w:sz w:val="24"/>
          <w:szCs w:val="24"/>
        </w:rPr>
        <w:t xml:space="preserve"> included brake pads/vehicles, pesticides/herbicides, roofing/metal plating, mining activity, boat hull coatings/anti-fouling agents, municipal wastewater discharge, natural mineral deposits, forest fires, air emissions, an</w:t>
      </w:r>
      <w:r w:rsidR="00090395">
        <w:rPr>
          <w:sz w:val="24"/>
          <w:szCs w:val="24"/>
        </w:rPr>
        <w:t>d decking/pilings</w:t>
      </w:r>
      <w:r w:rsidR="009505DD">
        <w:rPr>
          <w:sz w:val="24"/>
          <w:szCs w:val="24"/>
        </w:rPr>
        <w:t xml:space="preserve">. </w:t>
      </w:r>
      <w:r w:rsidR="00612D59" w:rsidRPr="006F3509">
        <w:rPr>
          <w:sz w:val="24"/>
          <w:szCs w:val="24"/>
        </w:rPr>
        <w:t xml:space="preserve">Similarly, </w:t>
      </w:r>
      <w:r w:rsidR="00307855">
        <w:rPr>
          <w:sz w:val="24"/>
          <w:szCs w:val="24"/>
        </w:rPr>
        <w:t>potential</w:t>
      </w:r>
      <w:r w:rsidR="00DD5408">
        <w:rPr>
          <w:sz w:val="24"/>
          <w:szCs w:val="24"/>
        </w:rPr>
        <w:t xml:space="preserve"> </w:t>
      </w:r>
      <w:r w:rsidR="00612D59" w:rsidRPr="006F3509">
        <w:rPr>
          <w:sz w:val="24"/>
          <w:szCs w:val="24"/>
        </w:rPr>
        <w:t>zinc sources included galvanized metals, tire wear, motor oil/hydraulic fluid, fertilizer/pesticides/fungicides, natural mineral depo</w:t>
      </w:r>
      <w:r>
        <w:rPr>
          <w:sz w:val="24"/>
          <w:szCs w:val="24"/>
        </w:rPr>
        <w:t>si</w:t>
      </w:r>
      <w:r w:rsidR="00612D59" w:rsidRPr="006F3509">
        <w:rPr>
          <w:sz w:val="24"/>
          <w:szCs w:val="24"/>
        </w:rPr>
        <w:t xml:space="preserve">ts, mining activity, forest fires, and </w:t>
      </w:r>
      <w:r w:rsidR="00090395">
        <w:rPr>
          <w:sz w:val="24"/>
          <w:szCs w:val="24"/>
        </w:rPr>
        <w:t>brakes</w:t>
      </w:r>
      <w:r w:rsidR="00CE2E9F">
        <w:rPr>
          <w:sz w:val="24"/>
          <w:szCs w:val="24"/>
        </w:rPr>
        <w:t>. Using</w:t>
      </w:r>
      <w:r w:rsidR="00612D59" w:rsidRPr="006F3509">
        <w:rPr>
          <w:sz w:val="24"/>
          <w:szCs w:val="24"/>
        </w:rPr>
        <w:t xml:space="preserve"> results from the literature review, </w:t>
      </w:r>
      <w:r>
        <w:rPr>
          <w:sz w:val="24"/>
          <w:szCs w:val="24"/>
        </w:rPr>
        <w:t>KWF contracted</w:t>
      </w:r>
      <w:r w:rsidR="000B2B23">
        <w:rPr>
          <w:sz w:val="24"/>
          <w:szCs w:val="24"/>
        </w:rPr>
        <w:t xml:space="preserve"> with</w:t>
      </w:r>
      <w:r>
        <w:rPr>
          <w:sz w:val="24"/>
          <w:szCs w:val="24"/>
        </w:rPr>
        <w:t xml:space="preserve"> St. Mary’s </w:t>
      </w:r>
      <w:r w:rsidR="00FB3473">
        <w:rPr>
          <w:sz w:val="24"/>
          <w:szCs w:val="24"/>
        </w:rPr>
        <w:t xml:space="preserve">University </w:t>
      </w:r>
      <w:r>
        <w:rPr>
          <w:sz w:val="24"/>
          <w:szCs w:val="24"/>
        </w:rPr>
        <w:t>Geospatial (Winona, MN) to curate</w:t>
      </w:r>
      <w:r w:rsidR="006A639E">
        <w:rPr>
          <w:sz w:val="24"/>
          <w:szCs w:val="24"/>
        </w:rPr>
        <w:t xml:space="preserve"> and prepare</w:t>
      </w:r>
      <w:r w:rsidR="000D6FE9">
        <w:rPr>
          <w:sz w:val="24"/>
          <w:szCs w:val="24"/>
        </w:rPr>
        <w:t xml:space="preserve"> all available regional</w:t>
      </w:r>
      <w:r>
        <w:rPr>
          <w:sz w:val="24"/>
          <w:szCs w:val="24"/>
        </w:rPr>
        <w:t xml:space="preserve"> geospatial data</w:t>
      </w:r>
      <w:r w:rsidR="000B2B23">
        <w:rPr>
          <w:sz w:val="24"/>
          <w:szCs w:val="24"/>
        </w:rPr>
        <w:t xml:space="preserve"> potentially related to</w:t>
      </w:r>
      <w:r>
        <w:rPr>
          <w:sz w:val="24"/>
          <w:szCs w:val="24"/>
        </w:rPr>
        <w:t xml:space="preserve"> nonpoint sources of copper and zinc.</w:t>
      </w:r>
      <w:r w:rsidR="000B2B23">
        <w:rPr>
          <w:sz w:val="24"/>
          <w:szCs w:val="24"/>
        </w:rPr>
        <w:t xml:space="preserve"> </w:t>
      </w:r>
      <w:r w:rsidR="00FB3473">
        <w:rPr>
          <w:sz w:val="24"/>
          <w:szCs w:val="24"/>
        </w:rPr>
        <w:t>All layers found were converted to a consistent projection and geodatabase format</w:t>
      </w:r>
      <w:r w:rsidR="006C1DCA">
        <w:rPr>
          <w:sz w:val="24"/>
          <w:szCs w:val="24"/>
        </w:rPr>
        <w:t xml:space="preserve"> so that they may be integrated into a single map</w:t>
      </w:r>
      <w:r w:rsidR="00FB3473">
        <w:rPr>
          <w:sz w:val="24"/>
          <w:szCs w:val="24"/>
        </w:rPr>
        <w:t xml:space="preserve">. </w:t>
      </w:r>
      <w:r w:rsidR="006C1DCA">
        <w:rPr>
          <w:sz w:val="24"/>
          <w:szCs w:val="24"/>
        </w:rPr>
        <w:t>Additionally, g</w:t>
      </w:r>
      <w:r w:rsidR="006A639E">
        <w:rPr>
          <w:sz w:val="24"/>
          <w:szCs w:val="24"/>
        </w:rPr>
        <w:t>aps in geospatial data availability that would likely be needed to</w:t>
      </w:r>
      <w:r w:rsidR="000B2B23">
        <w:rPr>
          <w:sz w:val="24"/>
          <w:szCs w:val="24"/>
        </w:rPr>
        <w:t xml:space="preserve"> </w:t>
      </w:r>
      <w:r w:rsidR="000D6FE9">
        <w:rPr>
          <w:sz w:val="24"/>
          <w:szCs w:val="24"/>
        </w:rPr>
        <w:t>fully</w:t>
      </w:r>
      <w:r w:rsidR="006A639E">
        <w:rPr>
          <w:sz w:val="24"/>
          <w:szCs w:val="24"/>
        </w:rPr>
        <w:t xml:space="preserve"> assess c</w:t>
      </w:r>
      <w:r w:rsidR="006C1DCA">
        <w:rPr>
          <w:sz w:val="24"/>
          <w:szCs w:val="24"/>
        </w:rPr>
        <w:t>opper and zinc sources were</w:t>
      </w:r>
      <w:r w:rsidR="006A639E">
        <w:rPr>
          <w:sz w:val="24"/>
          <w:szCs w:val="24"/>
        </w:rPr>
        <w:t xml:space="preserve"> identified in the report.</w:t>
      </w:r>
      <w:r w:rsidR="00D74AB6">
        <w:rPr>
          <w:sz w:val="24"/>
          <w:szCs w:val="24"/>
        </w:rPr>
        <w:t xml:space="preserve">  </w:t>
      </w:r>
      <w:r w:rsidR="00612D59" w:rsidRPr="006F3509">
        <w:rPr>
          <w:sz w:val="24"/>
          <w:szCs w:val="24"/>
        </w:rPr>
        <w:t xml:space="preserve">  </w:t>
      </w:r>
      <w:r w:rsidR="00476A0D">
        <w:rPr>
          <w:sz w:val="24"/>
          <w:szCs w:val="24"/>
        </w:rPr>
        <w:t xml:space="preserve"> </w:t>
      </w:r>
    </w:p>
    <w:p w14:paraId="5C7A03FD" w14:textId="1517419E" w:rsidR="003D0107" w:rsidRDefault="003D0107" w:rsidP="00476A0D">
      <w:pPr>
        <w:rPr>
          <w:sz w:val="24"/>
          <w:szCs w:val="24"/>
        </w:rPr>
      </w:pP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14" w:name="_Toc70871344"/>
      <w:r w:rsidRPr="00CF3F57">
        <w:rPr>
          <w:b/>
        </w:rPr>
        <w:t>RESULTS</w:t>
      </w:r>
      <w:bookmarkEnd w:id="14"/>
    </w:p>
    <w:p w14:paraId="7F182031" w14:textId="77777777" w:rsidR="006F3509" w:rsidRDefault="006F3509" w:rsidP="006F3509"/>
    <w:p w14:paraId="5B97E92A" w14:textId="77777777" w:rsidR="006F3509" w:rsidRDefault="006F3509" w:rsidP="006F3509">
      <w:pPr>
        <w:pStyle w:val="Heading2"/>
      </w:pPr>
      <w:bookmarkStart w:id="15" w:name="_Toc70871345"/>
      <w:r>
        <w:t>Copper and zinc sampling</w:t>
      </w:r>
      <w:bookmarkEnd w:id="15"/>
    </w:p>
    <w:p w14:paraId="688CA702" w14:textId="2CFB5654" w:rsidR="00EE3D49" w:rsidRDefault="00EE3D49" w:rsidP="00EE3D49"/>
    <w:p w14:paraId="412B8FDC" w14:textId="7E64747A" w:rsidR="0006131B" w:rsidRPr="0006131B" w:rsidRDefault="0006131B" w:rsidP="00EE3D49">
      <w:pPr>
        <w:rPr>
          <w:sz w:val="24"/>
          <w:szCs w:val="24"/>
        </w:rPr>
      </w:pPr>
      <w:r w:rsidRPr="0006131B">
        <w:rPr>
          <w:sz w:val="24"/>
          <w:szCs w:val="24"/>
        </w:rPr>
        <w:t>Note: a</w:t>
      </w:r>
      <w:r>
        <w:rPr>
          <w:sz w:val="24"/>
          <w:szCs w:val="24"/>
        </w:rPr>
        <w:t>ll metals results are reported as dissolved metal concentrations.</w:t>
      </w:r>
    </w:p>
    <w:p w14:paraId="6921D407" w14:textId="77777777" w:rsidR="0006131B" w:rsidRDefault="0006131B" w:rsidP="00EE3D49"/>
    <w:p w14:paraId="7312A24A" w14:textId="23261027" w:rsidR="00EE3D49" w:rsidRDefault="00C86C84" w:rsidP="00C86C84">
      <w:pPr>
        <w:pStyle w:val="Heading3"/>
        <w:rPr>
          <w:sz w:val="24"/>
        </w:rPr>
      </w:pPr>
      <w:bookmarkStart w:id="16" w:name="_Toc70871346"/>
      <w:r w:rsidRPr="00C86C84">
        <w:rPr>
          <w:sz w:val="24"/>
        </w:rPr>
        <w:t>Copper</w:t>
      </w:r>
      <w:bookmarkEnd w:id="16"/>
    </w:p>
    <w:p w14:paraId="06467652" w14:textId="77777777" w:rsidR="00A51324" w:rsidRPr="00A51324" w:rsidRDefault="00A51324" w:rsidP="00A51324"/>
    <w:p w14:paraId="2C3D8E1A" w14:textId="049B8B63"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CE2AEE">
        <w:rPr>
          <w:bCs/>
          <w:sz w:val="24"/>
          <w:szCs w:val="24"/>
        </w:rPr>
        <w:t xml:space="preserve"> one</w:t>
      </w:r>
      <w:r w:rsidR="00933D67">
        <w:rPr>
          <w:bCs/>
          <w:sz w:val="24"/>
          <w:szCs w:val="24"/>
        </w:rPr>
        <w:t xml:space="preserve"> value</w:t>
      </w:r>
      <w:r w:rsidR="00B84685">
        <w:rPr>
          <w:bCs/>
          <w:sz w:val="24"/>
          <w:szCs w:val="24"/>
        </w:rPr>
        <w:t xml:space="preserve"> that </w:t>
      </w:r>
      <w:r w:rsidR="00CE2AEE">
        <w:rPr>
          <w:bCs/>
          <w:sz w:val="24"/>
          <w:szCs w:val="24"/>
        </w:rPr>
        <w:t>was above the</w:t>
      </w:r>
      <w:r w:rsidR="00B84685">
        <w:rPr>
          <w:bCs/>
          <w:sz w:val="24"/>
          <w:szCs w:val="24"/>
        </w:rPr>
        <w:t xml:space="preserve"> CCC</w:t>
      </w:r>
      <w:r w:rsidR="00FB1F96">
        <w:rPr>
          <w:bCs/>
          <w:sz w:val="24"/>
          <w:szCs w:val="24"/>
        </w:rPr>
        <w:t xml:space="preserve"> (</w:t>
      </w:r>
      <w:r w:rsidR="00FB1F96" w:rsidRPr="00621F96">
        <w:rPr>
          <w:sz w:val="24"/>
          <w:szCs w:val="24"/>
        </w:rPr>
        <w:t xml:space="preserve">criterion </w:t>
      </w:r>
      <w:r w:rsidR="00FB1F96">
        <w:rPr>
          <w:sz w:val="24"/>
          <w:szCs w:val="24"/>
        </w:rPr>
        <w:t>chronic</w:t>
      </w:r>
      <w:r w:rsidR="00FB1F96" w:rsidRPr="00621F96">
        <w:rPr>
          <w:sz w:val="24"/>
          <w:szCs w:val="24"/>
        </w:rPr>
        <w:t xml:space="preserve"> concentration</w:t>
      </w:r>
      <w:r w:rsidR="00FB1F96">
        <w:rPr>
          <w:sz w:val="24"/>
          <w:szCs w:val="24"/>
        </w:rPr>
        <w:t>)</w:t>
      </w:r>
      <w:r w:rsidR="00CE2AEE">
        <w:rPr>
          <w:bCs/>
          <w:sz w:val="24"/>
          <w:szCs w:val="24"/>
        </w:rPr>
        <w:t xml:space="preserve"> value</w:t>
      </w:r>
      <w:r w:rsidR="000C37B4">
        <w:rPr>
          <w:bCs/>
          <w:sz w:val="24"/>
          <w:szCs w:val="24"/>
        </w:rPr>
        <w:t xml:space="preserve"> (Figure 3 and Figure 4)</w:t>
      </w:r>
      <w:r w:rsidR="00B84685">
        <w:rPr>
          <w:bCs/>
          <w:sz w:val="24"/>
          <w:szCs w:val="24"/>
        </w:rPr>
        <w:t>.</w:t>
      </w:r>
      <w:r w:rsidR="00D74AB6">
        <w:rPr>
          <w:bCs/>
          <w:sz w:val="24"/>
          <w:szCs w:val="24"/>
        </w:rPr>
        <w:t xml:space="preserve"> </w:t>
      </w:r>
      <w:r w:rsidR="00CE2AEE">
        <w:rPr>
          <w:bCs/>
          <w:sz w:val="24"/>
          <w:szCs w:val="24"/>
        </w:rPr>
        <w:t xml:space="preserve">The highest observation </w:t>
      </w:r>
      <w:r w:rsidR="000D137C">
        <w:rPr>
          <w:bCs/>
          <w:sz w:val="24"/>
          <w:szCs w:val="24"/>
        </w:rPr>
        <w:t xml:space="preserve">of 8.16 ug/L was observed in the </w:t>
      </w:r>
      <w:r w:rsidR="00E33D04">
        <w:rPr>
          <w:bCs/>
          <w:sz w:val="24"/>
          <w:szCs w:val="24"/>
        </w:rPr>
        <w:t xml:space="preserve">Kenai River </w:t>
      </w:r>
      <w:r w:rsidR="000D137C">
        <w:rPr>
          <w:bCs/>
          <w:sz w:val="24"/>
          <w:szCs w:val="24"/>
        </w:rPr>
        <w:t>mainstem at the Slikok Creek Confluence on July 24, 2019</w:t>
      </w:r>
      <w:r w:rsidR="00E33D04">
        <w:rPr>
          <w:bCs/>
          <w:sz w:val="24"/>
          <w:szCs w:val="24"/>
        </w:rPr>
        <w:t>.</w:t>
      </w:r>
      <w:r w:rsidR="00D74AB6">
        <w:rPr>
          <w:bCs/>
          <w:sz w:val="24"/>
          <w:szCs w:val="24"/>
        </w:rPr>
        <w:t xml:space="preserve"> </w:t>
      </w:r>
      <w:r w:rsidR="00CE2AEE">
        <w:rPr>
          <w:bCs/>
          <w:sz w:val="24"/>
          <w:szCs w:val="24"/>
        </w:rPr>
        <w:t>It should be noted that the associated CCC value</w:t>
      </w:r>
      <w:r w:rsidR="000D137C">
        <w:rPr>
          <w:bCs/>
          <w:sz w:val="24"/>
          <w:szCs w:val="24"/>
        </w:rPr>
        <w:t xml:space="preserve"> for this sampling event</w:t>
      </w:r>
      <w:r w:rsidR="00CE2AEE">
        <w:rPr>
          <w:bCs/>
          <w:sz w:val="24"/>
          <w:szCs w:val="24"/>
        </w:rPr>
        <w:t xml:space="preserve"> was based on hardness data</w:t>
      </w:r>
      <w:r w:rsidR="00127198">
        <w:rPr>
          <w:bCs/>
          <w:sz w:val="24"/>
          <w:szCs w:val="24"/>
        </w:rPr>
        <w:t xml:space="preserve"> from </w:t>
      </w:r>
      <w:r w:rsidR="00CE2AEE">
        <w:rPr>
          <w:bCs/>
          <w:sz w:val="24"/>
          <w:szCs w:val="24"/>
        </w:rPr>
        <w:t>an</w:t>
      </w:r>
      <w:r w:rsidR="00127198">
        <w:rPr>
          <w:bCs/>
          <w:sz w:val="24"/>
          <w:szCs w:val="24"/>
        </w:rPr>
        <w:t>o</w:t>
      </w:r>
      <w:r w:rsidR="00CE2AEE">
        <w:rPr>
          <w:bCs/>
          <w:sz w:val="24"/>
          <w:szCs w:val="24"/>
        </w:rPr>
        <w:t>ther nearby 2019 sampling event</w:t>
      </w:r>
      <w:r w:rsidR="00127198">
        <w:rPr>
          <w:bCs/>
          <w:sz w:val="24"/>
          <w:szCs w:val="24"/>
        </w:rPr>
        <w:t xml:space="preserve"> on the main stem Kenai River</w:t>
      </w:r>
      <w:r w:rsidR="00475F4A">
        <w:rPr>
          <w:bCs/>
          <w:sz w:val="24"/>
          <w:szCs w:val="24"/>
        </w:rPr>
        <w:t xml:space="preserve"> (</w:t>
      </w:r>
      <w:r w:rsidR="000C37B4">
        <w:rPr>
          <w:bCs/>
          <w:sz w:val="24"/>
          <w:szCs w:val="24"/>
        </w:rPr>
        <w:t xml:space="preserve">see </w:t>
      </w:r>
      <w:r w:rsidR="00475F4A">
        <w:rPr>
          <w:bCs/>
          <w:sz w:val="24"/>
          <w:szCs w:val="24"/>
        </w:rPr>
        <w:t>Table 3)</w:t>
      </w:r>
      <w:r w:rsidR="00127198">
        <w:rPr>
          <w:bCs/>
          <w:sz w:val="24"/>
          <w:szCs w:val="24"/>
        </w:rPr>
        <w:t>,</w:t>
      </w:r>
      <w:r w:rsidR="00E33D04">
        <w:rPr>
          <w:bCs/>
          <w:sz w:val="24"/>
          <w:szCs w:val="24"/>
        </w:rPr>
        <w:t xml:space="preserve"> </w:t>
      </w:r>
      <w:r w:rsidR="00CE2AEE">
        <w:rPr>
          <w:bCs/>
          <w:sz w:val="24"/>
          <w:szCs w:val="24"/>
        </w:rPr>
        <w:t xml:space="preserve">thus </w:t>
      </w:r>
      <w:r w:rsidR="00E33D04">
        <w:rPr>
          <w:bCs/>
          <w:sz w:val="24"/>
          <w:szCs w:val="24"/>
        </w:rPr>
        <w:t xml:space="preserve">the observation </w:t>
      </w:r>
      <w:r w:rsidR="00127198">
        <w:rPr>
          <w:bCs/>
          <w:sz w:val="24"/>
          <w:szCs w:val="24"/>
        </w:rPr>
        <w:t>could</w:t>
      </w:r>
      <w:r w:rsidR="00E33D04">
        <w:rPr>
          <w:bCs/>
          <w:sz w:val="24"/>
          <w:szCs w:val="24"/>
        </w:rPr>
        <w:t xml:space="preserve"> </w:t>
      </w:r>
      <w:r w:rsidR="00127198">
        <w:rPr>
          <w:bCs/>
          <w:sz w:val="24"/>
          <w:szCs w:val="24"/>
        </w:rPr>
        <w:t>be indicated as</w:t>
      </w:r>
      <w:r w:rsidR="00CC2857">
        <w:rPr>
          <w:bCs/>
          <w:sz w:val="24"/>
          <w:szCs w:val="24"/>
        </w:rPr>
        <w:t xml:space="preserve"> a</w:t>
      </w:r>
      <w:r w:rsidR="00E33D04">
        <w:rPr>
          <w:bCs/>
          <w:sz w:val="24"/>
          <w:szCs w:val="24"/>
        </w:rPr>
        <w:t xml:space="preserve"> </w:t>
      </w:r>
      <w:r w:rsidR="00C53E3F">
        <w:rPr>
          <w:bCs/>
          <w:sz w:val="24"/>
          <w:szCs w:val="24"/>
        </w:rPr>
        <w:t xml:space="preserve">potential, but unconfirmed, </w:t>
      </w:r>
      <w:r w:rsidR="00CE2E9F">
        <w:rPr>
          <w:bCs/>
          <w:sz w:val="24"/>
          <w:szCs w:val="24"/>
        </w:rPr>
        <w:t>exceedance</w:t>
      </w:r>
      <w:r w:rsidR="00E33D04">
        <w:rPr>
          <w:bCs/>
          <w:sz w:val="24"/>
          <w:szCs w:val="24"/>
        </w:rPr>
        <w:t xml:space="preserve"> (</w:t>
      </w:r>
      <w:r w:rsidR="00977755">
        <w:rPr>
          <w:bCs/>
          <w:sz w:val="24"/>
          <w:szCs w:val="24"/>
        </w:rPr>
        <w:t xml:space="preserve">see “Copper” in the </w:t>
      </w:r>
      <w:r w:rsidR="00FB1F96">
        <w:rPr>
          <w:bCs/>
          <w:sz w:val="24"/>
          <w:szCs w:val="24"/>
        </w:rPr>
        <w:t>D</w:t>
      </w:r>
      <w:r w:rsidR="00977755">
        <w:rPr>
          <w:bCs/>
          <w:sz w:val="24"/>
          <w:szCs w:val="24"/>
        </w:rPr>
        <w:t>is</w:t>
      </w:r>
      <w:r w:rsidR="00E33D04">
        <w:rPr>
          <w:bCs/>
          <w:sz w:val="24"/>
          <w:szCs w:val="24"/>
        </w:rPr>
        <w:t>cussion section</w:t>
      </w:r>
      <w:r w:rsidR="00FB1F96">
        <w:rPr>
          <w:bCs/>
          <w:sz w:val="24"/>
          <w:szCs w:val="24"/>
        </w:rPr>
        <w:t xml:space="preserve"> for further consideration</w:t>
      </w:r>
      <w:r w:rsidR="00977755">
        <w:rPr>
          <w:bCs/>
          <w:sz w:val="24"/>
          <w:szCs w:val="24"/>
        </w:rPr>
        <w:t>).</w:t>
      </w:r>
    </w:p>
    <w:p w14:paraId="464DC51E" w14:textId="77777777" w:rsidR="00A51324" w:rsidRDefault="00A51324" w:rsidP="006F3509">
      <w:pPr>
        <w:rPr>
          <w:bCs/>
          <w:sz w:val="24"/>
          <w:szCs w:val="24"/>
        </w:rPr>
      </w:pPr>
    </w:p>
    <w:p w14:paraId="07B3EBA9" w14:textId="7441A0BC" w:rsidR="00E1754F" w:rsidRDefault="00A51324" w:rsidP="006F3509">
      <w:pPr>
        <w:rPr>
          <w:bCs/>
          <w:sz w:val="24"/>
          <w:szCs w:val="24"/>
        </w:rPr>
      </w:pPr>
      <w:r>
        <w:rPr>
          <w:bCs/>
          <w:sz w:val="24"/>
          <w:szCs w:val="24"/>
        </w:rPr>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475F4A">
        <w:rPr>
          <w:bCs/>
          <w:sz w:val="24"/>
          <w:szCs w:val="24"/>
        </w:rPr>
        <w:t>, with other</w:t>
      </w:r>
      <w:r w:rsidR="00B84685">
        <w:rPr>
          <w:bCs/>
          <w:sz w:val="24"/>
          <w:szCs w:val="24"/>
        </w:rPr>
        <w:t xml:space="preserve"> </w:t>
      </w:r>
      <w:r w:rsidR="00E60CF6">
        <w:rPr>
          <w:bCs/>
          <w:sz w:val="24"/>
          <w:szCs w:val="24"/>
        </w:rPr>
        <w:t>elevated</w:t>
      </w:r>
      <w:r w:rsidR="00B84685">
        <w:rPr>
          <w:bCs/>
          <w:sz w:val="24"/>
          <w:szCs w:val="24"/>
        </w:rPr>
        <w:t xml:space="preserve">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H</w:t>
      </w:r>
      <w:r w:rsidR="003C7959">
        <w:rPr>
          <w:bCs/>
          <w:sz w:val="24"/>
          <w:szCs w:val="24"/>
        </w:rPr>
        <w:t xml:space="preserve">ardness-dependent </w:t>
      </w:r>
      <w:r w:rsidR="000E5444">
        <w:rPr>
          <w:bCs/>
          <w:sz w:val="24"/>
          <w:szCs w:val="24"/>
        </w:rPr>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exceedances</w:t>
      </w:r>
      <w:r w:rsidR="00746FF7">
        <w:rPr>
          <w:bCs/>
          <w:sz w:val="24"/>
          <w:szCs w:val="24"/>
        </w:rPr>
        <w:t xml:space="preserve"> of CCC values</w:t>
      </w:r>
      <w:r w:rsidR="00146038">
        <w:rPr>
          <w:bCs/>
          <w:sz w:val="24"/>
          <w:szCs w:val="24"/>
        </w:rPr>
        <w:t xml:space="preserve">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E37FE2">
        <w:rPr>
          <w:bCs/>
          <w:sz w:val="24"/>
          <w:szCs w:val="24"/>
        </w:rPr>
        <w:t>.</w:t>
      </w:r>
    </w:p>
    <w:p w14:paraId="1C6461D4" w14:textId="5EE27D2D" w:rsidR="00146038" w:rsidRDefault="00146038" w:rsidP="006F3509">
      <w:pPr>
        <w:rPr>
          <w:bCs/>
          <w:sz w:val="24"/>
          <w:szCs w:val="24"/>
        </w:rPr>
      </w:pPr>
    </w:p>
    <w:p w14:paraId="248446E6" w14:textId="78C52A19" w:rsidR="001C50D5" w:rsidRDefault="00FB1F96" w:rsidP="006F3509">
      <w:pPr>
        <w:rPr>
          <w:bCs/>
          <w:sz w:val="24"/>
          <w:szCs w:val="24"/>
        </w:rPr>
      </w:pPr>
      <w:r>
        <w:rPr>
          <w:bCs/>
          <w:sz w:val="24"/>
          <w:szCs w:val="24"/>
        </w:rPr>
        <w:t>Among all</w:t>
      </w:r>
      <w:r w:rsidR="001C50D5">
        <w:rPr>
          <w:bCs/>
          <w:sz w:val="24"/>
          <w:szCs w:val="24"/>
        </w:rPr>
        <w:t xml:space="preserve"> tributary and mainstem sites</w:t>
      </w:r>
      <w:r w:rsidR="002C2148">
        <w:rPr>
          <w:bCs/>
          <w:sz w:val="24"/>
          <w:szCs w:val="24"/>
        </w:rPr>
        <w:t>,</w:t>
      </w:r>
      <w:r w:rsidR="001C50D5">
        <w:rPr>
          <w:bCs/>
          <w:sz w:val="24"/>
          <w:szCs w:val="24"/>
        </w:rPr>
        <w:t xml:space="preserve"> the highest copper values observed</w:t>
      </w:r>
      <w:r w:rsidR="0001370E">
        <w:rPr>
          <w:bCs/>
          <w:sz w:val="24"/>
          <w:szCs w:val="24"/>
        </w:rPr>
        <w:t xml:space="preserve"> were</w:t>
      </w:r>
      <w:r w:rsidR="001C50D5">
        <w:rPr>
          <w:bCs/>
          <w:sz w:val="24"/>
          <w:szCs w:val="24"/>
        </w:rPr>
        <w:t xml:space="preserve"> in the lower Kenai River region, closer to the developed Kenai/Soldotna area.</w:t>
      </w:r>
      <w:r w:rsidR="00D74AB6">
        <w:rPr>
          <w:bCs/>
          <w:sz w:val="24"/>
          <w:szCs w:val="24"/>
        </w:rPr>
        <w:t xml:space="preserve"> </w:t>
      </w:r>
      <w:r w:rsidR="001C50D5">
        <w:rPr>
          <w:bCs/>
          <w:sz w:val="24"/>
          <w:szCs w:val="24"/>
        </w:rPr>
        <w:t>Copper values &gt; 2.5 µg/L were observed at the City of Kenai Docks mainstem site,</w:t>
      </w:r>
      <w:r w:rsidR="00CE2E9F">
        <w:rPr>
          <w:bCs/>
          <w:sz w:val="24"/>
          <w:szCs w:val="24"/>
        </w:rPr>
        <w:t xml:space="preserve"> in</w:t>
      </w:r>
      <w:r w:rsidR="001C50D5">
        <w:rPr>
          <w:bCs/>
          <w:sz w:val="24"/>
          <w:szCs w:val="24"/>
        </w:rPr>
        <w:t xml:space="preserve"> No Name Creek, and </w:t>
      </w:r>
      <w:r w:rsidR="00CE2E9F">
        <w:rPr>
          <w:bCs/>
          <w:sz w:val="24"/>
          <w:szCs w:val="24"/>
        </w:rPr>
        <w:t xml:space="preserve">in </w:t>
      </w:r>
      <w:r w:rsidR="001C50D5">
        <w:rPr>
          <w:bCs/>
          <w:sz w:val="24"/>
          <w:szCs w:val="24"/>
        </w:rPr>
        <w:t>Beaver Creek.</w:t>
      </w:r>
      <w:r w:rsidR="00D74AB6">
        <w:rPr>
          <w:bCs/>
          <w:sz w:val="24"/>
          <w:szCs w:val="24"/>
        </w:rPr>
        <w:t xml:space="preserve"> </w:t>
      </w:r>
      <w:r w:rsidR="001C50D5">
        <w:rPr>
          <w:bCs/>
          <w:sz w:val="24"/>
          <w:szCs w:val="24"/>
        </w:rPr>
        <w:t>All other copper values in the</w:t>
      </w:r>
      <w:r w:rsidR="001F2D11">
        <w:rPr>
          <w:bCs/>
          <w:sz w:val="24"/>
          <w:szCs w:val="24"/>
        </w:rPr>
        <w:t xml:space="preserve"> 2019-2020</w:t>
      </w:r>
      <w:r w:rsidR="001C50D5">
        <w:rPr>
          <w:bCs/>
          <w:sz w:val="24"/>
          <w:szCs w:val="24"/>
        </w:rPr>
        <w:t xml:space="preserve"> dataset were below</w:t>
      </w:r>
      <w:r w:rsidR="000B58BA">
        <w:rPr>
          <w:bCs/>
          <w:sz w:val="24"/>
          <w:szCs w:val="24"/>
        </w:rPr>
        <w:t xml:space="preserve"> 2.5 µg/L.</w:t>
      </w:r>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17" w:name="_Toc70871347"/>
      <w:r w:rsidRPr="00C86C84">
        <w:rPr>
          <w:sz w:val="24"/>
        </w:rPr>
        <w:t>Zinc</w:t>
      </w:r>
      <w:bookmarkEnd w:id="17"/>
    </w:p>
    <w:p w14:paraId="7DD30A65" w14:textId="77777777" w:rsidR="00A51324" w:rsidRPr="00A51324" w:rsidRDefault="00A51324" w:rsidP="00A51324"/>
    <w:p w14:paraId="75532D43" w14:textId="3E15A46D" w:rsidR="001D04BE" w:rsidRDefault="005723FC" w:rsidP="006F3509">
      <w:pPr>
        <w:rPr>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w:t>
      </w:r>
      <w:r w:rsidR="000B58BA">
        <w:rPr>
          <w:bCs/>
          <w:sz w:val="24"/>
          <w:szCs w:val="24"/>
        </w:rPr>
        <w:t>No Name creek on May 22, 2019</w:t>
      </w:r>
      <w:r w:rsidR="008233A4">
        <w:rPr>
          <w:bCs/>
          <w:sz w:val="24"/>
          <w:szCs w:val="24"/>
        </w:rPr>
        <w:t xml:space="preserve"> (Figure 5 and Figure 6)</w:t>
      </w:r>
      <w:r w:rsidR="000B58BA">
        <w:rPr>
          <w:bCs/>
          <w:sz w:val="24"/>
          <w:szCs w:val="24"/>
        </w:rPr>
        <w:t xml:space="preserve">.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w:t>
      </w:r>
      <w:r w:rsidR="00D74AB6">
        <w:rPr>
          <w:bCs/>
          <w:sz w:val="24"/>
          <w:szCs w:val="24"/>
        </w:rPr>
        <w:t xml:space="preserve"> </w:t>
      </w:r>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w:t>
      </w:r>
      <w:r w:rsidR="00B35147">
        <w:rPr>
          <w:bCs/>
          <w:sz w:val="24"/>
          <w:szCs w:val="24"/>
        </w:rPr>
        <w:t xml:space="preserve"> are atypical of historical</w:t>
      </w:r>
      <w:r w:rsidR="004F4B2E">
        <w:rPr>
          <w:bCs/>
          <w:sz w:val="24"/>
          <w:szCs w:val="24"/>
        </w:rPr>
        <w:t xml:space="preserve"> </w:t>
      </w:r>
      <w:r w:rsidR="005C3E63">
        <w:rPr>
          <w:bCs/>
          <w:sz w:val="24"/>
          <w:szCs w:val="24"/>
        </w:rPr>
        <w:t>data</w:t>
      </w:r>
      <w:r w:rsidR="004F4B2E" w:rsidRPr="00FD077F">
        <w:rPr>
          <w:bCs/>
          <w:sz w:val="24"/>
          <w:szCs w:val="24"/>
        </w:rPr>
        <w:t>:</w:t>
      </w:r>
      <w:r w:rsidR="004F4B2E">
        <w:rPr>
          <w:bCs/>
          <w:sz w:val="24"/>
          <w:szCs w:val="24"/>
        </w:rPr>
        <w:t xml:space="preserve"> </w:t>
      </w:r>
    </w:p>
    <w:p w14:paraId="1C94DD8B" w14:textId="77777777" w:rsidR="00956123" w:rsidRDefault="00956123" w:rsidP="006F3509">
      <w:pPr>
        <w:rPr>
          <w:bCs/>
          <w:sz w:val="24"/>
          <w:szCs w:val="24"/>
        </w:rPr>
      </w:pPr>
    </w:p>
    <w:p w14:paraId="5D0E8B29" w14:textId="5C4C4D2C" w:rsid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r w:rsidR="00AE01D7" w:rsidRPr="001D04BE">
        <w:rPr>
          <w:bCs/>
          <w:sz w:val="24"/>
          <w:szCs w:val="24"/>
        </w:rPr>
        <w:t>1069</w:t>
      </w:r>
      <w:r w:rsidR="004F4B2E" w:rsidRPr="001D04BE">
        <w:rPr>
          <w:bCs/>
          <w:sz w:val="24"/>
          <w:szCs w:val="24"/>
        </w:rPr>
        <w:t xml:space="preserve"> µg/L at Lower No Name</w:t>
      </w:r>
      <w:r w:rsidR="007952FE" w:rsidRPr="001D04BE">
        <w:rPr>
          <w:bCs/>
          <w:sz w:val="24"/>
          <w:szCs w:val="24"/>
        </w:rPr>
        <w:t xml:space="preserve"> on</w:t>
      </w:r>
      <w:r w:rsidR="00AE01D7" w:rsidRPr="001D04BE">
        <w:rPr>
          <w:bCs/>
          <w:sz w:val="24"/>
          <w:szCs w:val="24"/>
        </w:rPr>
        <w:t xml:space="preserve"> July 21, 2020</w:t>
      </w:r>
      <w:r w:rsidR="001D04BE" w:rsidRPr="001D04BE">
        <w:rPr>
          <w:bCs/>
          <w:sz w:val="24"/>
          <w:szCs w:val="24"/>
        </w:rPr>
        <w:t xml:space="preserve"> (</w:t>
      </w:r>
      <w:r w:rsidR="001D04BE">
        <w:rPr>
          <w:bCs/>
          <w:sz w:val="24"/>
          <w:szCs w:val="24"/>
        </w:rPr>
        <w:t xml:space="preserve">Zinc </w:t>
      </w:r>
      <w:r w:rsidR="004E2267">
        <w:rPr>
          <w:bCs/>
          <w:sz w:val="24"/>
          <w:szCs w:val="24"/>
        </w:rPr>
        <w:t>CCC range at this site, 2000</w:t>
      </w:r>
      <w:r w:rsidR="001D04BE" w:rsidRPr="001D04BE">
        <w:rPr>
          <w:bCs/>
          <w:sz w:val="24"/>
          <w:szCs w:val="24"/>
        </w:rPr>
        <w:t xml:space="preserve"> –</w:t>
      </w:r>
      <w:r w:rsidR="001D04BE">
        <w:rPr>
          <w:bCs/>
          <w:sz w:val="24"/>
          <w:szCs w:val="24"/>
        </w:rPr>
        <w:t xml:space="preserve"> 2018, is</w:t>
      </w:r>
      <w:r w:rsidR="001D04BE" w:rsidRPr="001D04BE">
        <w:rPr>
          <w:bCs/>
          <w:sz w:val="24"/>
          <w:szCs w:val="24"/>
        </w:rPr>
        <w:t xml:space="preserve"> </w:t>
      </w:r>
      <w:r w:rsidR="004E2267">
        <w:rPr>
          <w:bCs/>
          <w:sz w:val="24"/>
          <w:szCs w:val="24"/>
        </w:rPr>
        <w:t>3.25</w:t>
      </w:r>
      <w:r w:rsidR="001D04BE" w:rsidRPr="001D04BE">
        <w:rPr>
          <w:bCs/>
          <w:sz w:val="24"/>
          <w:szCs w:val="24"/>
        </w:rPr>
        <w:t xml:space="preserve"> </w:t>
      </w:r>
      <w:r w:rsidR="001D04BE">
        <w:rPr>
          <w:bCs/>
          <w:sz w:val="24"/>
          <w:szCs w:val="24"/>
        </w:rPr>
        <w:t>–</w:t>
      </w:r>
      <w:r w:rsidR="001D04BE" w:rsidRPr="001D04BE">
        <w:rPr>
          <w:bCs/>
          <w:sz w:val="24"/>
          <w:szCs w:val="24"/>
        </w:rPr>
        <w:t xml:space="preserve"> </w:t>
      </w:r>
      <w:r w:rsidR="004E2267">
        <w:rPr>
          <w:bCs/>
          <w:sz w:val="24"/>
          <w:szCs w:val="24"/>
        </w:rPr>
        <w:t>42.25</w:t>
      </w:r>
      <w:r w:rsidR="001D04BE" w:rsidRPr="001D04BE">
        <w:rPr>
          <w:bCs/>
          <w:sz w:val="24"/>
          <w:szCs w:val="24"/>
        </w:rPr>
        <w:t xml:space="preserve"> µg/L)</w:t>
      </w:r>
    </w:p>
    <w:p w14:paraId="7DC44E30" w14:textId="08ED8183" w:rsidR="00103FA2" w:rsidRDefault="00CA061E" w:rsidP="006F3509">
      <w:pPr>
        <w:pStyle w:val="ListParagraph"/>
        <w:numPr>
          <w:ilvl w:val="0"/>
          <w:numId w:val="20"/>
        </w:numPr>
        <w:rPr>
          <w:bCs/>
          <w:sz w:val="24"/>
          <w:szCs w:val="24"/>
        </w:rPr>
      </w:pPr>
      <w:r>
        <w:rPr>
          <w:bCs/>
          <w:sz w:val="24"/>
          <w:szCs w:val="24"/>
        </w:rPr>
        <w:t xml:space="preserve">Zinc </w:t>
      </w:r>
      <w:r w:rsidR="001D04BE">
        <w:rPr>
          <w:bCs/>
          <w:sz w:val="24"/>
          <w:szCs w:val="24"/>
        </w:rPr>
        <w:t xml:space="preserve">CCC = </w:t>
      </w:r>
      <w:r w:rsidR="004F4B2E" w:rsidRPr="001D04BE">
        <w:rPr>
          <w:bCs/>
          <w:sz w:val="24"/>
          <w:szCs w:val="24"/>
        </w:rPr>
        <w:t>628 µg/L at City of Kenai Docks on April 30, 2019</w:t>
      </w:r>
      <w:r w:rsidR="001D04BE" w:rsidRPr="001D04BE">
        <w:rPr>
          <w:bCs/>
          <w:sz w:val="24"/>
          <w:szCs w:val="24"/>
        </w:rPr>
        <w:t xml:space="preserve"> (</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4E2267">
        <w:rPr>
          <w:bCs/>
          <w:sz w:val="24"/>
          <w:szCs w:val="24"/>
        </w:rPr>
        <w:t xml:space="preserve"> 8.40</w:t>
      </w:r>
      <w:r w:rsidR="001D04BE" w:rsidRPr="001D04BE">
        <w:rPr>
          <w:bCs/>
          <w:sz w:val="24"/>
          <w:szCs w:val="24"/>
        </w:rPr>
        <w:t xml:space="preserve"> </w:t>
      </w:r>
      <w:r w:rsidR="002A049C">
        <w:rPr>
          <w:bCs/>
          <w:sz w:val="24"/>
          <w:szCs w:val="24"/>
        </w:rPr>
        <w:t>–</w:t>
      </w:r>
      <w:r w:rsidR="001D04BE" w:rsidRPr="001D04BE">
        <w:rPr>
          <w:bCs/>
          <w:sz w:val="24"/>
          <w:szCs w:val="24"/>
        </w:rPr>
        <w:t xml:space="preserve"> </w:t>
      </w:r>
      <w:r w:rsidR="004E2267">
        <w:rPr>
          <w:bCs/>
          <w:sz w:val="24"/>
          <w:szCs w:val="24"/>
        </w:rPr>
        <w:t>342.50</w:t>
      </w:r>
      <w:r w:rsidR="001D04BE" w:rsidRPr="001D04BE">
        <w:rPr>
          <w:bCs/>
          <w:sz w:val="24"/>
          <w:szCs w:val="24"/>
        </w:rPr>
        <w:t xml:space="preserve"> µg/L)</w:t>
      </w:r>
      <w:r w:rsidR="004F4B2E" w:rsidRPr="001D04BE">
        <w:rPr>
          <w:bCs/>
          <w:sz w:val="24"/>
          <w:szCs w:val="24"/>
        </w:rPr>
        <w:t>.</w:t>
      </w:r>
    </w:p>
    <w:p w14:paraId="432CA6EA" w14:textId="3889BD3A" w:rsidR="00090395" w:rsidRDefault="00090395" w:rsidP="00090395">
      <w:pPr>
        <w:rPr>
          <w:bCs/>
          <w:sz w:val="24"/>
          <w:szCs w:val="24"/>
        </w:rPr>
      </w:pPr>
    </w:p>
    <w:p w14:paraId="6BCDB491" w14:textId="4C0EB8D1" w:rsidR="00B35147" w:rsidRDefault="00B35147" w:rsidP="007E0BE4">
      <w:pPr>
        <w:rPr>
          <w:bCs/>
          <w:sz w:val="24"/>
          <w:szCs w:val="24"/>
        </w:rPr>
      </w:pPr>
      <w:r>
        <w:rPr>
          <w:bCs/>
          <w:sz w:val="24"/>
          <w:szCs w:val="24"/>
        </w:rPr>
        <w:t>Although an exploratory analysis of hardness data 2000 – 2018 indicates possible evidence of marine influence at these sites</w:t>
      </w:r>
      <w:r w:rsidR="005170EC">
        <w:rPr>
          <w:bCs/>
          <w:sz w:val="24"/>
          <w:szCs w:val="24"/>
        </w:rPr>
        <w:t xml:space="preserve"> </w:t>
      </w:r>
      <w:r w:rsidR="00870B27">
        <w:rPr>
          <w:bCs/>
          <w:noProof/>
          <w:sz w:val="24"/>
          <w:szCs w:val="24"/>
        </w:rPr>
        <w:t>(Meyer 2021b)</w:t>
      </w:r>
      <w:r>
        <w:rPr>
          <w:bCs/>
          <w:sz w:val="24"/>
          <w:szCs w:val="24"/>
        </w:rPr>
        <w:t xml:space="preserve">, </w:t>
      </w:r>
      <w:r w:rsidR="005170EC">
        <w:rPr>
          <w:bCs/>
          <w:sz w:val="24"/>
          <w:szCs w:val="24"/>
        </w:rPr>
        <w:t xml:space="preserve">the values listed above are still </w:t>
      </w:r>
      <w:r>
        <w:rPr>
          <w:bCs/>
          <w:sz w:val="24"/>
          <w:szCs w:val="24"/>
        </w:rPr>
        <w:t xml:space="preserve">several </w:t>
      </w:r>
      <w:r w:rsidRPr="00FD077F">
        <w:rPr>
          <w:bCs/>
          <w:sz w:val="24"/>
          <w:szCs w:val="24"/>
        </w:rPr>
        <w:t>multiples above the range</w:t>
      </w:r>
      <w:r w:rsidR="005170EC">
        <w:rPr>
          <w:bCs/>
          <w:sz w:val="24"/>
          <w:szCs w:val="24"/>
        </w:rPr>
        <w:t xml:space="preserve"> </w:t>
      </w:r>
      <w:r w:rsidR="007E0BE4">
        <w:rPr>
          <w:bCs/>
          <w:sz w:val="24"/>
          <w:szCs w:val="24"/>
        </w:rPr>
        <w:t xml:space="preserve">of those observed 2000- 2018 and are therefore </w:t>
      </w:r>
      <w:r w:rsidRPr="00FD077F">
        <w:rPr>
          <w:bCs/>
          <w:sz w:val="24"/>
          <w:szCs w:val="24"/>
        </w:rPr>
        <w:t>presumed unlikely to be representative of actual conditions</w:t>
      </w:r>
      <w:r w:rsidR="007E0BE4">
        <w:rPr>
          <w:bCs/>
          <w:sz w:val="24"/>
          <w:szCs w:val="24"/>
        </w:rPr>
        <w:t>.</w:t>
      </w:r>
    </w:p>
    <w:p w14:paraId="1295C455" w14:textId="77777777" w:rsidR="00FD077F" w:rsidRPr="00090395" w:rsidRDefault="00FD077F" w:rsidP="00090395">
      <w:pPr>
        <w:rPr>
          <w:bCs/>
          <w:sz w:val="24"/>
          <w:szCs w:val="24"/>
        </w:rPr>
      </w:pPr>
    </w:p>
    <w:p w14:paraId="15C5A5CD" w14:textId="7575143B" w:rsidR="001F3910" w:rsidRDefault="001F3910" w:rsidP="00A5508E">
      <w:pPr>
        <w:rPr>
          <w:bCs/>
          <w:sz w:val="24"/>
          <w:szCs w:val="24"/>
        </w:rPr>
      </w:pPr>
      <w:r>
        <w:rPr>
          <w:bCs/>
          <w:sz w:val="24"/>
          <w:szCs w:val="24"/>
        </w:rPr>
        <w:t>Zinc e</w:t>
      </w:r>
      <w:r w:rsidR="00103FA2">
        <w:rPr>
          <w:bCs/>
          <w:sz w:val="24"/>
          <w:szCs w:val="24"/>
        </w:rPr>
        <w:t xml:space="preserve">xceedances of CCC criterion values were observed for a total of </w:t>
      </w:r>
      <w:r w:rsidR="00DB3D02">
        <w:rPr>
          <w:bCs/>
          <w:sz w:val="24"/>
          <w:szCs w:val="24"/>
        </w:rPr>
        <w:t>twelve</w:t>
      </w:r>
      <w:r w:rsidR="00103FA2">
        <w:rPr>
          <w:bCs/>
          <w:sz w:val="24"/>
          <w:szCs w:val="24"/>
        </w:rPr>
        <w:t xml:space="preserve"> samples.</w:t>
      </w:r>
      <w:r w:rsidR="00D74AB6">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tributary sites including Upper No Name Creek, Lower Beaver Creek, Upper Beaver Creek, Lower Slikok Creek, Upper Slikok Creek, and Lower Soldotna Creek (Figure 5).</w:t>
      </w:r>
      <w:r w:rsidR="00D74AB6">
        <w:rPr>
          <w:bCs/>
          <w:sz w:val="24"/>
          <w:szCs w:val="24"/>
        </w:rPr>
        <w:t xml:space="preserve"> </w:t>
      </w:r>
      <w:r w:rsidR="00827201">
        <w:rPr>
          <w:bCs/>
          <w:sz w:val="24"/>
          <w:szCs w:val="24"/>
        </w:rPr>
        <w:t>Zinc e</w:t>
      </w:r>
      <w:r>
        <w:rPr>
          <w:bCs/>
          <w:sz w:val="24"/>
          <w:szCs w:val="24"/>
        </w:rPr>
        <w:t>xceedances in mainstem sites were observed at Cunningham Park, Upstream of Beaver Creek, Pillars, Soldotna Bridge</w:t>
      </w:r>
      <w:r w:rsidR="00C22E84">
        <w:rPr>
          <w:bCs/>
          <w:sz w:val="24"/>
          <w:szCs w:val="24"/>
        </w:rPr>
        <w:t>, and Swiftwater Park (Figure 6)</w:t>
      </w:r>
      <w:r>
        <w:rPr>
          <w:bCs/>
          <w:sz w:val="24"/>
          <w:szCs w:val="24"/>
        </w:rPr>
        <w:t>.</w:t>
      </w:r>
    </w:p>
    <w:p w14:paraId="67751B1F" w14:textId="77777777" w:rsidR="009C1BF8" w:rsidRDefault="009C1BF8" w:rsidP="00A5508E">
      <w:pPr>
        <w:rPr>
          <w:bCs/>
          <w:sz w:val="24"/>
          <w:szCs w:val="24"/>
        </w:rPr>
      </w:pPr>
    </w:p>
    <w:p w14:paraId="0D157EAD" w14:textId="6982D3C8" w:rsidR="001F3910" w:rsidRDefault="00FE30C5" w:rsidP="00A5508E">
      <w:pPr>
        <w:rPr>
          <w:bCs/>
          <w:sz w:val="24"/>
          <w:szCs w:val="24"/>
        </w:rPr>
      </w:pPr>
      <w:r>
        <w:rPr>
          <w:bCs/>
          <w:sz w:val="24"/>
          <w:szCs w:val="24"/>
        </w:rPr>
        <w:t>As with copper, elevated zinc values were observed solely in closer proximity to the developed Kenai/Soldotna area. Zinc exceedances were not observed at</w:t>
      </w:r>
      <w:r w:rsidR="00827201">
        <w:rPr>
          <w:bCs/>
          <w:sz w:val="24"/>
          <w:szCs w:val="24"/>
        </w:rPr>
        <w:t xml:space="preserve"> the minimally anthropogenically-influenced sites of</w:t>
      </w:r>
      <w:r>
        <w:rPr>
          <w:bCs/>
          <w:sz w:val="24"/>
          <w:szCs w:val="24"/>
        </w:rPr>
        <w:t xml:space="preserve"> Jim’s Landing, Skilak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mainstem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w:t>
      </w:r>
      <w:r w:rsidR="009C1BF8">
        <w:rPr>
          <w:bCs/>
          <w:sz w:val="24"/>
          <w:szCs w:val="24"/>
        </w:rPr>
        <w:lastRenderedPageBreak/>
        <w:t>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18" w:name="_Toc70871348"/>
      <w:r>
        <w:rPr>
          <w:sz w:val="24"/>
        </w:rPr>
        <w:t>Variation among re</w:t>
      </w:r>
      <w:r w:rsidR="00C86C84">
        <w:rPr>
          <w:sz w:val="24"/>
        </w:rPr>
        <w:t>plicate samples</w:t>
      </w:r>
      <w:bookmarkEnd w:id="18"/>
    </w:p>
    <w:p w14:paraId="150088F2" w14:textId="77777777" w:rsidR="00A51324" w:rsidRPr="00A51324" w:rsidRDefault="00A51324" w:rsidP="00A51324"/>
    <w:p w14:paraId="3DB122E3" w14:textId="70056AAA" w:rsidR="006F3509" w:rsidRDefault="0073474F" w:rsidP="006F3509">
      <w:pPr>
        <w:rPr>
          <w:bCs/>
          <w:sz w:val="24"/>
          <w:szCs w:val="24"/>
        </w:rPr>
      </w:pPr>
      <w:r>
        <w:rPr>
          <w:sz w:val="24"/>
          <w:szCs w:val="24"/>
        </w:rPr>
        <w:t>A total of fifteen unique</w:t>
      </w:r>
      <w:r w:rsidR="00660DEF">
        <w:rPr>
          <w:sz w:val="24"/>
          <w:szCs w:val="24"/>
        </w:rPr>
        <w:t xml:space="preserve"> samples had paired</w:t>
      </w:r>
      <w:r w:rsidR="00FC465D">
        <w:rPr>
          <w:sz w:val="24"/>
          <w:szCs w:val="24"/>
        </w:rPr>
        <w:t xml:space="preserve"> </w:t>
      </w:r>
      <w:r>
        <w:rPr>
          <w:sz w:val="24"/>
          <w:szCs w:val="24"/>
        </w:rPr>
        <w:t xml:space="preserve">copper and zinc </w:t>
      </w:r>
      <w:r w:rsidR="00827201">
        <w:rPr>
          <w:sz w:val="24"/>
          <w:szCs w:val="24"/>
        </w:rPr>
        <w:t>re</w:t>
      </w:r>
      <w:r w:rsidR="00FC465D">
        <w:rPr>
          <w:sz w:val="24"/>
          <w:szCs w:val="24"/>
        </w:rPr>
        <w:t>plicate</w:t>
      </w:r>
      <w:r w:rsidR="00660DEF">
        <w:rPr>
          <w:sz w:val="24"/>
          <w:szCs w:val="24"/>
        </w:rPr>
        <w:t xml:space="preserve"> samples</w:t>
      </w:r>
      <w:r w:rsidR="00FC465D">
        <w:rPr>
          <w:sz w:val="24"/>
          <w:szCs w:val="24"/>
        </w:rPr>
        <w:t>, from ten unique</w:t>
      </w:r>
      <w:r>
        <w:rPr>
          <w:sz w:val="24"/>
          <w:szCs w:val="24"/>
        </w:rPr>
        <w:t xml:space="preserve"> sites and seven unique dates. </w:t>
      </w:r>
      <w:r w:rsidR="00B45A65">
        <w:rPr>
          <w:sz w:val="24"/>
          <w:szCs w:val="24"/>
        </w:rPr>
        <w:t xml:space="preserve">A relative percent difference of &gt; 20% </w:t>
      </w:r>
      <w:r w:rsidR="00FC465D">
        <w:rPr>
          <w:sz w:val="24"/>
          <w:szCs w:val="24"/>
        </w:rPr>
        <w:t xml:space="preserve">among </w:t>
      </w:r>
      <w:r w:rsidR="00827201">
        <w:rPr>
          <w:sz w:val="24"/>
          <w:szCs w:val="24"/>
        </w:rPr>
        <w:t>re</w:t>
      </w:r>
      <w:r w:rsidR="00FC465D">
        <w:rPr>
          <w:sz w:val="24"/>
          <w:szCs w:val="24"/>
        </w:rPr>
        <w:t xml:space="preserve">plicate samples was observed in </w:t>
      </w:r>
      <w:r w:rsidR="00FA7D91">
        <w:rPr>
          <w:sz w:val="24"/>
          <w:szCs w:val="24"/>
        </w:rPr>
        <w:t>eleven out of thirty value</w:t>
      </w:r>
      <w:r w:rsidR="00FC465D">
        <w:rPr>
          <w:sz w:val="24"/>
          <w:szCs w:val="24"/>
        </w:rPr>
        <w:t xml:space="preserve">s, ranging from 0% - 175% (Table </w:t>
      </w:r>
      <w:r w:rsidR="00827201">
        <w:rPr>
          <w:sz w:val="24"/>
          <w:szCs w:val="24"/>
        </w:rPr>
        <w:t>5</w:t>
      </w:r>
      <w:r w:rsidR="00FC465D" w:rsidRPr="00956123">
        <w:rPr>
          <w:sz w:val="24"/>
          <w:szCs w:val="24"/>
        </w:rPr>
        <w:t>), with a mean</w:t>
      </w:r>
      <w:r w:rsidR="00827201" w:rsidRPr="00956123">
        <w:rPr>
          <w:sz w:val="24"/>
          <w:szCs w:val="24"/>
        </w:rPr>
        <w:t xml:space="preserve"> difference of</w:t>
      </w:r>
      <w:r w:rsidR="00FC465D" w:rsidRPr="00956123">
        <w:rPr>
          <w:sz w:val="24"/>
          <w:szCs w:val="24"/>
        </w:rPr>
        <w:t xml:space="preserve"> 38.9 ±13.6% (mean</w:t>
      </w:r>
      <w:r w:rsidR="00827201" w:rsidRPr="00956123">
        <w:rPr>
          <w:sz w:val="24"/>
          <w:szCs w:val="24"/>
        </w:rPr>
        <w:t xml:space="preserve"> ±</w:t>
      </w:r>
      <w:r w:rsidR="00FC465D" w:rsidRPr="00956123">
        <w:rPr>
          <w:sz w:val="24"/>
          <w:szCs w:val="24"/>
        </w:rPr>
        <w:t xml:space="preserve"> standard error) for copper and 34.8 ± 14.3% for zinc.</w:t>
      </w:r>
      <w:r w:rsidR="00FC465D">
        <w:rPr>
          <w:sz w:val="24"/>
          <w:szCs w:val="24"/>
        </w:rPr>
        <w:t xml:space="preserve"> </w:t>
      </w:r>
      <w:r w:rsidR="00194A4F">
        <w:rPr>
          <w:sz w:val="24"/>
          <w:szCs w:val="24"/>
        </w:rPr>
        <w:t>The QAPP</w:t>
      </w:r>
      <w:r w:rsidR="00956123">
        <w:rPr>
          <w:sz w:val="24"/>
          <w:szCs w:val="24"/>
        </w:rPr>
        <w:t xml:space="preserve"> </w:t>
      </w:r>
      <w:r w:rsidR="00870B27">
        <w:rPr>
          <w:noProof/>
          <w:sz w:val="24"/>
          <w:szCs w:val="24"/>
        </w:rPr>
        <w:t>(ADEC 2020a)</w:t>
      </w:r>
      <w:r w:rsidR="00F85A67">
        <w:rPr>
          <w:sz w:val="24"/>
          <w:szCs w:val="24"/>
        </w:rPr>
        <w:t xml:space="preserve"> </w:t>
      </w:r>
      <w:r w:rsidR="00194A4F">
        <w:rPr>
          <w:sz w:val="24"/>
          <w:szCs w:val="24"/>
        </w:rPr>
        <w:t>set a relative percent difference</w:t>
      </w:r>
      <w:r w:rsidR="004C44AE">
        <w:rPr>
          <w:sz w:val="24"/>
          <w:szCs w:val="24"/>
        </w:rPr>
        <w:t xml:space="preserve"> threshold</w:t>
      </w:r>
      <w:r w:rsidR="00194A4F">
        <w:rPr>
          <w:sz w:val="24"/>
          <w:szCs w:val="24"/>
        </w:rPr>
        <w:t xml:space="preserve"> for replicate samples of </w:t>
      </w:r>
      <w:r w:rsidR="00B45A65">
        <w:rPr>
          <w:sz w:val="24"/>
          <w:szCs w:val="24"/>
        </w:rPr>
        <w:t>20</w:t>
      </w:r>
      <w:r w:rsidR="00194A4F">
        <w:rPr>
          <w:sz w:val="24"/>
          <w:szCs w:val="24"/>
        </w:rPr>
        <w:t>%</w:t>
      </w:r>
      <w:r w:rsidR="008F4466">
        <w:rPr>
          <w:sz w:val="24"/>
          <w:szCs w:val="24"/>
        </w:rPr>
        <w:t>, indicating</w:t>
      </w:r>
      <w:r w:rsidR="00B45A65">
        <w:rPr>
          <w:sz w:val="24"/>
          <w:szCs w:val="24"/>
        </w:rPr>
        <w:t xml:space="preserve"> that these eleven</w:t>
      </w:r>
      <w:r w:rsidR="00194A4F">
        <w:rPr>
          <w:sz w:val="24"/>
          <w:szCs w:val="24"/>
        </w:rPr>
        <w:t xml:space="preserve"> samples did not </w:t>
      </w:r>
      <w:r w:rsidR="00B45A65">
        <w:rPr>
          <w:sz w:val="24"/>
          <w:szCs w:val="24"/>
        </w:rPr>
        <w:t xml:space="preserve">meet </w:t>
      </w:r>
      <w:r w:rsidR="00194A4F">
        <w:rPr>
          <w:sz w:val="24"/>
          <w:szCs w:val="24"/>
        </w:rPr>
        <w:t>data quality objectives and the results should be flagged</w:t>
      </w:r>
      <w:r w:rsidR="00B45A65">
        <w:rPr>
          <w:sz w:val="24"/>
          <w:szCs w:val="24"/>
        </w:rPr>
        <w:t>,</w:t>
      </w:r>
      <w:r w:rsidR="00194A4F">
        <w:rPr>
          <w:sz w:val="24"/>
          <w:szCs w:val="24"/>
        </w:rPr>
        <w:t xml:space="preserve"> </w:t>
      </w:r>
      <w:r w:rsidR="00B45A65">
        <w:rPr>
          <w:sz w:val="24"/>
          <w:szCs w:val="24"/>
        </w:rPr>
        <w:t>interpreted conservatively, or</w:t>
      </w:r>
      <w:r w:rsidR="008F4466">
        <w:rPr>
          <w:sz w:val="24"/>
          <w:szCs w:val="24"/>
        </w:rPr>
        <w:t xml:space="preserve"> </w:t>
      </w:r>
      <w:r w:rsidR="00194A4F">
        <w:rPr>
          <w:sz w:val="24"/>
          <w:szCs w:val="24"/>
        </w:rPr>
        <w:t>not</w:t>
      </w:r>
      <w:r w:rsidR="00956123">
        <w:rPr>
          <w:sz w:val="24"/>
          <w:szCs w:val="24"/>
        </w:rPr>
        <w:t xml:space="preserve"> included in calculations of</w:t>
      </w:r>
      <w:r w:rsidR="008F4466">
        <w:rPr>
          <w:sz w:val="24"/>
          <w:szCs w:val="24"/>
        </w:rPr>
        <w:t xml:space="preserve"> summary values</w:t>
      </w:r>
      <w:r w:rsidR="00660DEF">
        <w:rPr>
          <w:sz w:val="24"/>
          <w:szCs w:val="24"/>
        </w:rPr>
        <w:t xml:space="preserve"> (see Discussion)</w:t>
      </w:r>
      <w:r w:rsidR="00194A4F">
        <w:rPr>
          <w:sz w:val="24"/>
          <w:szCs w:val="24"/>
        </w:rPr>
        <w:t>.</w:t>
      </w:r>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19" w:name="_Toc70871349"/>
      <w:r w:rsidRPr="00AD09EE">
        <w:t>Mapping</w:t>
      </w:r>
      <w:r>
        <w:t xml:space="preserve"> potential sources of copper and zinc</w:t>
      </w:r>
      <w:bookmarkEnd w:id="19"/>
    </w:p>
    <w:p w14:paraId="05DBE785" w14:textId="77777777" w:rsidR="006F3509" w:rsidRDefault="006F3509" w:rsidP="006F3509"/>
    <w:p w14:paraId="604D7E7B" w14:textId="207679A0" w:rsidR="006F3509" w:rsidRPr="00CF3F57" w:rsidRDefault="006F3509" w:rsidP="00CF3F57">
      <w:pPr>
        <w:pStyle w:val="Heading3"/>
        <w:rPr>
          <w:sz w:val="24"/>
        </w:rPr>
      </w:pPr>
      <w:bookmarkStart w:id="20" w:name="_Toc70871350"/>
      <w:r w:rsidRPr="00CF3F57">
        <w:rPr>
          <w:sz w:val="24"/>
        </w:rPr>
        <w:t>Potential sources on the Kenai River</w:t>
      </w:r>
      <w:r w:rsidR="00AB33D0" w:rsidRPr="00CF3F57">
        <w:rPr>
          <w:sz w:val="24"/>
        </w:rPr>
        <w:t xml:space="preserve"> </w:t>
      </w:r>
      <w:r w:rsidR="00F524A8">
        <w:rPr>
          <w:sz w:val="24"/>
        </w:rPr>
        <w:t>mainstem</w:t>
      </w:r>
      <w:bookmarkEnd w:id="20"/>
    </w:p>
    <w:p w14:paraId="17FA121F" w14:textId="77777777" w:rsidR="006F3509" w:rsidRDefault="006F3509" w:rsidP="006F3509">
      <w:pPr>
        <w:rPr>
          <w:b/>
          <w:bCs/>
          <w:sz w:val="24"/>
          <w:szCs w:val="24"/>
        </w:rPr>
      </w:pPr>
    </w:p>
    <w:p w14:paraId="241DE00F" w14:textId="4DFBD997" w:rsidR="003151A4" w:rsidRDefault="006F3509" w:rsidP="003151A4">
      <w:pPr>
        <w:rPr>
          <w:sz w:val="24"/>
          <w:szCs w:val="24"/>
        </w:rPr>
      </w:pPr>
      <w:r w:rsidRPr="006F3509">
        <w:rPr>
          <w:sz w:val="24"/>
          <w:szCs w:val="24"/>
        </w:rPr>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w:t>
      </w:r>
      <w:r w:rsidR="00075D97">
        <w:rPr>
          <w:sz w:val="24"/>
          <w:szCs w:val="24"/>
        </w:rPr>
        <w:t xml:space="preserve"> sources. These photos were</w:t>
      </w:r>
      <w:r w:rsidRPr="006F3509">
        <w:rPr>
          <w:sz w:val="24"/>
          <w:szCs w:val="24"/>
        </w:rPr>
        <w:t xml:space="preserve"> imported into ESRI’s ArcMap GIS</w:t>
      </w:r>
      <w:r w:rsidR="004C44AE">
        <w:rPr>
          <w:sz w:val="24"/>
          <w:szCs w:val="24"/>
        </w:rPr>
        <w:t xml:space="preserve"> 10.8.1</w:t>
      </w:r>
      <w:r w:rsidR="00641E31">
        <w:rPr>
          <w:sz w:val="24"/>
          <w:szCs w:val="24"/>
        </w:rPr>
        <w:t xml:space="preserve"> </w:t>
      </w:r>
      <w:r w:rsidR="00870B27">
        <w:rPr>
          <w:noProof/>
          <w:sz w:val="24"/>
          <w:szCs w:val="24"/>
        </w:rPr>
        <w:t>(ESRI 2020)</w:t>
      </w:r>
      <w:r w:rsidRPr="006F3509">
        <w:rPr>
          <w:sz w:val="24"/>
          <w:szCs w:val="24"/>
        </w:rPr>
        <w:t xml:space="preserve"> program</w:t>
      </w:r>
      <w:r w:rsidR="00EC101B">
        <w:rPr>
          <w:sz w:val="24"/>
          <w:szCs w:val="24"/>
        </w:rPr>
        <w:t xml:space="preserve"> and converted to a point</w:t>
      </w:r>
      <w:r w:rsidR="00075D97">
        <w:rPr>
          <w:sz w:val="24"/>
          <w:szCs w:val="24"/>
        </w:rPr>
        <w:t>s</w:t>
      </w:r>
      <w:r w:rsidR="00135F04">
        <w:rPr>
          <w:sz w:val="24"/>
          <w:szCs w:val="24"/>
        </w:rPr>
        <w:t xml:space="preserve"> shape file</w:t>
      </w:r>
      <w:r w:rsidRPr="006F3509">
        <w:rPr>
          <w:sz w:val="24"/>
          <w:szCs w:val="24"/>
        </w:rPr>
        <w:t xml:space="preserve">. </w:t>
      </w:r>
      <w:r w:rsidR="00EC101B">
        <w:rPr>
          <w:sz w:val="24"/>
          <w:szCs w:val="24"/>
        </w:rPr>
        <w:t>Photo</w:t>
      </w:r>
      <w:r w:rsidR="00C46320" w:rsidRPr="006F3509">
        <w:rPr>
          <w:sz w:val="24"/>
          <w:szCs w:val="24"/>
        </w:rPr>
        <w:t>s</w:t>
      </w:r>
      <w:r w:rsidR="00EC101B">
        <w:rPr>
          <w:sz w:val="24"/>
          <w:szCs w:val="24"/>
        </w:rPr>
        <w:t xml:space="preserve"> </w:t>
      </w:r>
      <w:r w:rsidR="00C46320" w:rsidRPr="006F3509">
        <w:rPr>
          <w:sz w:val="24"/>
          <w:szCs w:val="24"/>
        </w:rPr>
        <w:t xml:space="preserve">included </w:t>
      </w:r>
      <w:r w:rsidR="00135F04">
        <w:rPr>
          <w:sz w:val="24"/>
          <w:szCs w:val="24"/>
        </w:rPr>
        <w:t xml:space="preserve">locations with </w:t>
      </w:r>
      <w:r w:rsidR="00C46320" w:rsidRPr="006F3509">
        <w:rPr>
          <w:sz w:val="24"/>
          <w:szCs w:val="24"/>
        </w:rPr>
        <w:t>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r w:rsidR="00135F04">
        <w:rPr>
          <w:sz w:val="24"/>
          <w:szCs w:val="24"/>
        </w:rPr>
        <w:t>The shape file of geotagged photos is intended to serve as an archival document of potential sources of copper and zinc pollution, and may be useful to compare to similar transects in future years. The photos shape file may be particularly useful in the context of the additional GIS products described below.</w:t>
      </w:r>
    </w:p>
    <w:p w14:paraId="192AF216" w14:textId="2734C52C" w:rsidR="003151A4" w:rsidRDefault="003151A4" w:rsidP="006F3509">
      <w:pPr>
        <w:rPr>
          <w:sz w:val="24"/>
          <w:szCs w:val="24"/>
        </w:rPr>
      </w:pPr>
    </w:p>
    <w:p w14:paraId="6710BCD6" w14:textId="77777777" w:rsidR="006F3509" w:rsidRDefault="006F3509" w:rsidP="006F3509"/>
    <w:p w14:paraId="59BA0123" w14:textId="2A63462F" w:rsidR="00EC101B" w:rsidRDefault="006F3509" w:rsidP="00E73AEA">
      <w:pPr>
        <w:pStyle w:val="Heading3"/>
        <w:rPr>
          <w:sz w:val="24"/>
        </w:rPr>
      </w:pPr>
      <w:bookmarkStart w:id="21" w:name="_Toc70871351"/>
      <w:r w:rsidRPr="00CF3F57">
        <w:rPr>
          <w:sz w:val="24"/>
        </w:rPr>
        <w:t>Potential sources throughout the Kenai River watershed</w:t>
      </w:r>
      <w:bookmarkEnd w:id="21"/>
    </w:p>
    <w:p w14:paraId="3D88540A" w14:textId="77777777" w:rsidR="00E73AEA" w:rsidRPr="00D36DED" w:rsidRDefault="00E73AEA" w:rsidP="00E73AEA">
      <w:pPr>
        <w:rPr>
          <w:sz w:val="24"/>
          <w:szCs w:val="24"/>
        </w:rPr>
      </w:pPr>
    </w:p>
    <w:p w14:paraId="3855BECD" w14:textId="2529F8F9" w:rsidR="00E76606" w:rsidRPr="00D36DED" w:rsidRDefault="00E76606" w:rsidP="0043231C">
      <w:pPr>
        <w:pStyle w:val="Default"/>
        <w:rPr>
          <w:rFonts w:asciiTheme="minorHAnsi" w:hAnsiTheme="minorHAnsi"/>
        </w:rPr>
      </w:pPr>
      <w:r w:rsidRPr="00D36DED">
        <w:rPr>
          <w:rFonts w:asciiTheme="minorHAnsi" w:hAnsiTheme="minorHAnsi"/>
        </w:rPr>
        <w:t xml:space="preserve">The report from St. Mary’s University </w:t>
      </w:r>
      <w:r w:rsidR="00A73AA9">
        <w:rPr>
          <w:rFonts w:asciiTheme="minorHAnsi" w:hAnsiTheme="minorHAnsi"/>
        </w:rPr>
        <w:t xml:space="preserve">of Minnesota </w:t>
      </w:r>
      <w:r w:rsidRPr="00D36DED">
        <w:rPr>
          <w:rFonts w:asciiTheme="minorHAnsi" w:hAnsiTheme="minorHAnsi"/>
        </w:rPr>
        <w:t>Geospatial Services</w:t>
      </w:r>
      <w:r w:rsidR="00934CC8">
        <w:rPr>
          <w:rFonts w:asciiTheme="minorHAnsi" w:hAnsiTheme="minorHAnsi"/>
        </w:rPr>
        <w:t xml:space="preserve"> </w:t>
      </w:r>
      <w:r w:rsidR="00870B27">
        <w:rPr>
          <w:rFonts w:asciiTheme="minorHAnsi" w:hAnsiTheme="minorHAnsi"/>
          <w:noProof/>
        </w:rPr>
        <w:t>(</w:t>
      </w:r>
      <w:hyperlink r:id="rId20" w:history="1">
        <w:r w:rsidR="00870B27" w:rsidRPr="00F10145">
          <w:rPr>
            <w:rStyle w:val="Hyperlink"/>
            <w:rFonts w:asciiTheme="minorHAnsi" w:hAnsiTheme="minorHAnsi"/>
            <w:noProof/>
          </w:rPr>
          <w:t>Robertson et al. 2020</w:t>
        </w:r>
      </w:hyperlink>
      <w:r w:rsidR="00870B27">
        <w:rPr>
          <w:rFonts w:asciiTheme="minorHAnsi" w:hAnsiTheme="minorHAnsi"/>
          <w:noProof/>
        </w:rPr>
        <w:t>)</w:t>
      </w:r>
      <w:r w:rsidR="00075D97">
        <w:rPr>
          <w:rFonts w:asciiTheme="minorHAnsi" w:hAnsiTheme="minorHAnsi"/>
        </w:rPr>
        <w:t xml:space="preserve">, </w:t>
      </w:r>
      <w:r w:rsidR="00075D97">
        <w:rPr>
          <w:rFonts w:asciiTheme="majorHAnsi" w:hAnsiTheme="majorHAnsi"/>
        </w:rPr>
        <w:t>titled</w:t>
      </w:r>
      <w:r w:rsidR="00075D97" w:rsidRPr="00051262">
        <w:rPr>
          <w:rFonts w:asciiTheme="majorHAnsi" w:hAnsiTheme="majorHAnsi"/>
        </w:rPr>
        <w:t>, “</w:t>
      </w:r>
      <w:r w:rsidR="00075D97" w:rsidRPr="006D35E3">
        <w:rPr>
          <w:rFonts w:asciiTheme="majorHAnsi" w:hAnsiTheme="majorHAnsi"/>
          <w:bCs/>
        </w:rPr>
        <w:t>Kenai River Heavy Metal Pollution Source Data Mining Exercise for the Kenai Watershed Forum: Main Kenai River System</w:t>
      </w:r>
      <w:r w:rsidR="00315A3F">
        <w:rPr>
          <w:rFonts w:asciiTheme="majorHAnsi" w:hAnsiTheme="majorHAnsi"/>
          <w:bCs/>
        </w:rPr>
        <w:t>”</w:t>
      </w:r>
      <w:r w:rsidR="00075D97">
        <w:rPr>
          <w:rFonts w:asciiTheme="majorHAnsi" w:hAnsiTheme="majorHAnsi"/>
          <w:bCs/>
        </w:rPr>
        <w:t>,</w:t>
      </w:r>
      <w:r w:rsidR="00075D97">
        <w:rPr>
          <w:rFonts w:asciiTheme="minorHAnsi" w:hAnsiTheme="minorHAnsi"/>
        </w:rPr>
        <w:t xml:space="preserve"> </w:t>
      </w:r>
      <w:r w:rsidRPr="00D36DED">
        <w:rPr>
          <w:rFonts w:asciiTheme="minorHAnsi" w:hAnsiTheme="minorHAnsi"/>
        </w:rPr>
        <w:t>describ</w:t>
      </w:r>
      <w:r w:rsidR="00660DEF">
        <w:rPr>
          <w:rFonts w:asciiTheme="minorHAnsi" w:hAnsiTheme="minorHAnsi"/>
        </w:rPr>
        <w:t>es and curates</w:t>
      </w:r>
      <w:r w:rsidRPr="00D36DED">
        <w:rPr>
          <w:rFonts w:asciiTheme="minorHAnsi" w:hAnsiTheme="minorHAnsi"/>
        </w:rPr>
        <w:t xml:space="preserve"> a collection of fourteen data sources</w:t>
      </w:r>
      <w:r w:rsidR="00446ED1">
        <w:rPr>
          <w:rFonts w:asciiTheme="minorHAnsi" w:hAnsiTheme="minorHAnsi"/>
        </w:rPr>
        <w:t xml:space="preserve"> potentially</w:t>
      </w:r>
      <w:r w:rsidRPr="00D36DED">
        <w:rPr>
          <w:rFonts w:asciiTheme="minorHAnsi" w:hAnsiTheme="minorHAnsi"/>
        </w:rPr>
        <w:t xml:space="preserve"> useful for identifying sources of zinc and copper pollution.</w:t>
      </w:r>
      <w:r w:rsidR="00D74AB6">
        <w:rPr>
          <w:rFonts w:asciiTheme="minorHAnsi" w:hAnsiTheme="minorHAnsi"/>
        </w:rPr>
        <w:t xml:space="preserve"> </w:t>
      </w:r>
      <w:r w:rsidRPr="00D36DED">
        <w:rPr>
          <w:rFonts w:asciiTheme="minorHAnsi" w:hAnsiTheme="minorHAnsi"/>
        </w:rPr>
        <w:t>Listed below are</w:t>
      </w:r>
      <w:r w:rsidR="00476A0D" w:rsidRPr="00D36DED">
        <w:rPr>
          <w:rFonts w:asciiTheme="minorHAnsi" w:hAnsiTheme="minorHAnsi"/>
        </w:rPr>
        <w:t xml:space="preserve"> all relevant </w:t>
      </w:r>
      <w:r w:rsidR="008A55EC">
        <w:rPr>
          <w:rFonts w:asciiTheme="minorHAnsi" w:hAnsiTheme="minorHAnsi"/>
        </w:rPr>
        <w:t xml:space="preserve">geospatial </w:t>
      </w:r>
      <w:r w:rsidR="00476A0D" w:rsidRPr="00D36DED">
        <w:rPr>
          <w:rFonts w:asciiTheme="minorHAnsi" w:hAnsiTheme="minorHAnsi"/>
        </w:rPr>
        <w:t xml:space="preserve">datasets </w:t>
      </w:r>
      <w:r w:rsidR="00315A3F">
        <w:rPr>
          <w:rFonts w:asciiTheme="minorHAnsi" w:hAnsiTheme="minorHAnsi"/>
        </w:rPr>
        <w:t>that were prepared</w:t>
      </w:r>
      <w:r w:rsidR="00660DEF">
        <w:rPr>
          <w:rFonts w:asciiTheme="minorHAnsi" w:hAnsiTheme="minorHAnsi"/>
        </w:rPr>
        <w:t xml:space="preserve"> in the report</w:t>
      </w:r>
      <w:r w:rsidR="00075D97">
        <w:rPr>
          <w:rFonts w:asciiTheme="minorHAnsi" w:hAnsiTheme="minorHAnsi"/>
        </w:rPr>
        <w:t>, including</w:t>
      </w:r>
      <w:r w:rsidR="00476A0D" w:rsidRPr="00D36DED">
        <w:rPr>
          <w:rFonts w:asciiTheme="minorHAnsi" w:hAnsiTheme="minorHAnsi"/>
        </w:rPr>
        <w:t>:</w:t>
      </w:r>
      <w:r w:rsidRPr="00D36DED">
        <w:rPr>
          <w:rFonts w:asciiTheme="minorHAnsi" w:hAnsiTheme="minorHAnsi"/>
        </w:rPr>
        <w:t xml:space="preserve"> </w:t>
      </w:r>
    </w:p>
    <w:p w14:paraId="6CF3986D" w14:textId="77777777" w:rsidR="00DB6047" w:rsidRPr="00D36DED" w:rsidRDefault="00DB6047" w:rsidP="0043231C">
      <w:pPr>
        <w:pStyle w:val="Default"/>
        <w:rPr>
          <w:rFonts w:asciiTheme="minorHAnsi" w:hAnsiTheme="minorHAnsi"/>
        </w:rPr>
      </w:pPr>
    </w:p>
    <w:p w14:paraId="350FCCC8" w14:textId="77777777" w:rsidR="00E76606" w:rsidRPr="00D36DED" w:rsidRDefault="00E76606" w:rsidP="0043231C">
      <w:pPr>
        <w:pStyle w:val="Default"/>
        <w:numPr>
          <w:ilvl w:val="0"/>
          <w:numId w:val="21"/>
        </w:numPr>
        <w:rPr>
          <w:rFonts w:asciiTheme="minorHAnsi" w:hAnsiTheme="minorHAnsi"/>
        </w:rPr>
      </w:pPr>
      <w:r w:rsidRPr="00D36DED">
        <w:rPr>
          <w:rFonts w:asciiTheme="minorHAnsi" w:hAnsiTheme="minorHAnsi"/>
        </w:rPr>
        <w:t xml:space="preserve">Traffic Counts </w:t>
      </w:r>
    </w:p>
    <w:p w14:paraId="3179B47B" w14:textId="77777777" w:rsidR="00E76606" w:rsidRPr="00D36DED" w:rsidRDefault="00E76606" w:rsidP="0043231C">
      <w:pPr>
        <w:pStyle w:val="Default"/>
        <w:numPr>
          <w:ilvl w:val="0"/>
          <w:numId w:val="21"/>
        </w:numPr>
        <w:rPr>
          <w:rFonts w:asciiTheme="minorHAnsi" w:hAnsiTheme="minorHAnsi"/>
        </w:rPr>
      </w:pPr>
      <w:r w:rsidRPr="00D36DED">
        <w:rPr>
          <w:rFonts w:asciiTheme="minorHAnsi" w:hAnsiTheme="minorHAnsi"/>
        </w:rPr>
        <w:t xml:space="preserve">Bridges, Gates, Culverts </w:t>
      </w:r>
    </w:p>
    <w:p w14:paraId="17999E55" w14:textId="77777777" w:rsidR="00E76606" w:rsidRPr="00D36DED" w:rsidRDefault="00E76606" w:rsidP="0043231C">
      <w:pPr>
        <w:pStyle w:val="Default"/>
        <w:numPr>
          <w:ilvl w:val="0"/>
          <w:numId w:val="21"/>
        </w:numPr>
        <w:rPr>
          <w:rFonts w:asciiTheme="minorHAnsi" w:hAnsiTheme="minorHAnsi"/>
        </w:rPr>
      </w:pPr>
      <w:r w:rsidRPr="00D36DED">
        <w:rPr>
          <w:rFonts w:asciiTheme="minorHAnsi" w:hAnsiTheme="minorHAnsi"/>
        </w:rPr>
        <w:t xml:space="preserve">Digital Raster Graphics </w:t>
      </w:r>
    </w:p>
    <w:p w14:paraId="5595F61F"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Facilities </w:t>
      </w:r>
    </w:p>
    <w:p w14:paraId="57E621D6"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Fire Locations </w:t>
      </w:r>
    </w:p>
    <w:p w14:paraId="4CE1D55B"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Fire Perimeters </w:t>
      </w:r>
    </w:p>
    <w:p w14:paraId="6D39E18D"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Land Cover </w:t>
      </w:r>
    </w:p>
    <w:p w14:paraId="6717C755"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Material Sites </w:t>
      </w:r>
    </w:p>
    <w:p w14:paraId="2C9DE2DC"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Mining Claims </w:t>
      </w:r>
    </w:p>
    <w:p w14:paraId="60E511F0"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Oil and Gas leases </w:t>
      </w:r>
    </w:p>
    <w:p w14:paraId="18BC36AF"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Parcel Boundaries </w:t>
      </w:r>
    </w:p>
    <w:p w14:paraId="6662F357"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Railroads </w:t>
      </w:r>
    </w:p>
    <w:p w14:paraId="597EBD78"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Waterways </w:t>
      </w:r>
    </w:p>
    <w:p w14:paraId="0A4469D2" w14:textId="387FA574"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Wells </w:t>
      </w:r>
    </w:p>
    <w:p w14:paraId="13FB1C93" w14:textId="68F11983" w:rsidR="0043231C" w:rsidRDefault="0043231C" w:rsidP="0043231C">
      <w:pPr>
        <w:pStyle w:val="Default"/>
        <w:rPr>
          <w:rFonts w:asciiTheme="minorHAnsi" w:hAnsiTheme="minorHAnsi"/>
        </w:rPr>
      </w:pPr>
    </w:p>
    <w:p w14:paraId="1850CD7B" w14:textId="6A444662" w:rsidR="00963BC4" w:rsidRDefault="00660DEF" w:rsidP="0043231C">
      <w:pPr>
        <w:pStyle w:val="Default"/>
        <w:rPr>
          <w:rFonts w:asciiTheme="minorHAnsi" w:hAnsiTheme="minorHAnsi"/>
        </w:rPr>
      </w:pPr>
      <w:r>
        <w:rPr>
          <w:rFonts w:asciiTheme="minorHAnsi" w:hAnsiTheme="minorHAnsi"/>
        </w:rPr>
        <w:t>Staff rom Kenai Watershed Forum additionally included a</w:t>
      </w:r>
      <w:r w:rsidR="00BE06B6">
        <w:rPr>
          <w:rFonts w:asciiTheme="minorHAnsi" w:hAnsiTheme="minorHAnsi"/>
        </w:rPr>
        <w:t>nd prepared</w:t>
      </w:r>
      <w:r w:rsidR="00655A5A">
        <w:rPr>
          <w:rFonts w:asciiTheme="minorHAnsi" w:hAnsiTheme="minorHAnsi"/>
        </w:rPr>
        <w:t xml:space="preserve"> the following</w:t>
      </w:r>
      <w:r w:rsidR="00BE06B6">
        <w:rPr>
          <w:rFonts w:asciiTheme="minorHAnsi" w:hAnsiTheme="minorHAnsi"/>
        </w:rPr>
        <w:t xml:space="preserve"> map layers</w:t>
      </w:r>
      <w:r w:rsidR="000A1240">
        <w:rPr>
          <w:rFonts w:asciiTheme="minorHAnsi" w:hAnsiTheme="minorHAnsi"/>
        </w:rPr>
        <w:t>:</w:t>
      </w:r>
      <w:r w:rsidR="00BE06B6">
        <w:rPr>
          <w:rFonts w:asciiTheme="minorHAnsi" w:hAnsiTheme="minorHAnsi"/>
        </w:rPr>
        <w:t xml:space="preserve"> </w:t>
      </w:r>
    </w:p>
    <w:p w14:paraId="00444EFF" w14:textId="77777777" w:rsidR="000A1240" w:rsidRDefault="000A1240" w:rsidP="000A1240">
      <w:pPr>
        <w:pStyle w:val="Default"/>
        <w:rPr>
          <w:rFonts w:asciiTheme="minorHAnsi" w:hAnsiTheme="minorHAnsi"/>
        </w:rPr>
      </w:pPr>
    </w:p>
    <w:p w14:paraId="046CB42C" w14:textId="024BE6DC" w:rsidR="00660DEF" w:rsidRDefault="00660DEF" w:rsidP="007E0BE4">
      <w:pPr>
        <w:pStyle w:val="Default"/>
        <w:numPr>
          <w:ilvl w:val="0"/>
          <w:numId w:val="28"/>
        </w:numPr>
        <w:rPr>
          <w:rFonts w:asciiTheme="minorHAnsi" w:hAnsiTheme="minorHAnsi"/>
        </w:rPr>
      </w:pPr>
      <w:r>
        <w:rPr>
          <w:rFonts w:asciiTheme="minorHAnsi" w:hAnsiTheme="minorHAnsi"/>
        </w:rPr>
        <w:t xml:space="preserve">National Hydrography Dataset </w:t>
      </w:r>
      <w:r w:rsidR="00870B27">
        <w:rPr>
          <w:rFonts w:asciiTheme="minorHAnsi" w:hAnsiTheme="minorHAnsi"/>
          <w:noProof/>
        </w:rPr>
        <w:t>(USGS 2021b)</w:t>
      </w:r>
    </w:p>
    <w:p w14:paraId="401AB812" w14:textId="77777777" w:rsidR="00655A5A" w:rsidRDefault="00655A5A" w:rsidP="00655A5A">
      <w:pPr>
        <w:pStyle w:val="Default"/>
        <w:numPr>
          <w:ilvl w:val="0"/>
          <w:numId w:val="27"/>
        </w:numPr>
        <w:rPr>
          <w:rFonts w:asciiTheme="minorHAnsi" w:hAnsiTheme="minorHAnsi"/>
        </w:rPr>
      </w:pPr>
      <w:r>
        <w:rPr>
          <w:rFonts w:asciiTheme="minorHAnsi" w:hAnsiTheme="minorHAnsi"/>
        </w:rPr>
        <w:t>Transportation Junctions</w:t>
      </w:r>
    </w:p>
    <w:p w14:paraId="5C146DBE" w14:textId="77777777" w:rsidR="00655A5A" w:rsidRDefault="00655A5A" w:rsidP="00655A5A">
      <w:pPr>
        <w:pStyle w:val="Default"/>
        <w:numPr>
          <w:ilvl w:val="0"/>
          <w:numId w:val="27"/>
        </w:numPr>
        <w:rPr>
          <w:rFonts w:asciiTheme="minorHAnsi" w:hAnsiTheme="minorHAnsi"/>
        </w:rPr>
      </w:pPr>
      <w:r>
        <w:rPr>
          <w:rFonts w:asciiTheme="minorHAnsi" w:hAnsiTheme="minorHAnsi"/>
        </w:rPr>
        <w:t>Roads</w:t>
      </w:r>
    </w:p>
    <w:p w14:paraId="16C2FEBF" w14:textId="77777777" w:rsidR="00655A5A" w:rsidRDefault="00655A5A" w:rsidP="00655A5A">
      <w:pPr>
        <w:pStyle w:val="Default"/>
        <w:numPr>
          <w:ilvl w:val="0"/>
          <w:numId w:val="27"/>
        </w:numPr>
        <w:rPr>
          <w:rFonts w:asciiTheme="minorHAnsi" w:hAnsiTheme="minorHAnsi"/>
        </w:rPr>
      </w:pPr>
      <w:r>
        <w:rPr>
          <w:rFonts w:asciiTheme="minorHAnsi" w:hAnsiTheme="minorHAnsi"/>
        </w:rPr>
        <w:t>River miles of the main stem Kenai River and major tributaries</w:t>
      </w:r>
    </w:p>
    <w:p w14:paraId="2AFEA71E" w14:textId="77777777" w:rsidR="00660DEF" w:rsidRPr="00D36DED" w:rsidRDefault="00660DEF" w:rsidP="0043231C">
      <w:pPr>
        <w:pStyle w:val="Default"/>
        <w:rPr>
          <w:rFonts w:asciiTheme="minorHAnsi" w:hAnsiTheme="minorHAnsi"/>
        </w:rPr>
      </w:pPr>
    </w:p>
    <w:p w14:paraId="5D43101D" w14:textId="62629CB0" w:rsidR="00877426" w:rsidRDefault="00877426" w:rsidP="00877426">
      <w:pPr>
        <w:pStyle w:val="Default"/>
        <w:rPr>
          <w:rFonts w:asciiTheme="minorHAnsi" w:hAnsiTheme="minorHAnsi"/>
        </w:rPr>
      </w:pPr>
      <w:r w:rsidRPr="00D36DED">
        <w:rPr>
          <w:rFonts w:asciiTheme="minorHAnsi" w:hAnsiTheme="minorHAnsi"/>
        </w:rPr>
        <w:t>The above datasets were compiled into ArcGIS file geodatabases</w:t>
      </w:r>
      <w:r w:rsidR="004710D6">
        <w:rPr>
          <w:rFonts w:asciiTheme="minorHAnsi" w:hAnsiTheme="minorHAnsi"/>
        </w:rPr>
        <w:t xml:space="preserve"> provided to ADEC on an external hard drive,</w:t>
      </w:r>
      <w:r w:rsidRPr="00D36DED">
        <w:rPr>
          <w:rFonts w:asciiTheme="minorHAnsi" w:hAnsiTheme="minorHAnsi"/>
        </w:rPr>
        <w:t xml:space="preserve"> and contain potentially relevant informat</w:t>
      </w:r>
      <w:r>
        <w:rPr>
          <w:rFonts w:asciiTheme="minorHAnsi" w:hAnsiTheme="minorHAnsi"/>
        </w:rPr>
        <w:t>ion about heavy metal nonpoint pollution sources</w:t>
      </w:r>
      <w:r w:rsidRPr="00D36DED">
        <w:rPr>
          <w:rFonts w:asciiTheme="minorHAnsi" w:hAnsiTheme="minorHAnsi"/>
        </w:rPr>
        <w:t xml:space="preserve">. </w:t>
      </w:r>
      <w:r>
        <w:rPr>
          <w:rFonts w:asciiTheme="minorHAnsi" w:hAnsiTheme="minorHAnsi"/>
        </w:rPr>
        <w:t>Each geodatabase’s</w:t>
      </w:r>
      <w:r w:rsidRPr="00D36DED">
        <w:rPr>
          <w:rFonts w:asciiTheme="minorHAnsi" w:hAnsiTheme="minorHAnsi"/>
        </w:rPr>
        <w:t xml:space="preserve"> download metadata was recorded in an Excel spreadsheet table identifying a link, date of creation, type of potential pollution source, and if the source covers the entire study area. </w:t>
      </w:r>
      <w:r w:rsidR="006D35E3">
        <w:rPr>
          <w:rFonts w:asciiTheme="minorHAnsi" w:hAnsiTheme="minorHAnsi"/>
        </w:rPr>
        <w:t>Original d</w:t>
      </w:r>
      <w:r w:rsidRPr="00D36DED">
        <w:rPr>
          <w:rFonts w:asciiTheme="minorHAnsi" w:hAnsiTheme="minorHAnsi"/>
        </w:rPr>
        <w:t>atasets were maintained in their native extent in order to encompass all tributaries transporting water into the Kenai River main stem.</w:t>
      </w:r>
    </w:p>
    <w:p w14:paraId="70CE1062" w14:textId="77777777" w:rsidR="00877426" w:rsidRDefault="00877426" w:rsidP="00877426">
      <w:pPr>
        <w:pStyle w:val="Default"/>
        <w:rPr>
          <w:rFonts w:asciiTheme="minorHAnsi" w:hAnsiTheme="minorHAnsi"/>
        </w:rPr>
      </w:pPr>
    </w:p>
    <w:p w14:paraId="2C57765D" w14:textId="2D813EB0" w:rsidR="00877426" w:rsidRDefault="00877426" w:rsidP="00877426">
      <w:pPr>
        <w:pStyle w:val="Default"/>
        <w:rPr>
          <w:rFonts w:asciiTheme="minorHAnsi" w:hAnsiTheme="minorHAnsi"/>
        </w:rPr>
      </w:pPr>
      <w:r>
        <w:rPr>
          <w:rFonts w:asciiTheme="minorHAnsi" w:hAnsiTheme="minorHAnsi"/>
        </w:rPr>
        <w:t>Geospatial data gaps were also identified</w:t>
      </w:r>
      <w:r w:rsidR="008A55EC">
        <w:rPr>
          <w:rFonts w:asciiTheme="minorHAnsi" w:hAnsiTheme="minorHAnsi"/>
        </w:rPr>
        <w:t xml:space="preserve"> in the</w:t>
      </w:r>
      <w:r w:rsidR="006D35E3">
        <w:rPr>
          <w:rFonts w:asciiTheme="minorHAnsi" w:hAnsiTheme="minorHAnsi"/>
        </w:rPr>
        <w:t xml:space="preserve"> Robertson et al. 2020</w:t>
      </w:r>
      <w:r w:rsidR="008A55EC">
        <w:rPr>
          <w:rFonts w:asciiTheme="minorHAnsi" w:hAnsiTheme="minorHAnsi"/>
        </w:rPr>
        <w:t xml:space="preserve"> report,</w:t>
      </w:r>
      <w:r>
        <w:rPr>
          <w:rFonts w:asciiTheme="minorHAnsi" w:hAnsiTheme="minorHAnsi"/>
        </w:rPr>
        <w:t xml:space="preserve"> and included the following:</w:t>
      </w:r>
    </w:p>
    <w:p w14:paraId="3264A3E1" w14:textId="77777777" w:rsidR="00877426" w:rsidRDefault="00877426" w:rsidP="00877426">
      <w:pPr>
        <w:pStyle w:val="Default"/>
        <w:rPr>
          <w:rFonts w:asciiTheme="minorHAnsi" w:hAnsiTheme="minorHAnsi"/>
        </w:rPr>
      </w:pPr>
    </w:p>
    <w:p w14:paraId="59EFBD43" w14:textId="77777777" w:rsidR="00877426" w:rsidRDefault="00877426" w:rsidP="00877426">
      <w:pPr>
        <w:pStyle w:val="Default"/>
        <w:numPr>
          <w:ilvl w:val="0"/>
          <w:numId w:val="22"/>
        </w:numPr>
        <w:rPr>
          <w:rFonts w:asciiTheme="minorHAnsi" w:hAnsiTheme="minorHAnsi"/>
        </w:rPr>
      </w:pPr>
      <w:r>
        <w:rPr>
          <w:rFonts w:asciiTheme="minorHAnsi" w:hAnsiTheme="minorHAnsi"/>
        </w:rPr>
        <w:t>Impervious surfaces</w:t>
      </w:r>
    </w:p>
    <w:p w14:paraId="5D3C9AF7" w14:textId="77777777" w:rsidR="00877426" w:rsidRDefault="00877426" w:rsidP="00877426">
      <w:pPr>
        <w:pStyle w:val="Default"/>
        <w:numPr>
          <w:ilvl w:val="0"/>
          <w:numId w:val="22"/>
        </w:numPr>
        <w:rPr>
          <w:rFonts w:asciiTheme="minorHAnsi" w:hAnsiTheme="minorHAnsi"/>
        </w:rPr>
      </w:pPr>
      <w:r>
        <w:rPr>
          <w:rFonts w:asciiTheme="minorHAnsi" w:hAnsiTheme="minorHAnsi"/>
        </w:rPr>
        <w:t>Galvanized metal surfaces</w:t>
      </w:r>
    </w:p>
    <w:p w14:paraId="7911D795" w14:textId="77777777" w:rsidR="00877426" w:rsidRDefault="00877426" w:rsidP="00877426">
      <w:pPr>
        <w:pStyle w:val="Default"/>
        <w:numPr>
          <w:ilvl w:val="0"/>
          <w:numId w:val="22"/>
        </w:numPr>
        <w:rPr>
          <w:rFonts w:asciiTheme="minorHAnsi" w:hAnsiTheme="minorHAnsi"/>
        </w:rPr>
      </w:pPr>
      <w:r>
        <w:rPr>
          <w:rFonts w:asciiTheme="minorHAnsi" w:hAnsiTheme="minorHAnsi"/>
        </w:rPr>
        <w:t>Natural mineral deposits</w:t>
      </w:r>
    </w:p>
    <w:p w14:paraId="3C8877E0" w14:textId="77777777" w:rsidR="00877426" w:rsidRDefault="00877426" w:rsidP="00877426">
      <w:pPr>
        <w:pStyle w:val="Default"/>
        <w:numPr>
          <w:ilvl w:val="0"/>
          <w:numId w:val="22"/>
        </w:numPr>
        <w:rPr>
          <w:rFonts w:asciiTheme="minorHAnsi" w:hAnsiTheme="minorHAnsi"/>
        </w:rPr>
      </w:pPr>
      <w:r>
        <w:rPr>
          <w:rFonts w:asciiTheme="minorHAnsi" w:hAnsiTheme="minorHAnsi"/>
        </w:rPr>
        <w:t>Snow storage locations</w:t>
      </w:r>
    </w:p>
    <w:p w14:paraId="2BE56424" w14:textId="17E862DC" w:rsidR="004A6A1A" w:rsidRDefault="00877426" w:rsidP="00827201">
      <w:pPr>
        <w:pStyle w:val="Default"/>
        <w:numPr>
          <w:ilvl w:val="0"/>
          <w:numId w:val="22"/>
        </w:numPr>
        <w:rPr>
          <w:rFonts w:asciiTheme="minorHAnsi" w:hAnsiTheme="minorHAnsi"/>
        </w:rPr>
      </w:pPr>
      <w:r>
        <w:rPr>
          <w:rFonts w:asciiTheme="minorHAnsi" w:hAnsiTheme="minorHAnsi"/>
        </w:rPr>
        <w:t>Storm water drainage systems</w:t>
      </w:r>
    </w:p>
    <w:p w14:paraId="49254493" w14:textId="4FB7F805" w:rsidR="004A6A1A" w:rsidRDefault="004A6A1A" w:rsidP="004A6A1A">
      <w:pPr>
        <w:pStyle w:val="Default"/>
        <w:rPr>
          <w:rFonts w:asciiTheme="minorHAnsi" w:hAnsiTheme="minorHAnsi"/>
        </w:rPr>
      </w:pPr>
    </w:p>
    <w:p w14:paraId="3E8E198D" w14:textId="77777777" w:rsidR="004A6A1A" w:rsidRPr="004A6A1A" w:rsidRDefault="004A6A1A" w:rsidP="004A6A1A">
      <w:pPr>
        <w:pStyle w:val="Default"/>
        <w:rPr>
          <w:rFonts w:asciiTheme="majorHAnsi" w:hAnsiTheme="majorHAnsi"/>
        </w:rPr>
      </w:pPr>
      <w:r w:rsidRPr="004A6A1A">
        <w:rPr>
          <w:rFonts w:asciiTheme="majorHAnsi" w:hAnsiTheme="majorHAnsi"/>
        </w:rPr>
        <w:t>Additional geospatial data gaps suggested by Kenai Watershed Forum staff include:</w:t>
      </w:r>
    </w:p>
    <w:p w14:paraId="6C770E43" w14:textId="77777777" w:rsidR="004A6A1A" w:rsidRPr="004A6A1A" w:rsidRDefault="004A6A1A" w:rsidP="004A6A1A">
      <w:pPr>
        <w:rPr>
          <w:rFonts w:asciiTheme="majorHAnsi" w:hAnsiTheme="majorHAnsi"/>
          <w:sz w:val="24"/>
          <w:szCs w:val="24"/>
        </w:rPr>
      </w:pPr>
    </w:p>
    <w:p w14:paraId="5B820C35" w14:textId="77777777" w:rsidR="004A6A1A" w:rsidRPr="004A6A1A" w:rsidRDefault="004A6A1A" w:rsidP="004A6A1A">
      <w:pPr>
        <w:pStyle w:val="ListParagraph"/>
        <w:widowControl/>
        <w:numPr>
          <w:ilvl w:val="0"/>
          <w:numId w:val="26"/>
        </w:numPr>
        <w:autoSpaceDE w:val="0"/>
        <w:autoSpaceDN w:val="0"/>
        <w:adjustRightInd w:val="0"/>
        <w:rPr>
          <w:rFonts w:asciiTheme="majorHAnsi" w:hAnsiTheme="majorHAnsi" w:cs="Arial"/>
          <w:color w:val="000000"/>
          <w:kern w:val="0"/>
          <w:sz w:val="24"/>
          <w:szCs w:val="24"/>
          <w:lang w:eastAsia="en-US"/>
        </w:rPr>
      </w:pPr>
      <w:r w:rsidRPr="004A6A1A">
        <w:rPr>
          <w:rFonts w:asciiTheme="majorHAnsi" w:hAnsiTheme="majorHAnsi" w:cs="Arial"/>
          <w:color w:val="000000"/>
          <w:kern w:val="0"/>
          <w:sz w:val="24"/>
          <w:szCs w:val="24"/>
          <w:lang w:eastAsia="en-US"/>
        </w:rPr>
        <w:t>Results from boat count surveys</w:t>
      </w:r>
    </w:p>
    <w:p w14:paraId="271B46CA" w14:textId="77777777" w:rsidR="004A6A1A" w:rsidRPr="004A6A1A" w:rsidRDefault="004A6A1A" w:rsidP="004A6A1A">
      <w:pPr>
        <w:pStyle w:val="ListParagraph"/>
        <w:widowControl/>
        <w:numPr>
          <w:ilvl w:val="0"/>
          <w:numId w:val="26"/>
        </w:numPr>
        <w:autoSpaceDE w:val="0"/>
        <w:autoSpaceDN w:val="0"/>
        <w:adjustRightInd w:val="0"/>
        <w:rPr>
          <w:rFonts w:asciiTheme="majorHAnsi" w:hAnsiTheme="majorHAnsi" w:cs="Arial"/>
          <w:color w:val="000000"/>
          <w:kern w:val="0"/>
          <w:sz w:val="24"/>
          <w:szCs w:val="24"/>
          <w:lang w:eastAsia="en-US"/>
        </w:rPr>
      </w:pPr>
      <w:r w:rsidRPr="004A6A1A">
        <w:rPr>
          <w:rFonts w:asciiTheme="majorHAnsi" w:hAnsiTheme="majorHAnsi" w:cs="Arial"/>
          <w:color w:val="000000"/>
          <w:kern w:val="0"/>
          <w:sz w:val="24"/>
          <w:szCs w:val="24"/>
          <w:lang w:eastAsia="en-US"/>
        </w:rPr>
        <w:t>Fish habitat information</w:t>
      </w:r>
    </w:p>
    <w:p w14:paraId="61D3DBBD" w14:textId="503DD48A" w:rsidR="004A6A1A" w:rsidRDefault="004A6A1A" w:rsidP="00827201"/>
    <w:p w14:paraId="516367C5" w14:textId="77777777" w:rsidR="004A6A1A" w:rsidRDefault="004A6A1A" w:rsidP="00827201"/>
    <w:p w14:paraId="720D89E9" w14:textId="77777777" w:rsidR="00773810" w:rsidRPr="00827201" w:rsidRDefault="00773810" w:rsidP="00827201"/>
    <w:p w14:paraId="1EF64FE7" w14:textId="6949D956" w:rsidR="00973145" w:rsidRPr="00CF3F57" w:rsidRDefault="00973145" w:rsidP="00CF3F57">
      <w:pPr>
        <w:pStyle w:val="Heading1"/>
        <w:rPr>
          <w:b/>
        </w:rPr>
      </w:pPr>
      <w:bookmarkStart w:id="22" w:name="_Toc70871352"/>
      <w:r w:rsidRPr="00CF3F57">
        <w:rPr>
          <w:b/>
        </w:rPr>
        <w:t>DISCUSSION</w:t>
      </w:r>
      <w:bookmarkEnd w:id="22"/>
    </w:p>
    <w:p w14:paraId="6A641314" w14:textId="77777777" w:rsidR="00973145" w:rsidRPr="00973145" w:rsidRDefault="00973145" w:rsidP="00973145"/>
    <w:p w14:paraId="1C3CCF05" w14:textId="57F8402A" w:rsidR="00973145" w:rsidRDefault="00973145" w:rsidP="00973145">
      <w:pPr>
        <w:pStyle w:val="Heading2"/>
      </w:pPr>
      <w:bookmarkStart w:id="23" w:name="_Toc70871353"/>
      <w:r>
        <w:t>Copper and zinc sampling</w:t>
      </w:r>
      <w:bookmarkEnd w:id="23"/>
    </w:p>
    <w:p w14:paraId="63DEA3BE" w14:textId="25339D56" w:rsidR="00973145" w:rsidRDefault="00973145" w:rsidP="00973145"/>
    <w:p w14:paraId="6F3CA150" w14:textId="479F55B3" w:rsidR="00973145" w:rsidRPr="003B4EC2" w:rsidRDefault="00D43934" w:rsidP="003B4EC2">
      <w:pPr>
        <w:pStyle w:val="Heading3"/>
        <w:rPr>
          <w:sz w:val="24"/>
        </w:rPr>
      </w:pPr>
      <w:bookmarkStart w:id="24" w:name="_Toc70871354"/>
      <w:r>
        <w:rPr>
          <w:sz w:val="24"/>
        </w:rPr>
        <w:t>Copper</w:t>
      </w:r>
      <w:bookmarkEnd w:id="24"/>
      <w:r w:rsidR="005B5ABC">
        <w:rPr>
          <w:sz w:val="24"/>
        </w:rPr>
        <w:t xml:space="preserve"> </w:t>
      </w:r>
    </w:p>
    <w:p w14:paraId="04056C7B" w14:textId="77777777" w:rsidR="00BF6E75" w:rsidRDefault="00BF6E75" w:rsidP="00973145">
      <w:pPr>
        <w:rPr>
          <w:bCs/>
          <w:sz w:val="24"/>
          <w:szCs w:val="24"/>
        </w:rPr>
      </w:pPr>
    </w:p>
    <w:p w14:paraId="517F91C5" w14:textId="7ED4366E" w:rsidR="00827201" w:rsidRDefault="00784C6B" w:rsidP="00973145">
      <w:pPr>
        <w:rPr>
          <w:bCs/>
          <w:sz w:val="24"/>
          <w:szCs w:val="24"/>
        </w:rPr>
      </w:pPr>
      <w:r>
        <w:rPr>
          <w:bCs/>
          <w:sz w:val="24"/>
          <w:szCs w:val="24"/>
        </w:rPr>
        <w:t>No</w:t>
      </w:r>
      <w:r w:rsidR="00A81CED">
        <w:rPr>
          <w:bCs/>
          <w:sz w:val="24"/>
          <w:szCs w:val="24"/>
        </w:rPr>
        <w:t xml:space="preserve"> confirmed</w:t>
      </w:r>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observed</w:t>
      </w:r>
      <w:r w:rsidR="00BD4D4B">
        <w:rPr>
          <w:bCs/>
          <w:sz w:val="24"/>
          <w:szCs w:val="24"/>
        </w:rPr>
        <w:t xml:space="preserve"> throughout</w:t>
      </w:r>
      <w:r w:rsidR="00BF6E75">
        <w:rPr>
          <w:bCs/>
          <w:sz w:val="24"/>
          <w:szCs w:val="24"/>
        </w:rPr>
        <w:t xml:space="preserve"> the 2019</w:t>
      </w:r>
      <w:r w:rsidR="00A97748">
        <w:rPr>
          <w:bCs/>
          <w:sz w:val="24"/>
          <w:szCs w:val="24"/>
        </w:rPr>
        <w:t>-202</w:t>
      </w:r>
      <w:r w:rsidR="00A81CED">
        <w:rPr>
          <w:bCs/>
          <w:sz w:val="24"/>
          <w:szCs w:val="24"/>
        </w:rPr>
        <w:t xml:space="preserve">0 sampling events. </w:t>
      </w:r>
      <w:r w:rsidR="00D43934">
        <w:rPr>
          <w:bCs/>
          <w:sz w:val="24"/>
          <w:szCs w:val="24"/>
        </w:rPr>
        <w:t xml:space="preserve">The most elevated </w:t>
      </w:r>
      <w:r w:rsidR="00977755">
        <w:rPr>
          <w:bCs/>
          <w:sz w:val="24"/>
          <w:szCs w:val="24"/>
        </w:rPr>
        <w:t>copper value</w:t>
      </w:r>
      <w:r w:rsidR="009E491F">
        <w:rPr>
          <w:bCs/>
          <w:sz w:val="24"/>
          <w:szCs w:val="24"/>
        </w:rPr>
        <w:t xml:space="preserve"> (8.16 ug/L)</w:t>
      </w:r>
      <w:r w:rsidR="00977755">
        <w:rPr>
          <w:bCs/>
          <w:sz w:val="24"/>
          <w:szCs w:val="24"/>
        </w:rPr>
        <w:t xml:space="preserve"> was observed on July 24, 2019 in the </w:t>
      </w:r>
      <w:r w:rsidR="00086350">
        <w:rPr>
          <w:bCs/>
          <w:sz w:val="24"/>
          <w:szCs w:val="24"/>
        </w:rPr>
        <w:t xml:space="preserve">Kenai River </w:t>
      </w:r>
      <w:r w:rsidR="00977755">
        <w:rPr>
          <w:bCs/>
          <w:sz w:val="24"/>
          <w:szCs w:val="24"/>
        </w:rPr>
        <w:t>mainstem at the Slikok Creek confluence</w:t>
      </w:r>
      <w:r w:rsidR="0087322E">
        <w:rPr>
          <w:bCs/>
          <w:sz w:val="24"/>
          <w:szCs w:val="24"/>
        </w:rPr>
        <w:t xml:space="preserve"> and was above the chronic concentration criteria (CCC) of </w:t>
      </w:r>
      <w:r w:rsidR="00E348EE">
        <w:rPr>
          <w:bCs/>
          <w:sz w:val="24"/>
          <w:szCs w:val="24"/>
        </w:rPr>
        <w:t>4.55 ug/L (Table 4). Due to the proximity of</w:t>
      </w:r>
      <w:r w:rsidR="00086350">
        <w:rPr>
          <w:bCs/>
          <w:sz w:val="24"/>
          <w:szCs w:val="24"/>
        </w:rPr>
        <w:t xml:space="preserve"> potential anthropogenic sources</w:t>
      </w:r>
      <w:r w:rsidR="00E348EE">
        <w:rPr>
          <w:bCs/>
          <w:sz w:val="24"/>
          <w:szCs w:val="24"/>
        </w:rPr>
        <w:t xml:space="preserve"> in Slikok Creek</w:t>
      </w:r>
      <w:r w:rsidR="00905C94">
        <w:rPr>
          <w:bCs/>
          <w:sz w:val="24"/>
          <w:szCs w:val="24"/>
        </w:rPr>
        <w:t>, this observation suggests that further</w:t>
      </w:r>
      <w:r w:rsidR="00827201">
        <w:rPr>
          <w:bCs/>
          <w:sz w:val="24"/>
          <w:szCs w:val="24"/>
        </w:rPr>
        <w:t xml:space="preserve"> monitoring is warranted, including </w:t>
      </w:r>
      <w:r w:rsidR="00086350">
        <w:rPr>
          <w:bCs/>
          <w:sz w:val="24"/>
          <w:szCs w:val="24"/>
        </w:rPr>
        <w:t>longitudinal survey(s)</w:t>
      </w:r>
      <w:r w:rsidR="00777B8D">
        <w:rPr>
          <w:bCs/>
          <w:sz w:val="24"/>
          <w:szCs w:val="24"/>
        </w:rPr>
        <w:t xml:space="preserve"> </w:t>
      </w:r>
      <w:r w:rsidR="00086350">
        <w:rPr>
          <w:bCs/>
          <w:sz w:val="24"/>
          <w:szCs w:val="24"/>
        </w:rPr>
        <w:t>along with examination of po</w:t>
      </w:r>
      <w:r w:rsidR="00905C94">
        <w:rPr>
          <w:bCs/>
          <w:sz w:val="24"/>
          <w:szCs w:val="24"/>
        </w:rPr>
        <w:t>tential point sources</w:t>
      </w:r>
      <w:r w:rsidR="00086350">
        <w:rPr>
          <w:bCs/>
          <w:sz w:val="24"/>
          <w:szCs w:val="24"/>
        </w:rPr>
        <w:t>.</w:t>
      </w:r>
      <w:r w:rsidR="00905C94">
        <w:rPr>
          <w:bCs/>
          <w:sz w:val="24"/>
          <w:szCs w:val="24"/>
        </w:rPr>
        <w:t xml:space="preserve">  However </w:t>
      </w:r>
      <w:r w:rsidR="00BC3BAD">
        <w:rPr>
          <w:bCs/>
          <w:sz w:val="24"/>
          <w:szCs w:val="24"/>
        </w:rPr>
        <w:t>because the calcium and magnesium data used to generate the CCC value is asynchronyous from the copper/zinc sampling event (Table 3) the exceedance is not considered confirmed.</w:t>
      </w:r>
    </w:p>
    <w:p w14:paraId="10D4F35A" w14:textId="77777777" w:rsidR="00905C94" w:rsidRDefault="00905C94" w:rsidP="00973145">
      <w:pPr>
        <w:rPr>
          <w:bCs/>
          <w:sz w:val="24"/>
          <w:szCs w:val="24"/>
        </w:rPr>
      </w:pPr>
    </w:p>
    <w:p w14:paraId="4AD21B2B" w14:textId="537035E1" w:rsidR="00545467" w:rsidRDefault="009E491F" w:rsidP="00973145">
      <w:pPr>
        <w:rPr>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r w:rsidR="00777B8D">
        <w:rPr>
          <w:bCs/>
          <w:sz w:val="24"/>
          <w:szCs w:val="24"/>
        </w:rPr>
        <w:t>possibly</w:t>
      </w:r>
      <w:r w:rsidR="00BD4D4B">
        <w:rPr>
          <w:bCs/>
          <w:sz w:val="24"/>
          <w:szCs w:val="24"/>
        </w:rPr>
        <w:t xml:space="preserve">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spring</w:t>
      </w:r>
      <w:r w:rsidR="00D404BE">
        <w:rPr>
          <w:bCs/>
          <w:sz w:val="24"/>
          <w:szCs w:val="24"/>
        </w:rPr>
        <w:t xml:space="preserve"> snow melt</w:t>
      </w:r>
      <w:r w:rsidR="00D43934">
        <w:rPr>
          <w:bCs/>
          <w:sz w:val="24"/>
          <w:szCs w:val="24"/>
        </w:rPr>
        <w:t xml:space="preserve"> f</w:t>
      </w:r>
      <w:r w:rsidR="00A51324">
        <w:rPr>
          <w:bCs/>
          <w:sz w:val="24"/>
          <w:szCs w:val="24"/>
        </w:rPr>
        <w:t>reshet</w:t>
      </w:r>
      <w:r w:rsidR="003D771B">
        <w:rPr>
          <w:bCs/>
          <w:sz w:val="24"/>
          <w:szCs w:val="24"/>
        </w:rPr>
        <w:t xml:space="preserve"> </w:t>
      </w:r>
      <w:r w:rsidR="00870B27">
        <w:rPr>
          <w:bCs/>
          <w:noProof/>
          <w:sz w:val="24"/>
          <w:szCs w:val="24"/>
        </w:rPr>
        <w:t>(USGS 2019)</w:t>
      </w:r>
      <w:r w:rsidR="00A51324">
        <w:rPr>
          <w:bCs/>
          <w:sz w:val="24"/>
          <w:szCs w:val="24"/>
        </w:rPr>
        <w:t xml:space="preserve">. </w:t>
      </w:r>
      <w:r w:rsidR="00686DFD">
        <w:rPr>
          <w:bCs/>
          <w:sz w:val="24"/>
          <w:szCs w:val="24"/>
        </w:rPr>
        <w:t>Other e</w:t>
      </w:r>
      <w:r w:rsidR="00856719">
        <w:rPr>
          <w:bCs/>
          <w:sz w:val="24"/>
          <w:szCs w:val="24"/>
        </w:rPr>
        <w:t>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July 21, 2020</w:t>
      </w:r>
      <w:r w:rsidR="00512F8C">
        <w:rPr>
          <w:bCs/>
          <w:sz w:val="24"/>
          <w:szCs w:val="24"/>
        </w:rPr>
        <w:t xml:space="preserve">. While </w:t>
      </w:r>
      <w:r w:rsidR="006823C1">
        <w:rPr>
          <w:bCs/>
          <w:sz w:val="24"/>
          <w:szCs w:val="24"/>
        </w:rPr>
        <w:t>d</w:t>
      </w:r>
      <w:r w:rsidR="00512F8C">
        <w:rPr>
          <w:bCs/>
          <w:sz w:val="24"/>
          <w:szCs w:val="24"/>
        </w:rPr>
        <w:t>iagno</w:t>
      </w:r>
      <w:bookmarkStart w:id="25" w:name="_GoBack"/>
      <w:bookmarkEnd w:id="25"/>
      <w:r w:rsidR="00512F8C">
        <w:rPr>
          <w:bCs/>
          <w:sz w:val="24"/>
          <w:szCs w:val="24"/>
        </w:rPr>
        <w:t xml:space="preserve">sing </w:t>
      </w:r>
      <w:r w:rsidR="00BF0AB1">
        <w:rPr>
          <w:bCs/>
          <w:sz w:val="24"/>
          <w:szCs w:val="24"/>
        </w:rPr>
        <w:t>specific source locations</w:t>
      </w:r>
      <w:r w:rsidR="00512F8C">
        <w:rPr>
          <w:bCs/>
          <w:sz w:val="24"/>
          <w:szCs w:val="24"/>
        </w:rPr>
        <w:t xml:space="preserve"> of </w:t>
      </w:r>
      <w:r w:rsidR="00512F8C">
        <w:rPr>
          <w:bCs/>
          <w:sz w:val="24"/>
          <w:szCs w:val="24"/>
        </w:rPr>
        <w:lastRenderedPageBreak/>
        <w:t xml:space="preserve">copper was not part of this analysis, creosote pilings such as those sometimes used in dock construction are known sources of copper </w:t>
      </w:r>
      <w:r w:rsidR="00870B27">
        <w:rPr>
          <w:bCs/>
          <w:noProof/>
          <w:sz w:val="24"/>
          <w:szCs w:val="24"/>
        </w:rPr>
        <w:t>(EPA 2015)</w:t>
      </w:r>
      <w:r w:rsidR="00AC7900">
        <w:rPr>
          <w:bCs/>
          <w:sz w:val="24"/>
          <w:szCs w:val="24"/>
        </w:rPr>
        <w:t>.</w:t>
      </w:r>
    </w:p>
    <w:p w14:paraId="0B2EF687" w14:textId="2FBCACFE" w:rsidR="005B5ABC" w:rsidRDefault="005B5ABC" w:rsidP="003C0D02">
      <w:pPr>
        <w:rPr>
          <w:sz w:val="24"/>
          <w:szCs w:val="24"/>
        </w:rPr>
      </w:pPr>
    </w:p>
    <w:p w14:paraId="49537E41" w14:textId="77777777" w:rsidR="00960351" w:rsidRDefault="00960351" w:rsidP="00EE56F9">
      <w:pPr>
        <w:pStyle w:val="Heading3"/>
        <w:rPr>
          <w:sz w:val="24"/>
        </w:rPr>
      </w:pPr>
    </w:p>
    <w:p w14:paraId="15247125" w14:textId="4D336FC4" w:rsidR="00EE56F9" w:rsidRDefault="005B5ABC" w:rsidP="00EE56F9">
      <w:pPr>
        <w:pStyle w:val="Heading3"/>
        <w:rPr>
          <w:sz w:val="24"/>
        </w:rPr>
      </w:pPr>
      <w:bookmarkStart w:id="26" w:name="_Toc70871355"/>
      <w:r>
        <w:rPr>
          <w:sz w:val="24"/>
        </w:rPr>
        <w:t>Zinc</w:t>
      </w:r>
      <w:bookmarkEnd w:id="26"/>
      <w:r w:rsidR="00E13B63" w:rsidRPr="003B4EC2">
        <w:rPr>
          <w:sz w:val="24"/>
        </w:rPr>
        <w:t xml:space="preserve"> </w:t>
      </w:r>
    </w:p>
    <w:p w14:paraId="5FA0B932" w14:textId="77777777" w:rsidR="00370AB4" w:rsidRPr="00370AB4" w:rsidRDefault="00370AB4" w:rsidP="00370AB4"/>
    <w:p w14:paraId="459AA1C1" w14:textId="0E701E58" w:rsidR="000E508E" w:rsidRDefault="00CB1EFA" w:rsidP="003D7C72">
      <w:pPr>
        <w:rPr>
          <w:bCs/>
          <w:sz w:val="24"/>
          <w:szCs w:val="24"/>
        </w:rPr>
      </w:pPr>
      <w:r>
        <w:rPr>
          <w:bCs/>
          <w:sz w:val="24"/>
          <w:szCs w:val="24"/>
        </w:rPr>
        <w:t xml:space="preserve">Zinc exceedances of hardness-dependent </w:t>
      </w:r>
      <w:r w:rsidR="00BF0AB1">
        <w:rPr>
          <w:bCs/>
          <w:sz w:val="24"/>
          <w:szCs w:val="24"/>
        </w:rPr>
        <w:t>CCC</w:t>
      </w:r>
      <w:r>
        <w:rPr>
          <w:bCs/>
          <w:sz w:val="24"/>
          <w:szCs w:val="24"/>
        </w:rPr>
        <w:t xml:space="preserve"> </w:t>
      </w:r>
      <w:r w:rsidR="00BF0AB1">
        <w:rPr>
          <w:bCs/>
          <w:sz w:val="24"/>
          <w:szCs w:val="24"/>
        </w:rPr>
        <w:t>values</w:t>
      </w:r>
      <w:r w:rsidR="00545467">
        <w:rPr>
          <w:bCs/>
          <w:sz w:val="24"/>
          <w:szCs w:val="24"/>
        </w:rPr>
        <w:t xml:space="preserve"> </w:t>
      </w:r>
      <w:r>
        <w:rPr>
          <w:bCs/>
          <w:sz w:val="24"/>
          <w:szCs w:val="24"/>
        </w:rPr>
        <w:t>were observe</w:t>
      </w:r>
      <w:r w:rsidR="00BF0AB1">
        <w:rPr>
          <w:bCs/>
          <w:sz w:val="24"/>
          <w:szCs w:val="24"/>
        </w:rPr>
        <w:t>d at several</w:t>
      </w:r>
      <w:r w:rsidR="00545467">
        <w:rPr>
          <w:bCs/>
          <w:sz w:val="24"/>
          <w:szCs w:val="24"/>
        </w:rPr>
        <w:t xml:space="preserve"> sampling </w:t>
      </w:r>
      <w:r w:rsidR="00BF0AB1">
        <w:rPr>
          <w:bCs/>
          <w:sz w:val="24"/>
          <w:szCs w:val="24"/>
        </w:rPr>
        <w:t>locations</w:t>
      </w:r>
      <w:r w:rsidR="00545467">
        <w:rPr>
          <w:bCs/>
          <w:sz w:val="24"/>
          <w:szCs w:val="24"/>
        </w:rPr>
        <w:t xml:space="preserve"> in 2019-2020, including </w:t>
      </w:r>
      <w:r>
        <w:rPr>
          <w:bCs/>
          <w:sz w:val="24"/>
          <w:szCs w:val="24"/>
        </w:rPr>
        <w:t>six of nine tributary sites a</w:t>
      </w:r>
      <w:r w:rsidR="00DB4F55">
        <w:rPr>
          <w:bCs/>
          <w:sz w:val="24"/>
          <w:szCs w:val="24"/>
        </w:rPr>
        <w:t xml:space="preserve">nd five of ten mainstem sites. </w:t>
      </w:r>
      <w:r w:rsidR="00545467">
        <w:rPr>
          <w:bCs/>
          <w:sz w:val="24"/>
          <w:szCs w:val="24"/>
        </w:rPr>
        <w:t>Zinc exceedances</w:t>
      </w:r>
      <w:r w:rsidR="000F731E">
        <w:rPr>
          <w:bCs/>
          <w:sz w:val="24"/>
          <w:szCs w:val="24"/>
        </w:rPr>
        <w:t xml:space="preserve"> suggested </w:t>
      </w:r>
      <w:r w:rsidR="00256F73">
        <w:rPr>
          <w:bCs/>
          <w:sz w:val="24"/>
          <w:szCs w:val="24"/>
        </w:rPr>
        <w:t>a</w:t>
      </w:r>
      <w:r w:rsidR="000F731E">
        <w:rPr>
          <w:bCs/>
          <w:sz w:val="24"/>
          <w:szCs w:val="24"/>
        </w:rPr>
        <w:t xml:space="preserve"> spatial</w:t>
      </w:r>
      <w:r w:rsidR="007A05B7">
        <w:rPr>
          <w:bCs/>
          <w:sz w:val="24"/>
          <w:szCs w:val="24"/>
        </w:rPr>
        <w:t xml:space="preserve"> trend.</w:t>
      </w:r>
      <w:r w:rsidR="003D7C72">
        <w:rPr>
          <w:bCs/>
          <w:sz w:val="24"/>
          <w:szCs w:val="24"/>
        </w:rPr>
        <w:t xml:space="preserve"> </w:t>
      </w:r>
      <w:r w:rsidR="00545467">
        <w:rPr>
          <w:bCs/>
          <w:sz w:val="24"/>
          <w:szCs w:val="24"/>
        </w:rPr>
        <w:t>E</w:t>
      </w:r>
      <w:r w:rsidR="003D7C72">
        <w:rPr>
          <w:bCs/>
          <w:sz w:val="24"/>
          <w:szCs w:val="24"/>
        </w:rPr>
        <w:t>xceedances were observed primarily in the lower and estuary sections of the 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 of development within</w:t>
      </w:r>
      <w:r w:rsidR="00D918D7">
        <w:rPr>
          <w:bCs/>
          <w:sz w:val="24"/>
          <w:szCs w:val="24"/>
        </w:rPr>
        <w:t xml:space="preserve"> the Kenai River watershed, while</w:t>
      </w:r>
      <w:r w:rsidR="00256F73">
        <w:rPr>
          <w:bCs/>
          <w:sz w:val="24"/>
          <w:szCs w:val="24"/>
        </w:rPr>
        <w:t xml:space="preserve"> </w:t>
      </w:r>
      <w:r w:rsidR="00D918D7">
        <w:rPr>
          <w:bCs/>
          <w:sz w:val="24"/>
          <w:szCs w:val="24"/>
        </w:rPr>
        <w:t>n</w:t>
      </w:r>
      <w:r w:rsidR="00545467">
        <w:rPr>
          <w:bCs/>
          <w:sz w:val="24"/>
          <w:szCs w:val="24"/>
        </w:rPr>
        <w:t xml:space="preserve">o exceedances were </w:t>
      </w:r>
      <w:r w:rsidR="003D7C72">
        <w:rPr>
          <w:bCs/>
          <w:sz w:val="24"/>
          <w:szCs w:val="24"/>
        </w:rPr>
        <w:t>observed at Jim’s Landing, Skilak Lake Outlet, or Lower Funny River</w:t>
      </w:r>
      <w:r w:rsidR="00175C94">
        <w:rPr>
          <w:bCs/>
          <w:sz w:val="24"/>
          <w:szCs w:val="24"/>
        </w:rPr>
        <w:t>, sites which have minimal potential for anthropogenic influence</w:t>
      </w:r>
      <w:r w:rsidR="003D7C72">
        <w:rPr>
          <w:bCs/>
          <w:sz w:val="24"/>
          <w:szCs w:val="24"/>
        </w:rPr>
        <w:t>.</w:t>
      </w:r>
    </w:p>
    <w:p w14:paraId="584B1421" w14:textId="77777777" w:rsidR="003D7C72" w:rsidRDefault="003D7C72" w:rsidP="00CB1EFA">
      <w:pPr>
        <w:rPr>
          <w:bCs/>
          <w:sz w:val="24"/>
          <w:szCs w:val="24"/>
        </w:rPr>
      </w:pPr>
    </w:p>
    <w:p w14:paraId="5407E6F9" w14:textId="05F1D9A6" w:rsidR="000E508E" w:rsidRDefault="00CB1EFA" w:rsidP="00856719">
      <w:pPr>
        <w:rPr>
          <w:bCs/>
          <w:sz w:val="24"/>
          <w:szCs w:val="24"/>
        </w:rPr>
      </w:pPr>
      <w:r>
        <w:rPr>
          <w:bCs/>
          <w:sz w:val="24"/>
          <w:szCs w:val="24"/>
        </w:rPr>
        <w:t>The sampling event on April 30, 2019</w:t>
      </w:r>
      <w:r w:rsidR="00BD4D4B">
        <w:rPr>
          <w:bCs/>
          <w:sz w:val="24"/>
          <w:szCs w:val="24"/>
        </w:rPr>
        <w:t>, where zinc exceedances were simultaneously observed at three tributary and five main</w:t>
      </w:r>
      <w:r w:rsidR="00731330">
        <w:rPr>
          <w:bCs/>
          <w:sz w:val="24"/>
          <w:szCs w:val="24"/>
        </w:rPr>
        <w:t xml:space="preserve"> </w:t>
      </w:r>
      <w:r w:rsidR="00BD4D4B">
        <w:rPr>
          <w:bCs/>
          <w:sz w:val="24"/>
          <w:szCs w:val="24"/>
        </w:rPr>
        <w:t>stem sites</w:t>
      </w:r>
      <w:r w:rsidR="00731330">
        <w:rPr>
          <w:bCs/>
          <w:sz w:val="24"/>
          <w:szCs w:val="24"/>
        </w:rPr>
        <w:t xml:space="preserve"> (Figures 5, 6, and 7)</w:t>
      </w:r>
      <w:r w:rsidR="00BD4D4B">
        <w:rPr>
          <w:bCs/>
          <w:sz w:val="24"/>
          <w:szCs w:val="24"/>
        </w:rPr>
        <w:t xml:space="preserve">, </w:t>
      </w:r>
      <w:r w:rsidR="00731330">
        <w:rPr>
          <w:bCs/>
          <w:sz w:val="24"/>
          <w:szCs w:val="24"/>
        </w:rPr>
        <w:t xml:space="preserve">could </w:t>
      </w:r>
      <w:r w:rsidR="00BD4D4B">
        <w:rPr>
          <w:bCs/>
          <w:sz w:val="24"/>
          <w:szCs w:val="24"/>
        </w:rPr>
        <w:t>suggest a r</w:t>
      </w:r>
      <w:r w:rsidR="00086350">
        <w:rPr>
          <w:bCs/>
          <w:sz w:val="24"/>
          <w:szCs w:val="24"/>
        </w:rPr>
        <w:t>egion-wide meteorological process</w:t>
      </w:r>
      <w:r w:rsidR="001A2D92">
        <w:rPr>
          <w:bCs/>
          <w:sz w:val="24"/>
          <w:szCs w:val="24"/>
        </w:rPr>
        <w:t xml:space="preserve"> such as snowmelt or precipitation</w:t>
      </w:r>
      <w:r w:rsidR="00731330">
        <w:rPr>
          <w:bCs/>
          <w:sz w:val="24"/>
          <w:szCs w:val="24"/>
        </w:rPr>
        <w:t xml:space="preserve"> that </w:t>
      </w:r>
      <w:r w:rsidR="001A2D92">
        <w:rPr>
          <w:bCs/>
          <w:sz w:val="24"/>
          <w:szCs w:val="24"/>
        </w:rPr>
        <w:t>help</w:t>
      </w:r>
      <w:r w:rsidR="008D1C14">
        <w:rPr>
          <w:bCs/>
          <w:sz w:val="24"/>
          <w:szCs w:val="24"/>
        </w:rPr>
        <w:t>s</w:t>
      </w:r>
      <w:r w:rsidR="001A2D92">
        <w:rPr>
          <w:bCs/>
          <w:sz w:val="24"/>
          <w:szCs w:val="24"/>
        </w:rPr>
        <w:t xml:space="preserve"> to drive the elevated concentrations</w:t>
      </w:r>
      <w:r w:rsidR="00BF1CD5">
        <w:rPr>
          <w:bCs/>
          <w:sz w:val="24"/>
          <w:szCs w:val="24"/>
        </w:rPr>
        <w:t xml:space="preserve"> and warrants further investigation</w:t>
      </w:r>
      <w:r w:rsidR="001A2D92">
        <w:rPr>
          <w:bCs/>
          <w:sz w:val="24"/>
          <w:szCs w:val="24"/>
        </w:rPr>
        <w:t>.</w:t>
      </w:r>
    </w:p>
    <w:p w14:paraId="531C09DD" w14:textId="77777777" w:rsidR="002256B2" w:rsidRDefault="002256B2"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27" w:name="_Toc70871356"/>
      <w:r>
        <w:rPr>
          <w:sz w:val="24"/>
        </w:rPr>
        <w:t>Variation among re</w:t>
      </w:r>
      <w:r w:rsidR="00FB4DBB" w:rsidRPr="00EB2CAD">
        <w:rPr>
          <w:sz w:val="24"/>
        </w:rPr>
        <w:t>plicate samples</w:t>
      </w:r>
      <w:bookmarkEnd w:id="27"/>
    </w:p>
    <w:p w14:paraId="11397BBF" w14:textId="77777777" w:rsidR="00CF2AAF" w:rsidRPr="00CF2AAF" w:rsidRDefault="00CF2AAF" w:rsidP="00CF2AAF"/>
    <w:p w14:paraId="23AB878C" w14:textId="05969812" w:rsidR="007432FC" w:rsidRDefault="00BF1CD5" w:rsidP="007432FC">
      <w:pPr>
        <w:rPr>
          <w:sz w:val="24"/>
          <w:szCs w:val="24"/>
        </w:rPr>
      </w:pPr>
      <w:r>
        <w:rPr>
          <w:sz w:val="24"/>
          <w:szCs w:val="24"/>
        </w:rPr>
        <w:t>The</w:t>
      </w:r>
      <w:r w:rsidR="0024174C">
        <w:rPr>
          <w:sz w:val="24"/>
          <w:szCs w:val="24"/>
        </w:rPr>
        <w:t xml:space="preserve"> project</w:t>
      </w:r>
      <w:r>
        <w:rPr>
          <w:sz w:val="24"/>
          <w:szCs w:val="24"/>
        </w:rPr>
        <w:t xml:space="preserve"> QAPP</w:t>
      </w:r>
      <w:r w:rsidR="00EA0FC7">
        <w:rPr>
          <w:sz w:val="24"/>
          <w:szCs w:val="24"/>
        </w:rPr>
        <w:t xml:space="preserve"> </w:t>
      </w:r>
      <w:r w:rsidR="00870B27">
        <w:rPr>
          <w:noProof/>
          <w:sz w:val="24"/>
          <w:szCs w:val="24"/>
        </w:rPr>
        <w:t>(ADEC 2020a)</w:t>
      </w:r>
      <w:r w:rsidR="00934CC8">
        <w:rPr>
          <w:sz w:val="24"/>
          <w:szCs w:val="24"/>
        </w:rPr>
        <w:t xml:space="preserve"> </w:t>
      </w:r>
      <w:r>
        <w:rPr>
          <w:sz w:val="24"/>
          <w:szCs w:val="24"/>
        </w:rPr>
        <w:t xml:space="preserve">requires data verification by </w:t>
      </w:r>
      <w:r w:rsidR="00732355">
        <w:rPr>
          <w:sz w:val="24"/>
          <w:szCs w:val="24"/>
        </w:rPr>
        <w:t>examining variation among re</w:t>
      </w:r>
      <w:r w:rsidR="00FB4DBB">
        <w:rPr>
          <w:sz w:val="24"/>
          <w:szCs w:val="24"/>
        </w:rPr>
        <w:t>plicate samples</w:t>
      </w:r>
      <w:r>
        <w:rPr>
          <w:sz w:val="24"/>
          <w:szCs w:val="24"/>
        </w:rPr>
        <w:t xml:space="preserve"> compared to the</w:t>
      </w:r>
      <w:r w:rsidR="00315A3F">
        <w:rPr>
          <w:sz w:val="24"/>
          <w:szCs w:val="24"/>
        </w:rPr>
        <w:t xml:space="preserve"> designated</w:t>
      </w:r>
      <w:r>
        <w:rPr>
          <w:sz w:val="24"/>
          <w:szCs w:val="24"/>
        </w:rPr>
        <w:t xml:space="preserve"> samples</w:t>
      </w:r>
      <w:r w:rsidR="00754B4C">
        <w:rPr>
          <w:sz w:val="24"/>
          <w:szCs w:val="24"/>
        </w:rPr>
        <w:t xml:space="preserve"> </w:t>
      </w:r>
      <w:r>
        <w:rPr>
          <w:sz w:val="24"/>
          <w:szCs w:val="24"/>
        </w:rPr>
        <w:t xml:space="preserve">and calculating the relative percent difference. </w:t>
      </w:r>
      <w:r w:rsidR="0066467A">
        <w:rPr>
          <w:sz w:val="24"/>
          <w:szCs w:val="24"/>
        </w:rPr>
        <w:t>In 2019-2020, o</w:t>
      </w:r>
      <w:r>
        <w:rPr>
          <w:sz w:val="24"/>
          <w:szCs w:val="24"/>
        </w:rPr>
        <w:t>utcomes</w:t>
      </w:r>
      <w:r w:rsidR="00754B4C">
        <w:rPr>
          <w:sz w:val="24"/>
          <w:szCs w:val="24"/>
        </w:rPr>
        <w:t xml:space="preserve"> </w:t>
      </w:r>
      <w:r w:rsidR="00CF2AAF">
        <w:rPr>
          <w:sz w:val="24"/>
          <w:szCs w:val="24"/>
        </w:rPr>
        <w:t xml:space="preserve">revealed that data from </w:t>
      </w:r>
      <w:r w:rsidR="000C7838">
        <w:rPr>
          <w:sz w:val="24"/>
          <w:szCs w:val="24"/>
        </w:rPr>
        <w:t xml:space="preserve">some </w:t>
      </w:r>
      <w:r w:rsidR="00CF2AAF">
        <w:rPr>
          <w:sz w:val="24"/>
          <w:szCs w:val="24"/>
        </w:rPr>
        <w:t xml:space="preserve">instantaneous grab samples </w:t>
      </w:r>
      <w:r w:rsidR="000C7838">
        <w:rPr>
          <w:sz w:val="24"/>
          <w:szCs w:val="24"/>
        </w:rPr>
        <w:t>do not meet data quality objectives defined for this project (&lt; 20% RPD)</w:t>
      </w:r>
      <w:r w:rsidR="00C14BD9">
        <w:rPr>
          <w:sz w:val="24"/>
          <w:szCs w:val="24"/>
        </w:rPr>
        <w:t xml:space="preserve"> and should not</w:t>
      </w:r>
      <w:r w:rsidR="00C009DD">
        <w:rPr>
          <w:sz w:val="24"/>
          <w:szCs w:val="24"/>
        </w:rPr>
        <w:t xml:space="preserve"> yet</w:t>
      </w:r>
      <w:r w:rsidR="00C14BD9">
        <w:rPr>
          <w:sz w:val="24"/>
          <w:szCs w:val="24"/>
        </w:rPr>
        <w:t xml:space="preserve"> be employed to make management decisions</w:t>
      </w:r>
      <w:r w:rsidR="00CF2AAF">
        <w:rPr>
          <w:sz w:val="24"/>
          <w:szCs w:val="24"/>
        </w:rPr>
        <w:t>.</w:t>
      </w:r>
      <w:r w:rsidR="00DC3951">
        <w:rPr>
          <w:sz w:val="24"/>
          <w:szCs w:val="24"/>
        </w:rPr>
        <w:t xml:space="preserve"> </w:t>
      </w:r>
      <w:r w:rsidR="007432FC">
        <w:rPr>
          <w:sz w:val="24"/>
          <w:szCs w:val="24"/>
        </w:rPr>
        <w:t>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8E1724">
        <w:rPr>
          <w:sz w:val="24"/>
          <w:szCs w:val="24"/>
        </w:rPr>
        <w:t xml:space="preserve">% (Table 5). </w:t>
      </w:r>
      <w:r w:rsidR="007432FC">
        <w:rPr>
          <w:sz w:val="24"/>
          <w:szCs w:val="24"/>
        </w:rPr>
        <w:t>In two of the fifteen replicate</w:t>
      </w:r>
      <w:r w:rsidR="00960351">
        <w:rPr>
          <w:sz w:val="24"/>
          <w:szCs w:val="24"/>
        </w:rPr>
        <w:t xml:space="preserve"> zinc values</w:t>
      </w:r>
      <w:r w:rsidR="005365F0">
        <w:rPr>
          <w:sz w:val="24"/>
          <w:szCs w:val="24"/>
        </w:rPr>
        <w:t xml:space="preserve"> (Lower Slikok Creek April 30, 2019 and Upper Slikok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6).</w:t>
      </w:r>
    </w:p>
    <w:p w14:paraId="3C9B3257" w14:textId="2CB5B174" w:rsidR="00732355" w:rsidRDefault="00732355" w:rsidP="00FB4DBB">
      <w:pPr>
        <w:rPr>
          <w:sz w:val="24"/>
          <w:szCs w:val="24"/>
        </w:rPr>
      </w:pPr>
    </w:p>
    <w:p w14:paraId="0528AEA0" w14:textId="25949541"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some which would involve modifying field and lab proto</w:t>
      </w:r>
      <w:r w:rsidR="00D13B93">
        <w:rPr>
          <w:sz w:val="24"/>
          <w:szCs w:val="24"/>
        </w:rPr>
        <w:t xml:space="preserve">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w:t>
      </w:r>
      <w:r w:rsidR="0007617C">
        <w:rPr>
          <w:sz w:val="24"/>
          <w:szCs w:val="24"/>
        </w:rPr>
        <w:t xml:space="preserve">. </w:t>
      </w:r>
      <w:r w:rsidR="00B86711">
        <w:rPr>
          <w:sz w:val="24"/>
          <w:szCs w:val="24"/>
        </w:rPr>
        <w:t>Current ADEC water quality criteria for copper and zinc do not incorporate error ranges into interpretation of sample values</w:t>
      </w:r>
      <w:r w:rsidR="00315A3F">
        <w:rPr>
          <w:sz w:val="24"/>
          <w:szCs w:val="24"/>
        </w:rPr>
        <w:t>, thus this suggestion would involve modifying regulatory language</w:t>
      </w:r>
      <w:r w:rsidR="00B86711">
        <w:rPr>
          <w:sz w:val="24"/>
          <w:szCs w:val="24"/>
        </w:rPr>
        <w:t xml:space="preserve">. </w:t>
      </w:r>
      <w:r w:rsidR="00B7341B">
        <w:rPr>
          <w:sz w:val="24"/>
          <w:szCs w:val="24"/>
        </w:rPr>
        <w:t>Additionally or alternatively, future field efforts may</w:t>
      </w:r>
      <w:r>
        <w:rPr>
          <w:sz w:val="24"/>
          <w:szCs w:val="24"/>
        </w:rPr>
        <w:t xml:space="preserve"> modify field and lab protocol to increase</w:t>
      </w:r>
      <w:r w:rsidR="00784337">
        <w:rPr>
          <w:sz w:val="24"/>
          <w:szCs w:val="24"/>
        </w:rPr>
        <w:t xml:space="preserve"> accuracy and</w:t>
      </w:r>
      <w:r w:rsidR="00C6144E">
        <w:rPr>
          <w:sz w:val="24"/>
          <w:szCs w:val="24"/>
        </w:rPr>
        <w:t xml:space="preserve"> precision.</w:t>
      </w:r>
      <w:r w:rsidR="00B7341B">
        <w:rPr>
          <w:sz w:val="24"/>
          <w:szCs w:val="24"/>
        </w:rPr>
        <w:t xml:space="preserve"> </w:t>
      </w:r>
      <w:r w:rsidR="00352528">
        <w:rPr>
          <w:sz w:val="24"/>
          <w:szCs w:val="24"/>
        </w:rPr>
        <w:t>Further l</w:t>
      </w:r>
      <w:r w:rsidR="007432FC">
        <w:rPr>
          <w:sz w:val="24"/>
          <w:szCs w:val="24"/>
        </w:rPr>
        <w:t>iterature review</w:t>
      </w:r>
      <w:r w:rsidR="00C6144E">
        <w:rPr>
          <w:sz w:val="24"/>
          <w:szCs w:val="24"/>
        </w:rPr>
        <w:t xml:space="preserve"> of how other similar agencies and institutions</w:t>
      </w:r>
      <w:r w:rsidR="00BE06B6">
        <w:rPr>
          <w:sz w:val="24"/>
          <w:szCs w:val="24"/>
        </w:rPr>
        <w:t xml:space="preserve"> nationwide</w:t>
      </w:r>
      <w:r w:rsidR="00C6144E">
        <w:rPr>
          <w:sz w:val="24"/>
          <w:szCs w:val="24"/>
        </w:rPr>
        <w:t xml:space="preserve"> have addressed this issue</w:t>
      </w:r>
      <w:r w:rsidR="007432FC">
        <w:rPr>
          <w:sz w:val="24"/>
          <w:szCs w:val="24"/>
        </w:rPr>
        <w:t xml:space="preserve"> and </w:t>
      </w:r>
      <w:r w:rsidR="002C2148">
        <w:rPr>
          <w:sz w:val="24"/>
          <w:szCs w:val="24"/>
        </w:rPr>
        <w:t>consultation with</w:t>
      </w:r>
      <w:r w:rsidR="00352528">
        <w:rPr>
          <w:sz w:val="24"/>
          <w:szCs w:val="24"/>
        </w:rPr>
        <w:t xml:space="preserv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45F604CC" w:rsidR="000E508E" w:rsidRDefault="00095B94" w:rsidP="000E508E">
      <w:pPr>
        <w:pStyle w:val="Heading3"/>
        <w:rPr>
          <w:sz w:val="24"/>
        </w:rPr>
      </w:pPr>
      <w:bookmarkStart w:id="28" w:name="_Toc70871357"/>
      <w:r>
        <w:rPr>
          <w:sz w:val="24"/>
        </w:rPr>
        <w:t xml:space="preserve">Potential </w:t>
      </w:r>
      <w:r w:rsidR="00C47AA2">
        <w:rPr>
          <w:sz w:val="24"/>
        </w:rPr>
        <w:t>d</w:t>
      </w:r>
      <w:r w:rsidR="000E508E" w:rsidRPr="000E508E">
        <w:rPr>
          <w:sz w:val="24"/>
        </w:rPr>
        <w:t xml:space="preserve">rivers of </w:t>
      </w:r>
      <w:r w:rsidR="00FB4DBB">
        <w:rPr>
          <w:sz w:val="24"/>
        </w:rPr>
        <w:t xml:space="preserve">copper and zinc </w:t>
      </w:r>
      <w:r w:rsidR="000E508E" w:rsidRPr="000E508E">
        <w:rPr>
          <w:sz w:val="24"/>
        </w:rPr>
        <w:t>exceedances</w:t>
      </w:r>
      <w:bookmarkEnd w:id="28"/>
    </w:p>
    <w:p w14:paraId="3538B4E1" w14:textId="77777777" w:rsidR="00370AB4" w:rsidRPr="00370AB4" w:rsidRDefault="00370AB4" w:rsidP="00370AB4"/>
    <w:p w14:paraId="520F7D99" w14:textId="79E35AFE" w:rsidR="00315A3F" w:rsidRDefault="006B3974" w:rsidP="00FB4DBB">
      <w:pPr>
        <w:rPr>
          <w:sz w:val="24"/>
          <w:szCs w:val="24"/>
        </w:rPr>
      </w:pPr>
      <w:r>
        <w:rPr>
          <w:sz w:val="24"/>
          <w:szCs w:val="24"/>
        </w:rPr>
        <w:t>S</w:t>
      </w:r>
      <w:r w:rsidR="00070C76">
        <w:rPr>
          <w:sz w:val="24"/>
          <w:szCs w:val="24"/>
        </w:rPr>
        <w:t>ome examination of trends in metals concentration</w:t>
      </w:r>
      <w:r w:rsidR="006746F8">
        <w:rPr>
          <w:sz w:val="24"/>
          <w:szCs w:val="24"/>
        </w:rPr>
        <w:t xml:space="preserve">s in the Kenai River watershed </w:t>
      </w:r>
      <w:r w:rsidR="00870B27">
        <w:rPr>
          <w:noProof/>
          <w:sz w:val="24"/>
          <w:szCs w:val="24"/>
        </w:rPr>
        <w:t>(Guerron Orejuela 2016)</w:t>
      </w:r>
      <w:r w:rsidR="006746F8">
        <w:rPr>
          <w:sz w:val="24"/>
          <w:szCs w:val="24"/>
        </w:rPr>
        <w:t xml:space="preserve"> and their probable sources </w:t>
      </w:r>
      <w:r w:rsidR="00870B27">
        <w:rPr>
          <w:noProof/>
          <w:sz w:val="24"/>
          <w:szCs w:val="24"/>
        </w:rPr>
        <w:t>(Sires 2017a)</w:t>
      </w:r>
      <w:r w:rsidR="006746F8">
        <w:rPr>
          <w:sz w:val="24"/>
          <w:szCs w:val="24"/>
        </w:rPr>
        <w:t xml:space="preserve"> </w:t>
      </w:r>
      <w:r w:rsidR="00070C76">
        <w:rPr>
          <w:sz w:val="24"/>
          <w:szCs w:val="24"/>
        </w:rPr>
        <w:t>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w:t>
      </w:r>
      <w:r w:rsidR="00C009DD">
        <w:rPr>
          <w:sz w:val="24"/>
          <w:szCs w:val="24"/>
        </w:rPr>
        <w:t>dances in the lower river section relative to the middle and upper sections</w:t>
      </w:r>
      <w:r w:rsidR="00B86711">
        <w:rPr>
          <w:sz w:val="24"/>
          <w:szCs w:val="24"/>
        </w:rPr>
        <w:t xml:space="preserve">. </w:t>
      </w:r>
      <w:r>
        <w:rPr>
          <w:sz w:val="24"/>
          <w:szCs w:val="24"/>
        </w:rPr>
        <w:t xml:space="preserve">However, </w:t>
      </w:r>
      <w:r w:rsidR="00B4083E">
        <w:rPr>
          <w:sz w:val="24"/>
          <w:szCs w:val="24"/>
        </w:rPr>
        <w:t>a</w:t>
      </w:r>
      <w:r w:rsidR="00070C76">
        <w:rPr>
          <w:sz w:val="24"/>
          <w:szCs w:val="24"/>
        </w:rPr>
        <w:t xml:space="preserve"> conclusive</w:t>
      </w:r>
      <w:r w:rsidR="00F1355B">
        <w:rPr>
          <w:sz w:val="24"/>
          <w:szCs w:val="24"/>
        </w:rPr>
        <w:t xml:space="preserve"> analysis </w:t>
      </w:r>
      <w:r w:rsidR="00E84B3F">
        <w:rPr>
          <w:sz w:val="24"/>
          <w:szCs w:val="24"/>
        </w:rPr>
        <w:t xml:space="preserve">of which </w:t>
      </w:r>
      <w:r w:rsidR="00B4083E">
        <w:rPr>
          <w:sz w:val="24"/>
          <w:szCs w:val="24"/>
        </w:rPr>
        <w:t>factors driv</w:t>
      </w:r>
      <w:r w:rsidR="00E84B3F">
        <w:rPr>
          <w:sz w:val="24"/>
          <w:szCs w:val="24"/>
        </w:rPr>
        <w:t>e</w:t>
      </w:r>
      <w:r w:rsidR="00B4083E">
        <w:rPr>
          <w:sz w:val="24"/>
          <w:szCs w:val="24"/>
        </w:rPr>
        <w:t xml:space="preserve"> likelihood of toxicity criteria exceedance has yet to be performed.</w:t>
      </w:r>
      <w:r w:rsidR="00B86711">
        <w:rPr>
          <w:sz w:val="24"/>
          <w:szCs w:val="24"/>
        </w:rPr>
        <w:t xml:space="preserve"> </w:t>
      </w:r>
      <w:r w:rsidR="00B4083E">
        <w:rPr>
          <w:sz w:val="24"/>
          <w:szCs w:val="24"/>
        </w:rPr>
        <w:t>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w:t>
      </w:r>
      <w:r w:rsidR="00B56D22">
        <w:rPr>
          <w:sz w:val="24"/>
          <w:szCs w:val="24"/>
        </w:rPr>
        <w:t xml:space="preserve"> </w:t>
      </w:r>
      <w:r w:rsidR="007E0BE4">
        <w:rPr>
          <w:sz w:val="24"/>
          <w:szCs w:val="24"/>
        </w:rPr>
        <w:t xml:space="preserve">available through the Water Quality Portal </w:t>
      </w:r>
      <w:r w:rsidR="00870B27">
        <w:rPr>
          <w:noProof/>
          <w:sz w:val="24"/>
          <w:szCs w:val="24"/>
        </w:rPr>
        <w:t>(EPA 2021)</w:t>
      </w:r>
      <w:r w:rsidR="00B4083E">
        <w:rPr>
          <w:sz w:val="24"/>
          <w:szCs w:val="24"/>
        </w:rPr>
        <w:t>, along with other detailed meteorological, geographical, and biological data available for the region</w:t>
      </w:r>
      <w:r w:rsidR="006746F8">
        <w:rPr>
          <w:sz w:val="24"/>
          <w:szCs w:val="24"/>
        </w:rPr>
        <w:t xml:space="preserve"> </w:t>
      </w:r>
      <w:r w:rsidR="00870B27">
        <w:rPr>
          <w:noProof/>
          <w:sz w:val="24"/>
          <w:szCs w:val="24"/>
        </w:rPr>
        <w:t>(EPSCoR 2020)</w:t>
      </w:r>
      <w:r w:rsidR="00B86711">
        <w:rPr>
          <w:sz w:val="24"/>
          <w:szCs w:val="24"/>
        </w:rPr>
        <w:t>.</w:t>
      </w:r>
      <w:r w:rsidR="00B4083E">
        <w:rPr>
          <w:sz w:val="24"/>
          <w:szCs w:val="24"/>
        </w:rPr>
        <w:t xml:space="preserve"> </w:t>
      </w:r>
    </w:p>
    <w:p w14:paraId="0F1F72CD" w14:textId="77777777" w:rsidR="00315A3F" w:rsidRDefault="00315A3F" w:rsidP="00FB4DBB">
      <w:pPr>
        <w:rPr>
          <w:sz w:val="24"/>
          <w:szCs w:val="24"/>
        </w:rPr>
      </w:pPr>
    </w:p>
    <w:p w14:paraId="10652022" w14:textId="42F77A93" w:rsidR="00FB4DBB" w:rsidRDefault="00B56D22" w:rsidP="00FB4DBB">
      <w:pPr>
        <w:rPr>
          <w:sz w:val="24"/>
          <w:szCs w:val="24"/>
        </w:rPr>
      </w:pPr>
      <w:r>
        <w:rPr>
          <w:sz w:val="24"/>
          <w:szCs w:val="24"/>
        </w:rPr>
        <w:lastRenderedPageBreak/>
        <w:t>A variety of</w:t>
      </w:r>
      <w:r w:rsidR="00CD6D97">
        <w:rPr>
          <w:sz w:val="24"/>
          <w:szCs w:val="24"/>
        </w:rPr>
        <w:t xml:space="preserve"> </w:t>
      </w:r>
      <w:r>
        <w:rPr>
          <w:sz w:val="24"/>
          <w:szCs w:val="24"/>
        </w:rPr>
        <w:t>geographical as well as hydrological</w:t>
      </w:r>
      <w:r w:rsidR="00070C76">
        <w:rPr>
          <w:sz w:val="24"/>
          <w:szCs w:val="24"/>
        </w:rPr>
        <w:t xml:space="preserve"> factors drive likelihood </w:t>
      </w:r>
      <w:r w:rsidR="007E0BE4">
        <w:rPr>
          <w:sz w:val="24"/>
          <w:szCs w:val="24"/>
        </w:rPr>
        <w:t>of water to</w:t>
      </w:r>
      <w:r w:rsidR="00070C76">
        <w:rPr>
          <w:sz w:val="24"/>
          <w:szCs w:val="24"/>
        </w:rPr>
        <w:t xml:space="preserve"> </w:t>
      </w:r>
      <w:r w:rsidR="00B86711">
        <w:rPr>
          <w:sz w:val="24"/>
          <w:szCs w:val="24"/>
        </w:rPr>
        <w:t>exceed</w:t>
      </w:r>
      <w:r>
        <w:rPr>
          <w:sz w:val="24"/>
          <w:szCs w:val="24"/>
        </w:rPr>
        <w:t xml:space="preserve"> metals</w:t>
      </w:r>
      <w:r w:rsidR="00B86711">
        <w:rPr>
          <w:sz w:val="24"/>
          <w:szCs w:val="24"/>
        </w:rPr>
        <w:t xml:space="preserve"> </w:t>
      </w:r>
      <w:r w:rsidR="00070C76">
        <w:rPr>
          <w:sz w:val="24"/>
          <w:szCs w:val="24"/>
        </w:rPr>
        <w:t>toxicity criteria</w:t>
      </w:r>
      <w:r w:rsidR="00D02994">
        <w:rPr>
          <w:sz w:val="24"/>
          <w:szCs w:val="24"/>
        </w:rPr>
        <w:t>.</w:t>
      </w:r>
      <w:r w:rsidR="00D74AB6">
        <w:rPr>
          <w:sz w:val="24"/>
          <w:szCs w:val="24"/>
        </w:rPr>
        <w:t xml:space="preserve"> </w:t>
      </w:r>
      <w:r>
        <w:rPr>
          <w:sz w:val="24"/>
          <w:szCs w:val="24"/>
        </w:rPr>
        <w:t>Geographical</w:t>
      </w:r>
      <w:r w:rsidR="00F1355B">
        <w:rPr>
          <w:sz w:val="24"/>
          <w:szCs w:val="24"/>
        </w:rPr>
        <w:t xml:space="preserve"> factors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w</w:t>
      </w:r>
      <w:r w:rsidR="000E508E" w:rsidRPr="00D02994">
        <w:rPr>
          <w:sz w:val="24"/>
          <w:szCs w:val="24"/>
        </w:rPr>
        <w:t>atershed slope</w:t>
      </w:r>
      <w:r w:rsidR="00D02994">
        <w:rPr>
          <w:sz w:val="24"/>
          <w:szCs w:val="24"/>
        </w:rPr>
        <w:t>, local geological characteristics,</w:t>
      </w:r>
      <w:r w:rsidR="00346467" w:rsidRPr="00346467">
        <w:rPr>
          <w:sz w:val="24"/>
          <w:szCs w:val="24"/>
        </w:rPr>
        <w:t xml:space="preserve"> </w:t>
      </w:r>
      <w:r w:rsidR="00346467">
        <w:rPr>
          <w:sz w:val="24"/>
          <w:szCs w:val="24"/>
        </w:rPr>
        <w:t>q</w:t>
      </w:r>
      <w:r w:rsidR="00346467" w:rsidRPr="00D02994">
        <w:rPr>
          <w:sz w:val="24"/>
          <w:szCs w:val="24"/>
        </w:rPr>
        <w:t xml:space="preserve">uantity of </w:t>
      </w:r>
      <w:r>
        <w:rPr>
          <w:sz w:val="24"/>
          <w:szCs w:val="24"/>
        </w:rPr>
        <w:t>upstream point sources</w:t>
      </w:r>
      <w:r w:rsidR="00346467">
        <w:rPr>
          <w:sz w:val="24"/>
          <w:szCs w:val="24"/>
        </w:rPr>
        <w:t>, presence of</w:t>
      </w:r>
      <w:r w:rsidR="00F93D51">
        <w:rPr>
          <w:sz w:val="24"/>
          <w:szCs w:val="24"/>
        </w:rPr>
        <w:t xml:space="preserve"> manmade</w:t>
      </w:r>
      <w:r w:rsidR="00346467">
        <w:rPr>
          <w:sz w:val="24"/>
          <w:szCs w:val="24"/>
        </w:rPr>
        <w:t xml:space="preserve"> </w:t>
      </w:r>
      <w:r w:rsidR="00315A3F">
        <w:rPr>
          <w:sz w:val="24"/>
          <w:szCs w:val="24"/>
        </w:rPr>
        <w:t xml:space="preserve">storm water </w:t>
      </w:r>
      <w:r w:rsidR="00346467">
        <w:rPr>
          <w:sz w:val="24"/>
          <w:szCs w:val="24"/>
        </w:rPr>
        <w:t>drainage</w:t>
      </w:r>
      <w:r w:rsidR="00F93D51">
        <w:rPr>
          <w:sz w:val="24"/>
          <w:szCs w:val="24"/>
        </w:rPr>
        <w:t xml:space="preserve"> conveyance structures,</w:t>
      </w:r>
      <w:r w:rsidR="00D02994">
        <w:rPr>
          <w:sz w:val="24"/>
          <w:szCs w:val="24"/>
        </w:rPr>
        <w:t xml:space="preserve"> and others.</w:t>
      </w:r>
      <w:r w:rsidR="00D74AB6">
        <w:rPr>
          <w:sz w:val="24"/>
          <w:szCs w:val="24"/>
        </w:rPr>
        <w:t xml:space="preserve"> </w:t>
      </w:r>
      <w:r w:rsidR="000E1051">
        <w:rPr>
          <w:sz w:val="24"/>
          <w:szCs w:val="24"/>
        </w:rPr>
        <w:t>Hydrological</w:t>
      </w:r>
      <w:r>
        <w:rPr>
          <w:sz w:val="24"/>
          <w:szCs w:val="24"/>
        </w:rPr>
        <w:t xml:space="preserve"> factors may include</w:t>
      </w:r>
      <w:r w:rsidR="00D02994">
        <w:rPr>
          <w:sz w:val="24"/>
          <w:szCs w:val="24"/>
        </w:rPr>
        <w:t xml:space="preserve"> </w:t>
      </w:r>
      <w:r w:rsidR="000E508E">
        <w:rPr>
          <w:sz w:val="24"/>
          <w:szCs w:val="24"/>
        </w:rPr>
        <w:t>precipitation</w:t>
      </w:r>
      <w:r>
        <w:rPr>
          <w:sz w:val="24"/>
          <w:szCs w:val="24"/>
        </w:rPr>
        <w:t xml:space="preserve"> pattern</w:t>
      </w:r>
      <w:r w:rsidR="000E508E">
        <w:rPr>
          <w:sz w:val="24"/>
          <w:szCs w:val="24"/>
        </w:rPr>
        <w:t xml:space="preserve"> prior to sample date,</w:t>
      </w:r>
      <w:r w:rsidR="00D02994">
        <w:rPr>
          <w:sz w:val="24"/>
          <w:szCs w:val="24"/>
        </w:rPr>
        <w:t xml:space="preserv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D74AB6">
        <w:rPr>
          <w:sz w:val="24"/>
          <w:szCs w:val="24"/>
        </w:rPr>
        <w:t xml:space="preserve"> </w:t>
      </w:r>
      <w:r w:rsidR="007E0BE4">
        <w:rPr>
          <w:sz w:val="24"/>
          <w:szCs w:val="24"/>
        </w:rPr>
        <w:t>If conducted</w:t>
      </w:r>
      <w:r w:rsidR="00F93D51">
        <w:rPr>
          <w:sz w:val="24"/>
          <w:szCs w:val="24"/>
        </w:rPr>
        <w:t>, r</w:t>
      </w:r>
      <w:r w:rsidR="00CC6A2E">
        <w:rPr>
          <w:sz w:val="24"/>
          <w:szCs w:val="24"/>
        </w:rPr>
        <w:t>esults of</w:t>
      </w:r>
      <w:r w:rsidR="00D02994">
        <w:rPr>
          <w:sz w:val="24"/>
          <w:szCs w:val="24"/>
        </w:rPr>
        <w:t xml:space="preserve"> a multivariate regression approach to conclusively identify predictors of exceedances</w:t>
      </w:r>
      <w:r w:rsidR="00CC6A2E">
        <w:rPr>
          <w:sz w:val="24"/>
          <w:szCs w:val="24"/>
        </w:rPr>
        <w:t xml:space="preserve"> </w:t>
      </w:r>
      <w:r w:rsidR="00F93D51">
        <w:rPr>
          <w:sz w:val="24"/>
          <w:szCs w:val="24"/>
        </w:rPr>
        <w:t>c</w:t>
      </w:r>
      <w:r w:rsidR="00CC6A2E">
        <w:rPr>
          <w:sz w:val="24"/>
          <w:szCs w:val="24"/>
        </w:rPr>
        <w:t xml:space="preserve">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r w:rsidR="00D74AB6">
        <w:rPr>
          <w:sz w:val="24"/>
          <w:szCs w:val="24"/>
        </w:rPr>
        <w:t xml:space="preserve"> </w:t>
      </w:r>
      <w:r w:rsidR="00FB4DBB">
        <w:rPr>
          <w:sz w:val="24"/>
          <w:szCs w:val="24"/>
        </w:rPr>
        <w:t>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education</w:t>
      </w:r>
      <w:r w:rsidR="002602D4">
        <w:rPr>
          <w:sz w:val="24"/>
          <w:szCs w:val="24"/>
        </w:rPr>
        <w:t xml:space="preserve"> </w:t>
      </w:r>
      <w:r w:rsidR="00870B27">
        <w:rPr>
          <w:noProof/>
          <w:sz w:val="24"/>
          <w:szCs w:val="24"/>
        </w:rPr>
        <w:t>(Liptan and Santen 2017)</w:t>
      </w:r>
      <w:r w:rsidR="00FB4DBB">
        <w:rPr>
          <w:sz w:val="24"/>
          <w:szCs w:val="24"/>
        </w:rPr>
        <w:t>.</w:t>
      </w:r>
      <w:r w:rsidR="00E9775F">
        <w:rPr>
          <w:sz w:val="24"/>
          <w:szCs w:val="24"/>
        </w:rPr>
        <w:t xml:space="preserve"> </w:t>
      </w:r>
    </w:p>
    <w:p w14:paraId="30EBF5B4" w14:textId="6ED62A4A" w:rsidR="004E3621" w:rsidRDefault="004E3621" w:rsidP="00FB4DBB">
      <w:pPr>
        <w:rPr>
          <w:sz w:val="24"/>
          <w:szCs w:val="24"/>
        </w:rPr>
      </w:pPr>
    </w:p>
    <w:p w14:paraId="540E4D63" w14:textId="6C5DBD8B" w:rsidR="004E3621" w:rsidRDefault="004E3621" w:rsidP="004E3621">
      <w:pPr>
        <w:rPr>
          <w:sz w:val="24"/>
          <w:szCs w:val="24"/>
        </w:rPr>
      </w:pPr>
      <w:r>
        <w:rPr>
          <w:sz w:val="24"/>
          <w:szCs w:val="24"/>
        </w:rPr>
        <w:t>Some drivers of exceedances are suggested for 2019-2020 data without the more detailed approach previously discussed. For example, the annual spring melt event</w:t>
      </w:r>
      <w:r w:rsidR="003A3BF1">
        <w:rPr>
          <w:sz w:val="24"/>
          <w:szCs w:val="24"/>
        </w:rPr>
        <w:t xml:space="preserve"> </w:t>
      </w:r>
      <w:r w:rsidR="00870B27">
        <w:rPr>
          <w:noProof/>
          <w:sz w:val="24"/>
          <w:szCs w:val="24"/>
        </w:rPr>
        <w:t>(USGS 2019)</w:t>
      </w:r>
      <w:r>
        <w:rPr>
          <w:sz w:val="24"/>
          <w:szCs w:val="24"/>
        </w:rPr>
        <w:t xml:space="preserve"> likely represents an important driver of timing of elevated metals concentrations in spring</w:t>
      </w:r>
      <w:r w:rsidR="00612130">
        <w:rPr>
          <w:sz w:val="24"/>
          <w:szCs w:val="24"/>
        </w:rPr>
        <w:t xml:space="preserve"> (e.g. Figure 7)</w:t>
      </w:r>
      <w:r>
        <w:rPr>
          <w:sz w:val="24"/>
          <w:szCs w:val="24"/>
        </w:rPr>
        <w:t>, because the meltwater contains months of particulate accumulation collected throughout the winter months</w:t>
      </w:r>
      <w:r w:rsidR="00BB4C99">
        <w:rPr>
          <w:sz w:val="24"/>
          <w:szCs w:val="24"/>
        </w:rPr>
        <w:t xml:space="preserve"> </w:t>
      </w:r>
      <w:r w:rsidR="00870B27">
        <w:rPr>
          <w:noProof/>
          <w:sz w:val="24"/>
          <w:szCs w:val="24"/>
        </w:rPr>
        <w:t>(Gouin et al. 2010; Blecken et al. 2012)</w:t>
      </w:r>
      <w:r>
        <w:rPr>
          <w:sz w:val="24"/>
          <w:szCs w:val="24"/>
        </w:rPr>
        <w:t>. Additionally, a period of precipitation following a long drought in summer may also be a driver of spikes in metals concentrations</w:t>
      </w:r>
      <w:r w:rsidR="00612130">
        <w:rPr>
          <w:sz w:val="24"/>
          <w:szCs w:val="24"/>
        </w:rPr>
        <w:t xml:space="preserve">, </w:t>
      </w:r>
      <w:r>
        <w:rPr>
          <w:sz w:val="24"/>
          <w:szCs w:val="24"/>
        </w:rPr>
        <w:t>as accumulated particles are flushed into the watershed</w:t>
      </w:r>
      <w:r w:rsidR="00AA7D17">
        <w:rPr>
          <w:sz w:val="24"/>
          <w:szCs w:val="24"/>
        </w:rPr>
        <w:t xml:space="preserve"> </w:t>
      </w:r>
      <w:r w:rsidR="00870B27">
        <w:rPr>
          <w:noProof/>
          <w:sz w:val="24"/>
          <w:szCs w:val="24"/>
        </w:rPr>
        <w:t>(Prestes et al. 2006; Lau et al. 2009; Schiff and Tiefenthaler 2011)</w:t>
      </w:r>
      <w:r>
        <w:rPr>
          <w:sz w:val="24"/>
          <w:szCs w:val="24"/>
        </w:rPr>
        <w:t xml:space="preserve">. </w:t>
      </w:r>
    </w:p>
    <w:p w14:paraId="45CF781E" w14:textId="02D77D3C" w:rsidR="00EC6CCD" w:rsidRDefault="00EC6CCD" w:rsidP="00FB4DBB">
      <w:pPr>
        <w:rPr>
          <w:sz w:val="24"/>
          <w:szCs w:val="24"/>
        </w:rPr>
      </w:pPr>
    </w:p>
    <w:p w14:paraId="44AE3C52" w14:textId="37C9F31C" w:rsidR="004E3621" w:rsidRPr="00315A3F" w:rsidRDefault="00EC6CCD" w:rsidP="00315A3F">
      <w:pPr>
        <w:pStyle w:val="Heading3"/>
        <w:rPr>
          <w:sz w:val="28"/>
          <w:szCs w:val="28"/>
        </w:rPr>
      </w:pPr>
      <w:bookmarkStart w:id="29" w:name="_Toc70871358"/>
      <w:r>
        <w:rPr>
          <w:sz w:val="28"/>
          <w:szCs w:val="28"/>
        </w:rPr>
        <w:t>Research recommendations</w:t>
      </w:r>
      <w:bookmarkEnd w:id="29"/>
    </w:p>
    <w:p w14:paraId="5760BB77" w14:textId="5BEDDD06" w:rsidR="00370AB4" w:rsidRDefault="00370AB4" w:rsidP="00175C94">
      <w:pPr>
        <w:rPr>
          <w:sz w:val="24"/>
          <w:szCs w:val="24"/>
        </w:rPr>
      </w:pPr>
    </w:p>
    <w:p w14:paraId="79BA947E" w14:textId="08F56013" w:rsidR="007A0AF9" w:rsidRDefault="000A6529" w:rsidP="00856719">
      <w:pPr>
        <w:rPr>
          <w:sz w:val="24"/>
          <w:szCs w:val="24"/>
        </w:rPr>
      </w:pPr>
      <w:r>
        <w:rPr>
          <w:sz w:val="24"/>
          <w:szCs w:val="24"/>
        </w:rPr>
        <w:t>The</w:t>
      </w:r>
      <w:r w:rsidR="007A0AF9">
        <w:rPr>
          <w:sz w:val="24"/>
          <w:szCs w:val="24"/>
        </w:rPr>
        <w:t xml:space="preserve"> results</w:t>
      </w:r>
      <w:r>
        <w:rPr>
          <w:sz w:val="24"/>
          <w:szCs w:val="24"/>
        </w:rPr>
        <w:t xml:space="preserve"> described in this work highlight</w:t>
      </w:r>
      <w:r w:rsidR="00B46303">
        <w:rPr>
          <w:sz w:val="24"/>
          <w:szCs w:val="24"/>
        </w:rPr>
        <w:t>s</w:t>
      </w:r>
      <w:r>
        <w:rPr>
          <w:sz w:val="24"/>
          <w:szCs w:val="24"/>
        </w:rPr>
        <w:t xml:space="preserve"> the strengths and limitations of how instantaneous</w:t>
      </w:r>
      <w:r w:rsidR="00B46303">
        <w:rPr>
          <w:sz w:val="24"/>
          <w:szCs w:val="24"/>
        </w:rPr>
        <w:t xml:space="preserve"> grab sample</w:t>
      </w:r>
      <w:r>
        <w:rPr>
          <w:sz w:val="24"/>
          <w:szCs w:val="24"/>
        </w:rPr>
        <w:t xml:space="preserve"> data may be applied towards</w:t>
      </w:r>
      <w:r w:rsidR="00DF00C9">
        <w:rPr>
          <w:sz w:val="24"/>
          <w:szCs w:val="24"/>
        </w:rPr>
        <w:t xml:space="preserve"> understanding water quality in broader extents of space and time in the Kenai River wate</w:t>
      </w:r>
      <w:r w:rsidR="007A0AF9">
        <w:rPr>
          <w:sz w:val="24"/>
          <w:szCs w:val="24"/>
        </w:rPr>
        <w:t>r</w:t>
      </w:r>
      <w:r w:rsidR="00DF00C9">
        <w:rPr>
          <w:sz w:val="24"/>
          <w:szCs w:val="24"/>
        </w:rPr>
        <w:t>shed.</w:t>
      </w:r>
      <w:r w:rsidR="007A0AF9">
        <w:rPr>
          <w:sz w:val="24"/>
          <w:szCs w:val="24"/>
        </w:rPr>
        <w:t xml:space="preserve"> </w:t>
      </w:r>
      <w:r>
        <w:rPr>
          <w:sz w:val="24"/>
          <w:szCs w:val="24"/>
        </w:rPr>
        <w:t>Along with other efforts to synthesize and apply</w:t>
      </w:r>
      <w:r w:rsidR="00D33B00">
        <w:rPr>
          <w:sz w:val="24"/>
          <w:szCs w:val="24"/>
        </w:rPr>
        <w:t xml:space="preserve"> the region’s</w:t>
      </w:r>
      <w:r>
        <w:rPr>
          <w:sz w:val="24"/>
          <w:szCs w:val="24"/>
        </w:rPr>
        <w:t xml:space="preserve"> long-term water quality </w:t>
      </w:r>
      <w:r w:rsidR="00D33B00">
        <w:rPr>
          <w:sz w:val="24"/>
          <w:szCs w:val="24"/>
        </w:rPr>
        <w:t>data</w:t>
      </w:r>
      <w:r>
        <w:rPr>
          <w:sz w:val="24"/>
          <w:szCs w:val="24"/>
        </w:rPr>
        <w:t xml:space="preserve"> </w:t>
      </w:r>
      <w:r w:rsidR="00870B27">
        <w:rPr>
          <w:noProof/>
          <w:sz w:val="24"/>
          <w:szCs w:val="24"/>
        </w:rPr>
        <w:t>(Guerron Orejuela 2017)</w:t>
      </w:r>
      <w:r w:rsidR="007A0AF9">
        <w:rPr>
          <w:sz w:val="24"/>
          <w:szCs w:val="24"/>
        </w:rPr>
        <w:t xml:space="preserve">, the results support growing evidence of </w:t>
      </w:r>
      <w:r w:rsidR="00AC2C48">
        <w:rPr>
          <w:sz w:val="24"/>
          <w:szCs w:val="24"/>
        </w:rPr>
        <w:t>elevated dissolved zinc and copper levels</w:t>
      </w:r>
      <w:r w:rsidR="00A37EC1">
        <w:rPr>
          <w:sz w:val="24"/>
          <w:szCs w:val="24"/>
        </w:rPr>
        <w:t xml:space="preserve"> in limited parts of the lower Kenai River watershed region.</w:t>
      </w:r>
      <w:r w:rsidR="00024A03">
        <w:rPr>
          <w:sz w:val="24"/>
          <w:szCs w:val="24"/>
        </w:rPr>
        <w:t xml:space="preserve"> </w:t>
      </w:r>
      <w:r w:rsidR="007A0AF9">
        <w:rPr>
          <w:sz w:val="24"/>
          <w:szCs w:val="24"/>
        </w:rPr>
        <w:t>While the</w:t>
      </w:r>
      <w:r w:rsidR="006B6142">
        <w:rPr>
          <w:sz w:val="24"/>
          <w:szCs w:val="24"/>
        </w:rPr>
        <w:t xml:space="preserve"> specific</w:t>
      </w:r>
      <w:r w:rsidR="007A0AF9">
        <w:rPr>
          <w:sz w:val="24"/>
          <w:szCs w:val="24"/>
        </w:rPr>
        <w:t xml:space="preserve"> </w:t>
      </w:r>
      <w:r w:rsidR="006B6142">
        <w:rPr>
          <w:sz w:val="24"/>
          <w:szCs w:val="24"/>
        </w:rPr>
        <w:t>factors most responsible for these elevated levels</w:t>
      </w:r>
      <w:r w:rsidR="00A37EC1">
        <w:rPr>
          <w:sz w:val="24"/>
          <w:szCs w:val="24"/>
        </w:rPr>
        <w:t xml:space="preserve"> have yet to be fully elucidated, the present study indicates</w:t>
      </w:r>
      <w:r w:rsidR="00AC2C48">
        <w:rPr>
          <w:sz w:val="24"/>
          <w:szCs w:val="24"/>
        </w:rPr>
        <w:t xml:space="preserve"> the need for</w:t>
      </w:r>
      <w:r w:rsidR="007A0AF9">
        <w:rPr>
          <w:sz w:val="24"/>
          <w:szCs w:val="24"/>
        </w:rPr>
        <w:t xml:space="preserve"> pro</w:t>
      </w:r>
      <w:r w:rsidR="00AC2C48">
        <w:rPr>
          <w:sz w:val="24"/>
          <w:szCs w:val="24"/>
        </w:rPr>
        <w:t>active solutions directed towards a.) sampling methodology and interpretation, and b.) applying spatially explicit data</w:t>
      </w:r>
      <w:r w:rsidR="0099118B">
        <w:rPr>
          <w:sz w:val="24"/>
          <w:szCs w:val="24"/>
        </w:rPr>
        <w:t xml:space="preserve"> to help choose where storm water</w:t>
      </w:r>
      <w:r w:rsidR="006B6142">
        <w:rPr>
          <w:sz w:val="24"/>
          <w:szCs w:val="24"/>
        </w:rPr>
        <w:t xml:space="preserve"> infrastructure improvements will be most valuable</w:t>
      </w:r>
      <w:r w:rsidR="0099118B">
        <w:rPr>
          <w:sz w:val="24"/>
          <w:szCs w:val="24"/>
        </w:rPr>
        <w:t>.</w:t>
      </w:r>
    </w:p>
    <w:p w14:paraId="00F2E570" w14:textId="7D75D90E" w:rsidR="000A6529" w:rsidRDefault="000A6529" w:rsidP="00856719">
      <w:pPr>
        <w:rPr>
          <w:sz w:val="24"/>
          <w:szCs w:val="24"/>
        </w:rPr>
      </w:pPr>
    </w:p>
    <w:p w14:paraId="3378E29D" w14:textId="1EA48364" w:rsidR="00ED09A4" w:rsidRPr="00ED09A4" w:rsidRDefault="006B6142" w:rsidP="00ED09A4">
      <w:pPr>
        <w:pStyle w:val="Heading5"/>
        <w:rPr>
          <w:color w:val="auto"/>
          <w:sz w:val="24"/>
          <w:szCs w:val="24"/>
        </w:rPr>
      </w:pPr>
      <w:r w:rsidRPr="0074780D">
        <w:rPr>
          <w:color w:val="auto"/>
          <w:sz w:val="24"/>
          <w:szCs w:val="24"/>
        </w:rPr>
        <w:t>Sampling Methodology</w:t>
      </w:r>
    </w:p>
    <w:p w14:paraId="65A50CB5" w14:textId="77777777" w:rsidR="00ED09A4" w:rsidRDefault="00ED09A4" w:rsidP="00856719">
      <w:pPr>
        <w:rPr>
          <w:sz w:val="24"/>
          <w:szCs w:val="24"/>
        </w:rPr>
      </w:pPr>
    </w:p>
    <w:p w14:paraId="0BAE9791" w14:textId="69D770A7" w:rsidR="00ED09A4" w:rsidRDefault="00A84E71" w:rsidP="00856719">
      <w:pPr>
        <w:rPr>
          <w:sz w:val="24"/>
          <w:szCs w:val="24"/>
        </w:rPr>
      </w:pPr>
      <w:r>
        <w:rPr>
          <w:sz w:val="24"/>
          <w:szCs w:val="24"/>
        </w:rPr>
        <w:t>As described in the results section, t</w:t>
      </w:r>
      <w:r w:rsidR="00ED09A4">
        <w:rPr>
          <w:sz w:val="24"/>
          <w:szCs w:val="24"/>
        </w:rPr>
        <w:t>he mean percent diffe</w:t>
      </w:r>
      <w:r w:rsidR="009E1B59">
        <w:rPr>
          <w:sz w:val="24"/>
          <w:szCs w:val="24"/>
        </w:rPr>
        <w:t xml:space="preserve">rence between replicate samples did not </w:t>
      </w:r>
      <w:r w:rsidR="00ED09A4">
        <w:rPr>
          <w:sz w:val="24"/>
          <w:szCs w:val="24"/>
        </w:rPr>
        <w:t>meet da</w:t>
      </w:r>
      <w:r w:rsidR="009E1B59">
        <w:rPr>
          <w:sz w:val="24"/>
          <w:szCs w:val="24"/>
        </w:rPr>
        <w:t xml:space="preserve">ta quality objectives </w:t>
      </w:r>
      <w:r w:rsidR="00ED09A4">
        <w:rPr>
          <w:sz w:val="24"/>
          <w:szCs w:val="24"/>
        </w:rPr>
        <w:t xml:space="preserve">in the project’s quality assurance plan, indicating a </w:t>
      </w:r>
      <w:r w:rsidR="009E1B59">
        <w:rPr>
          <w:sz w:val="24"/>
          <w:szCs w:val="24"/>
        </w:rPr>
        <w:t xml:space="preserve">need to investigate ways to ensure that sampling protocols can satisfy data quality objectives in the future.  </w:t>
      </w:r>
      <w:r>
        <w:rPr>
          <w:sz w:val="24"/>
          <w:szCs w:val="24"/>
        </w:rPr>
        <w:t xml:space="preserve">A suggested course of action to address this issue could include a.) reviewing all available KRBWQM replicate sample data from year 2000 – present for spatial and temporal patterns in level of replicate sample variation, and b.) performing a </w:t>
      </w:r>
      <w:r w:rsidR="0055704A">
        <w:rPr>
          <w:sz w:val="24"/>
          <w:szCs w:val="24"/>
        </w:rPr>
        <w:t>literature review to examine successful methods of how this issue has been addressed in other research and monitoring programs.</w:t>
      </w:r>
    </w:p>
    <w:p w14:paraId="0EF137D5" w14:textId="68210A27" w:rsidR="00ED09A4" w:rsidRDefault="00ED09A4" w:rsidP="00856719">
      <w:pPr>
        <w:rPr>
          <w:sz w:val="24"/>
          <w:szCs w:val="24"/>
        </w:rPr>
      </w:pPr>
    </w:p>
    <w:p w14:paraId="1E507ACC" w14:textId="7D6DAC2E" w:rsidR="0055704A" w:rsidRDefault="00960351" w:rsidP="00856719">
      <w:pPr>
        <w:rPr>
          <w:sz w:val="24"/>
          <w:szCs w:val="24"/>
        </w:rPr>
      </w:pPr>
      <w:r>
        <w:rPr>
          <w:sz w:val="24"/>
          <w:szCs w:val="24"/>
        </w:rPr>
        <w:t>O</w:t>
      </w:r>
      <w:r w:rsidR="00ED09A4">
        <w:rPr>
          <w:sz w:val="24"/>
          <w:szCs w:val="24"/>
        </w:rPr>
        <w:t xml:space="preserve">ne </w:t>
      </w:r>
      <w:r w:rsidR="0055704A">
        <w:rPr>
          <w:sz w:val="24"/>
          <w:szCs w:val="24"/>
        </w:rPr>
        <w:t xml:space="preserve">additional </w:t>
      </w:r>
      <w:r w:rsidR="00ED09A4">
        <w:rPr>
          <w:sz w:val="24"/>
          <w:szCs w:val="24"/>
        </w:rPr>
        <w:t>aspect of the exceeda</w:t>
      </w:r>
      <w:r>
        <w:rPr>
          <w:sz w:val="24"/>
          <w:szCs w:val="24"/>
        </w:rPr>
        <w:t>nces observed in this study that</w:t>
      </w:r>
      <w:r w:rsidR="0055704A">
        <w:rPr>
          <w:sz w:val="24"/>
          <w:szCs w:val="24"/>
        </w:rPr>
        <w:t xml:space="preserve"> the current dataset is unable to address is the</w:t>
      </w:r>
      <w:r w:rsidR="00A81494">
        <w:rPr>
          <w:sz w:val="24"/>
          <w:szCs w:val="24"/>
        </w:rPr>
        <w:t xml:space="preserve"> </w:t>
      </w:r>
      <w:r w:rsidR="0074780D">
        <w:rPr>
          <w:sz w:val="24"/>
          <w:szCs w:val="24"/>
        </w:rPr>
        <w:t xml:space="preserve">temporal </w:t>
      </w:r>
      <w:r w:rsidR="00A81494">
        <w:rPr>
          <w:sz w:val="24"/>
          <w:szCs w:val="24"/>
        </w:rPr>
        <w:t>duration of</w:t>
      </w:r>
      <w:r w:rsidR="00D976E5">
        <w:rPr>
          <w:sz w:val="24"/>
          <w:szCs w:val="24"/>
        </w:rPr>
        <w:t xml:space="preserve"> ident</w:t>
      </w:r>
      <w:r w:rsidR="00A81494">
        <w:rPr>
          <w:sz w:val="24"/>
          <w:szCs w:val="24"/>
        </w:rPr>
        <w:t>ified exceedances</w:t>
      </w:r>
      <w:r w:rsidR="00D976E5">
        <w:rPr>
          <w:sz w:val="24"/>
          <w:szCs w:val="24"/>
        </w:rPr>
        <w:t>.</w:t>
      </w:r>
      <w:r w:rsidR="00D74AB6">
        <w:rPr>
          <w:sz w:val="24"/>
          <w:szCs w:val="24"/>
        </w:rPr>
        <w:t xml:space="preserve"> </w:t>
      </w:r>
      <w:r w:rsidR="00D67290">
        <w:rPr>
          <w:sz w:val="24"/>
          <w:szCs w:val="24"/>
        </w:rPr>
        <w:t>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w:t>
      </w:r>
      <w:r w:rsidR="00D74AB6">
        <w:rPr>
          <w:sz w:val="24"/>
          <w:szCs w:val="24"/>
        </w:rPr>
        <w:t xml:space="preserve">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select sites in the lowe</w:t>
      </w:r>
      <w:r w:rsidR="0055704A">
        <w:rPr>
          <w:sz w:val="24"/>
          <w:szCs w:val="24"/>
        </w:rPr>
        <w:t>r watershed region c</w:t>
      </w:r>
      <w:r w:rsidR="00545353">
        <w:rPr>
          <w:sz w:val="24"/>
          <w:szCs w:val="24"/>
        </w:rPr>
        <w:t>ould help to pinpoint temporal drivers of exceedances.</w:t>
      </w:r>
      <w:r w:rsidR="00D74AB6">
        <w:rPr>
          <w:sz w:val="24"/>
          <w:szCs w:val="24"/>
        </w:rPr>
        <w:t xml:space="preserve"> </w:t>
      </w:r>
      <w:r w:rsidR="0055704A">
        <w:rPr>
          <w:sz w:val="24"/>
          <w:szCs w:val="24"/>
        </w:rPr>
        <w:t xml:space="preserve">The most appropriate site for this expanded monitoring could </w:t>
      </w:r>
      <w:r w:rsidR="0055704A">
        <w:rPr>
          <w:sz w:val="24"/>
          <w:szCs w:val="24"/>
        </w:rPr>
        <w:lastRenderedPageBreak/>
        <w:t>be</w:t>
      </w:r>
      <w:r w:rsidR="005B1BCB">
        <w:rPr>
          <w:sz w:val="24"/>
          <w:szCs w:val="24"/>
        </w:rPr>
        <w:t xml:space="preserve"> identified as</w:t>
      </w:r>
      <w:r w:rsidR="0055704A">
        <w:rPr>
          <w:sz w:val="24"/>
          <w:szCs w:val="24"/>
        </w:rPr>
        <w:t xml:space="preserve"> those sites which have seen most frequent exceedances throughout the duration of monitoring from 2000 – present.</w:t>
      </w:r>
    </w:p>
    <w:p w14:paraId="3D744455" w14:textId="426358D8" w:rsidR="0074780D" w:rsidRDefault="0074780D" w:rsidP="00856719">
      <w:pPr>
        <w:rPr>
          <w:sz w:val="24"/>
          <w:szCs w:val="24"/>
        </w:rPr>
      </w:pPr>
    </w:p>
    <w:p w14:paraId="6D005CF7" w14:textId="029D9550" w:rsidR="00FE7988" w:rsidRDefault="00C47AA2" w:rsidP="00FE7988">
      <w:pPr>
        <w:rPr>
          <w:sz w:val="24"/>
          <w:szCs w:val="24"/>
        </w:rPr>
      </w:pPr>
      <w:r>
        <w:rPr>
          <w:sz w:val="24"/>
          <w:szCs w:val="24"/>
        </w:rPr>
        <w:t>Applying n</w:t>
      </w:r>
      <w:r w:rsidR="005C1AC7">
        <w:rPr>
          <w:sz w:val="24"/>
          <w:szCs w:val="24"/>
        </w:rPr>
        <w:t>ew field sampling te</w:t>
      </w:r>
      <w:r w:rsidR="005D3E2F">
        <w:rPr>
          <w:sz w:val="24"/>
          <w:szCs w:val="24"/>
        </w:rPr>
        <w:t>chniques could also</w:t>
      </w:r>
      <w:r w:rsidR="0074780D">
        <w:rPr>
          <w:sz w:val="24"/>
          <w:szCs w:val="24"/>
        </w:rPr>
        <w:t xml:space="preserve"> offer</w:t>
      </w:r>
      <w:r w:rsidR="005C1AC7">
        <w:rPr>
          <w:sz w:val="24"/>
          <w:szCs w:val="24"/>
        </w:rPr>
        <w:t xml:space="preserve"> improvements in data quantity, quality, and </w:t>
      </w:r>
      <w:r w:rsidR="00FA4364">
        <w:rPr>
          <w:sz w:val="24"/>
          <w:szCs w:val="24"/>
        </w:rPr>
        <w:t xml:space="preserve">project </w:t>
      </w:r>
      <w:r w:rsidR="005C1AC7">
        <w:rPr>
          <w:sz w:val="24"/>
          <w:szCs w:val="24"/>
        </w:rPr>
        <w:t>cost.</w:t>
      </w:r>
      <w:r w:rsidR="00D74AB6">
        <w:rPr>
          <w:sz w:val="24"/>
          <w:szCs w:val="24"/>
        </w:rPr>
        <w:t xml:space="preserve"> </w:t>
      </w:r>
      <w:r w:rsidR="005C1AC7">
        <w:rPr>
          <w:sz w:val="24"/>
          <w:szCs w:val="24"/>
        </w:rPr>
        <w:t>For example, s</w:t>
      </w:r>
      <w:r w:rsidR="00D67290">
        <w:rPr>
          <w:sz w:val="24"/>
          <w:szCs w:val="24"/>
        </w:rPr>
        <w:t xml:space="preserve">ome recent evidence </w:t>
      </w:r>
      <w:r w:rsidR="00EC6CCD">
        <w:rPr>
          <w:sz w:val="24"/>
          <w:szCs w:val="24"/>
        </w:rPr>
        <w:t>indicates</w:t>
      </w:r>
      <w:r w:rsidR="00D67290">
        <w:rPr>
          <w:sz w:val="24"/>
          <w:szCs w:val="24"/>
        </w:rPr>
        <w:t xml:space="preserve"> conductance (total dissolved ions)</w:t>
      </w:r>
      <w:r w:rsidR="00545353">
        <w:rPr>
          <w:sz w:val="24"/>
          <w:szCs w:val="24"/>
        </w:rPr>
        <w:t>, which may be continuously</w:t>
      </w:r>
      <w:r w:rsidR="00D67290">
        <w:rPr>
          <w:sz w:val="24"/>
          <w:szCs w:val="24"/>
        </w:rPr>
        <w:t xml:space="preserve"> monitored with sondes</w:t>
      </w:r>
      <w:r w:rsidR="002C2148">
        <w:rPr>
          <w:sz w:val="24"/>
          <w:szCs w:val="24"/>
        </w:rPr>
        <w:t xml:space="preserve"> (e.g. Hydrolab)</w:t>
      </w:r>
      <w:r w:rsidR="005C1AC7">
        <w:rPr>
          <w:sz w:val="24"/>
          <w:szCs w:val="24"/>
        </w:rPr>
        <w:t xml:space="preserve">, </w:t>
      </w:r>
      <w:r w:rsidR="00D67290">
        <w:rPr>
          <w:sz w:val="24"/>
          <w:szCs w:val="24"/>
        </w:rPr>
        <w:t>might serve as a proxy for metals concentrations</w:t>
      </w:r>
      <w:r w:rsidR="006746F8">
        <w:rPr>
          <w:sz w:val="24"/>
          <w:szCs w:val="24"/>
        </w:rPr>
        <w:t xml:space="preserve"> </w:t>
      </w:r>
      <w:r w:rsidR="00870B27">
        <w:rPr>
          <w:noProof/>
          <w:sz w:val="24"/>
          <w:szCs w:val="24"/>
        </w:rPr>
        <w:t>(Morel et al. 2020)</w:t>
      </w:r>
      <w:r w:rsidR="006746F8">
        <w:rPr>
          <w:sz w:val="24"/>
          <w:szCs w:val="24"/>
        </w:rPr>
        <w:t xml:space="preserve">. </w:t>
      </w:r>
      <w:r w:rsidR="00545353">
        <w:rPr>
          <w:sz w:val="24"/>
          <w:szCs w:val="24"/>
        </w:rPr>
        <w:t>A field sampling program employing both traditional grab samples and continuous</w:t>
      </w:r>
      <w:r w:rsidR="0018024D">
        <w:rPr>
          <w:sz w:val="24"/>
          <w:szCs w:val="24"/>
        </w:rPr>
        <w:t>ly deployed</w:t>
      </w:r>
      <w:r w:rsidR="00545353">
        <w:rPr>
          <w:sz w:val="24"/>
          <w:szCs w:val="24"/>
        </w:rPr>
        <w:t xml:space="preserve"> sondes </w:t>
      </w:r>
      <w:r w:rsidR="00894AF6">
        <w:rPr>
          <w:sz w:val="24"/>
          <w:szCs w:val="24"/>
        </w:rPr>
        <w:t>c</w:t>
      </w:r>
      <w:r w:rsidR="00545353">
        <w:rPr>
          <w:sz w:val="24"/>
          <w:szCs w:val="24"/>
        </w:rPr>
        <w:t>ould provide insight as to which method is most economical and appropriate for long term monitoring efforts.</w:t>
      </w:r>
      <w:r w:rsidR="00D74AB6">
        <w:rPr>
          <w:sz w:val="24"/>
          <w:szCs w:val="24"/>
        </w:rPr>
        <w:t xml:space="preserve"> </w:t>
      </w:r>
    </w:p>
    <w:p w14:paraId="4469CA9B" w14:textId="77777777" w:rsidR="00FE7988" w:rsidRDefault="00FE7988" w:rsidP="00FE7988">
      <w:pPr>
        <w:rPr>
          <w:sz w:val="24"/>
          <w:szCs w:val="24"/>
        </w:rPr>
      </w:pPr>
    </w:p>
    <w:p w14:paraId="4D563071" w14:textId="65499459" w:rsidR="00FE7988" w:rsidRDefault="00FE7988" w:rsidP="00FE7988">
      <w:pPr>
        <w:rPr>
          <w:sz w:val="24"/>
          <w:szCs w:val="24"/>
        </w:rPr>
      </w:pPr>
      <w:r>
        <w:rPr>
          <w:sz w:val="24"/>
          <w:szCs w:val="24"/>
        </w:rPr>
        <w:t>Finally, n</w:t>
      </w:r>
      <w:r w:rsidRPr="00FE7988">
        <w:rPr>
          <w:sz w:val="24"/>
          <w:szCs w:val="24"/>
        </w:rPr>
        <w:t xml:space="preserve">ew knowledge of the characteristics and effects of urban runoff pollution on freshwater aquatic communities are continuously being discovered </w:t>
      </w:r>
      <w:r w:rsidR="00870B27" w:rsidRPr="00FE7988">
        <w:rPr>
          <w:noProof/>
          <w:sz w:val="24"/>
          <w:szCs w:val="24"/>
        </w:rPr>
        <w:t>(Tian et al. 2020)</w:t>
      </w:r>
      <w:r w:rsidRPr="00FE7988">
        <w:rPr>
          <w:sz w:val="24"/>
          <w:szCs w:val="24"/>
        </w:rPr>
        <w:t>, thus regular assessment of water quality monitoring priorities based on updated knowledge is critical.</w:t>
      </w:r>
    </w:p>
    <w:p w14:paraId="293315DD" w14:textId="27F6906C" w:rsidR="005B1BCB" w:rsidRDefault="005B1BCB" w:rsidP="00856719">
      <w:pPr>
        <w:rPr>
          <w:sz w:val="24"/>
          <w:szCs w:val="24"/>
        </w:rPr>
      </w:pPr>
    </w:p>
    <w:p w14:paraId="2CA9529E" w14:textId="6A6B5A40" w:rsidR="00C94356" w:rsidRPr="006D35E3" w:rsidRDefault="00C94356" w:rsidP="00894AF6">
      <w:pPr>
        <w:pStyle w:val="Heading5"/>
        <w:rPr>
          <w:color w:val="auto"/>
          <w:sz w:val="24"/>
          <w:szCs w:val="24"/>
        </w:rPr>
      </w:pPr>
      <w:r w:rsidRPr="006D35E3">
        <w:rPr>
          <w:color w:val="auto"/>
          <w:sz w:val="24"/>
          <w:szCs w:val="24"/>
        </w:rPr>
        <w:t>Applying Data to Prioritize Potential Sites for Storm water Infrastructure Improvement</w:t>
      </w:r>
    </w:p>
    <w:p w14:paraId="7936EBB5" w14:textId="628BF2B5" w:rsidR="00191A98" w:rsidRDefault="00191A98" w:rsidP="00856719">
      <w:pPr>
        <w:rPr>
          <w:sz w:val="24"/>
          <w:szCs w:val="24"/>
        </w:rPr>
      </w:pPr>
    </w:p>
    <w:p w14:paraId="741EC820" w14:textId="6691AAB4" w:rsidR="00315A3F" w:rsidRDefault="00315A3F" w:rsidP="00856719">
      <w:pPr>
        <w:rPr>
          <w:sz w:val="24"/>
          <w:szCs w:val="24"/>
        </w:rPr>
      </w:pPr>
      <w:r>
        <w:rPr>
          <w:sz w:val="24"/>
          <w:szCs w:val="24"/>
        </w:rPr>
        <w:t>Examination of the long-term</w:t>
      </w:r>
      <w:r w:rsidR="00242175">
        <w:rPr>
          <w:sz w:val="24"/>
          <w:szCs w:val="24"/>
        </w:rPr>
        <w:t xml:space="preserve"> Kenai River water quality</w:t>
      </w:r>
      <w:r>
        <w:rPr>
          <w:sz w:val="24"/>
          <w:szCs w:val="24"/>
        </w:rPr>
        <w:t xml:space="preserve"> dataset (2000 – present)</w:t>
      </w:r>
      <w:r w:rsidR="00242175">
        <w:rPr>
          <w:sz w:val="24"/>
          <w:szCs w:val="24"/>
        </w:rPr>
        <w:t xml:space="preserve">, as recommended in recent Alaska Department of Environmental Conservation strategy documents </w:t>
      </w:r>
      <w:r w:rsidR="00870B27">
        <w:rPr>
          <w:noProof/>
          <w:sz w:val="24"/>
          <w:szCs w:val="24"/>
        </w:rPr>
        <w:t>(ADEC 2020b)</w:t>
      </w:r>
      <w:r w:rsidR="00242175">
        <w:rPr>
          <w:sz w:val="24"/>
          <w:szCs w:val="24"/>
        </w:rPr>
        <w:t xml:space="preserve"> (section 2.4),</w:t>
      </w:r>
      <w:r w:rsidR="00AC4F5E">
        <w:rPr>
          <w:sz w:val="24"/>
          <w:szCs w:val="24"/>
        </w:rPr>
        <w:t xml:space="preserve"> could reveal</w:t>
      </w:r>
      <w:r w:rsidR="00EC329C">
        <w:rPr>
          <w:sz w:val="24"/>
          <w:szCs w:val="24"/>
        </w:rPr>
        <w:t xml:space="preserve"> if the trends in risi</w:t>
      </w:r>
      <w:r w:rsidR="00690416">
        <w:rPr>
          <w:sz w:val="24"/>
          <w:szCs w:val="24"/>
        </w:rPr>
        <w:t>ng zinc and copper</w:t>
      </w:r>
      <w:r w:rsidR="005E50ED">
        <w:rPr>
          <w:sz w:val="24"/>
          <w:szCs w:val="24"/>
        </w:rPr>
        <w:t xml:space="preserve"> levels at some sites</w:t>
      </w:r>
      <w:r w:rsidR="00690416">
        <w:rPr>
          <w:sz w:val="24"/>
          <w:szCs w:val="24"/>
        </w:rPr>
        <w:t xml:space="preserve"> identified from 2010 – 2014 </w:t>
      </w:r>
      <w:r w:rsidR="00870B27">
        <w:rPr>
          <w:noProof/>
          <w:sz w:val="24"/>
          <w:szCs w:val="24"/>
        </w:rPr>
        <w:t>(Guerron Orejuela 2016; Sires 2017b)</w:t>
      </w:r>
      <w:r w:rsidR="00690416">
        <w:rPr>
          <w:sz w:val="24"/>
          <w:szCs w:val="24"/>
        </w:rPr>
        <w:t xml:space="preserve"> have changed since the trend was identified. </w:t>
      </w:r>
      <w:r>
        <w:rPr>
          <w:sz w:val="24"/>
          <w:szCs w:val="24"/>
        </w:rPr>
        <w:t>A</w:t>
      </w:r>
      <w:r w:rsidR="00690416">
        <w:rPr>
          <w:sz w:val="24"/>
          <w:szCs w:val="24"/>
        </w:rPr>
        <w:t>dditionally, a</w:t>
      </w:r>
      <w:r>
        <w:rPr>
          <w:sz w:val="24"/>
          <w:szCs w:val="24"/>
        </w:rPr>
        <w:t xml:space="preserve"> variety of </w:t>
      </w:r>
      <w:r w:rsidR="00C47AA2">
        <w:rPr>
          <w:sz w:val="24"/>
          <w:szCs w:val="24"/>
        </w:rPr>
        <w:t>storm</w:t>
      </w:r>
      <w:r w:rsidR="007D3B58">
        <w:rPr>
          <w:sz w:val="24"/>
          <w:szCs w:val="24"/>
        </w:rPr>
        <w:t xml:space="preserve"> </w:t>
      </w:r>
      <w:r w:rsidR="00C47AA2">
        <w:rPr>
          <w:sz w:val="24"/>
          <w:szCs w:val="24"/>
        </w:rPr>
        <w:t>water</w:t>
      </w:r>
      <w:r>
        <w:rPr>
          <w:sz w:val="24"/>
          <w:szCs w:val="24"/>
        </w:rPr>
        <w:t xml:space="preserve"> interventions have been applied throughout the lower Kenai River basin to reduce the impact of urban runoff, including sedimentation basins, diffuser outfalls, and rain gardens</w:t>
      </w:r>
      <w:r w:rsidR="00977D24">
        <w:rPr>
          <w:sz w:val="24"/>
          <w:szCs w:val="24"/>
        </w:rPr>
        <w:t xml:space="preserve"> </w:t>
      </w:r>
      <w:r w:rsidR="00870B27">
        <w:rPr>
          <w:noProof/>
          <w:sz w:val="24"/>
          <w:szCs w:val="24"/>
        </w:rPr>
        <w:t>(City of Soldotna 2016)</w:t>
      </w:r>
      <w:r>
        <w:rPr>
          <w:sz w:val="24"/>
          <w:szCs w:val="24"/>
        </w:rPr>
        <w:t xml:space="preserve">. An examination of the location(s) and installation dates of these interventions and </w:t>
      </w:r>
      <w:r w:rsidR="00C47AA2">
        <w:rPr>
          <w:sz w:val="24"/>
          <w:szCs w:val="24"/>
        </w:rPr>
        <w:t>downstream water quality</w:t>
      </w:r>
      <w:r w:rsidR="005E50ED">
        <w:rPr>
          <w:sz w:val="24"/>
          <w:szCs w:val="24"/>
        </w:rPr>
        <w:t xml:space="preserve"> might</w:t>
      </w:r>
      <w:r>
        <w:rPr>
          <w:sz w:val="24"/>
          <w:szCs w:val="24"/>
        </w:rPr>
        <w:t xml:space="preserve"> </w:t>
      </w:r>
      <w:r w:rsidR="001F6A3D">
        <w:rPr>
          <w:sz w:val="24"/>
          <w:szCs w:val="24"/>
        </w:rPr>
        <w:t xml:space="preserve">help </w:t>
      </w:r>
      <w:r>
        <w:rPr>
          <w:sz w:val="24"/>
          <w:szCs w:val="24"/>
        </w:rPr>
        <w:t xml:space="preserve">reveal if they have been effective in reducing </w:t>
      </w:r>
      <w:r w:rsidR="007D3B58">
        <w:rPr>
          <w:sz w:val="24"/>
          <w:szCs w:val="24"/>
        </w:rPr>
        <w:t>pollutant</w:t>
      </w:r>
      <w:r w:rsidR="001F6A3D">
        <w:rPr>
          <w:sz w:val="24"/>
          <w:szCs w:val="24"/>
        </w:rPr>
        <w:t xml:space="preserve"> concentration</w:t>
      </w:r>
      <w:r>
        <w:rPr>
          <w:sz w:val="24"/>
          <w:szCs w:val="24"/>
        </w:rPr>
        <w:t>s.</w:t>
      </w:r>
    </w:p>
    <w:p w14:paraId="4E339BA9" w14:textId="08B23221" w:rsidR="0099118B" w:rsidRDefault="0099118B" w:rsidP="00856719">
      <w:pPr>
        <w:rPr>
          <w:sz w:val="24"/>
          <w:szCs w:val="24"/>
        </w:rPr>
      </w:pPr>
    </w:p>
    <w:p w14:paraId="60270424" w14:textId="3BD788EC" w:rsidR="00157D5F" w:rsidRDefault="00240673" w:rsidP="00856719">
      <w:pPr>
        <w:rPr>
          <w:sz w:val="24"/>
          <w:szCs w:val="24"/>
        </w:rPr>
      </w:pPr>
      <w:r>
        <w:rPr>
          <w:sz w:val="24"/>
          <w:szCs w:val="24"/>
        </w:rPr>
        <w:t xml:space="preserve">Should an examination of the full temporal extent of </w:t>
      </w:r>
      <w:r w:rsidR="006A442C">
        <w:rPr>
          <w:sz w:val="24"/>
          <w:szCs w:val="24"/>
        </w:rPr>
        <w:t xml:space="preserve">copper and </w:t>
      </w:r>
      <w:r w:rsidR="006A442C" w:rsidRPr="0067592E">
        <w:rPr>
          <w:sz w:val="24"/>
          <w:szCs w:val="24"/>
        </w:rPr>
        <w:t>zinc</w:t>
      </w:r>
      <w:r w:rsidR="006D53BB">
        <w:rPr>
          <w:sz w:val="24"/>
          <w:szCs w:val="24"/>
        </w:rPr>
        <w:t xml:space="preserve"> </w:t>
      </w:r>
      <w:r w:rsidR="00157D5F">
        <w:rPr>
          <w:sz w:val="24"/>
          <w:szCs w:val="24"/>
        </w:rPr>
        <w:t>data indicate</w:t>
      </w:r>
      <w:r w:rsidR="001F6A3D">
        <w:rPr>
          <w:sz w:val="24"/>
          <w:szCs w:val="24"/>
        </w:rPr>
        <w:t xml:space="preserve"> continuing</w:t>
      </w:r>
      <w:r w:rsidR="006D53BB">
        <w:rPr>
          <w:sz w:val="24"/>
          <w:szCs w:val="24"/>
        </w:rPr>
        <w:t xml:space="preserve"> exceedances,</w:t>
      </w:r>
      <w:r w:rsidR="001F6A3D">
        <w:rPr>
          <w:sz w:val="24"/>
          <w:szCs w:val="24"/>
        </w:rPr>
        <w:t xml:space="preserve"> </w:t>
      </w:r>
      <w:r w:rsidR="00751BD4">
        <w:rPr>
          <w:sz w:val="24"/>
          <w:szCs w:val="24"/>
        </w:rPr>
        <w:t>the need grows</w:t>
      </w:r>
      <w:r w:rsidR="006E1A9E">
        <w:rPr>
          <w:sz w:val="24"/>
          <w:szCs w:val="24"/>
        </w:rPr>
        <w:t xml:space="preserve"> </w:t>
      </w:r>
      <w:r w:rsidR="00520867">
        <w:rPr>
          <w:sz w:val="24"/>
          <w:szCs w:val="24"/>
        </w:rPr>
        <w:t>to prioritize locations for potential</w:t>
      </w:r>
      <w:r w:rsidR="00081506">
        <w:rPr>
          <w:sz w:val="24"/>
          <w:szCs w:val="24"/>
        </w:rPr>
        <w:t xml:space="preserve"> interventions for</w:t>
      </w:r>
      <w:r w:rsidR="00751BD4">
        <w:rPr>
          <w:sz w:val="24"/>
          <w:szCs w:val="24"/>
        </w:rPr>
        <w:t xml:space="preserve"> both source reduction and runoff mitigation</w:t>
      </w:r>
      <w:r w:rsidR="00520867">
        <w:rPr>
          <w:sz w:val="24"/>
          <w:szCs w:val="24"/>
        </w:rPr>
        <w:t xml:space="preserve">. </w:t>
      </w:r>
      <w:r w:rsidR="00091229">
        <w:rPr>
          <w:sz w:val="24"/>
          <w:szCs w:val="24"/>
        </w:rPr>
        <w:t xml:space="preserve">One approach for this procedure could </w:t>
      </w:r>
      <w:r w:rsidR="00760BA6">
        <w:rPr>
          <w:sz w:val="24"/>
          <w:szCs w:val="24"/>
        </w:rPr>
        <w:t>include</w:t>
      </w:r>
      <w:r w:rsidR="00091229">
        <w:rPr>
          <w:sz w:val="24"/>
          <w:szCs w:val="24"/>
        </w:rPr>
        <w:t xml:space="preserve"> a GIS </w:t>
      </w:r>
      <w:r w:rsidR="00081506">
        <w:rPr>
          <w:sz w:val="24"/>
          <w:szCs w:val="24"/>
        </w:rPr>
        <w:t xml:space="preserve">mapping </w:t>
      </w:r>
      <w:r w:rsidR="00091229">
        <w:rPr>
          <w:sz w:val="24"/>
          <w:szCs w:val="24"/>
        </w:rPr>
        <w:t xml:space="preserve">exercise employing both </w:t>
      </w:r>
      <w:r w:rsidR="007A2148">
        <w:rPr>
          <w:sz w:val="24"/>
          <w:szCs w:val="24"/>
        </w:rPr>
        <w:t>the</w:t>
      </w:r>
      <w:r w:rsidR="008E553C">
        <w:rPr>
          <w:sz w:val="24"/>
          <w:szCs w:val="24"/>
        </w:rPr>
        <w:t xml:space="preserve"> water quality and geospatial</w:t>
      </w:r>
      <w:r w:rsidR="007A2148">
        <w:rPr>
          <w:sz w:val="24"/>
          <w:szCs w:val="24"/>
        </w:rPr>
        <w:t xml:space="preserve"> data products</w:t>
      </w:r>
      <w:r w:rsidR="008E553C">
        <w:rPr>
          <w:sz w:val="24"/>
          <w:szCs w:val="24"/>
        </w:rPr>
        <w:t xml:space="preserve"> described in this report.</w:t>
      </w:r>
      <w:r w:rsidR="00061BA7">
        <w:rPr>
          <w:sz w:val="24"/>
          <w:szCs w:val="24"/>
        </w:rPr>
        <w:t xml:space="preserve"> Generally, this work would consist of</w:t>
      </w:r>
      <w:r w:rsidR="00760BA6">
        <w:rPr>
          <w:sz w:val="24"/>
          <w:szCs w:val="24"/>
        </w:rPr>
        <w:t xml:space="preserve"> 1.) addressing data gaps identified in the</w:t>
      </w:r>
      <w:r w:rsidR="006E1A9E">
        <w:rPr>
          <w:sz w:val="24"/>
          <w:szCs w:val="24"/>
        </w:rPr>
        <w:t xml:space="preserve"> mapping</w:t>
      </w:r>
      <w:r w:rsidR="00760BA6">
        <w:rPr>
          <w:sz w:val="24"/>
          <w:szCs w:val="24"/>
        </w:rPr>
        <w:t xml:space="preserve"> results section and 2.) </w:t>
      </w:r>
      <w:r w:rsidR="004A6A1A">
        <w:rPr>
          <w:sz w:val="24"/>
          <w:szCs w:val="24"/>
        </w:rPr>
        <w:t xml:space="preserve">once data gaps are addressed, </w:t>
      </w:r>
      <w:r w:rsidR="00760BA6">
        <w:rPr>
          <w:sz w:val="24"/>
          <w:szCs w:val="24"/>
        </w:rPr>
        <w:t xml:space="preserve">applying all </w:t>
      </w:r>
      <w:r w:rsidR="00520867">
        <w:rPr>
          <w:sz w:val="24"/>
          <w:szCs w:val="24"/>
        </w:rPr>
        <w:t>appropriate</w:t>
      </w:r>
      <w:r w:rsidR="00760BA6">
        <w:rPr>
          <w:sz w:val="24"/>
          <w:szCs w:val="24"/>
        </w:rPr>
        <w:t xml:space="preserve"> geospatial </w:t>
      </w:r>
      <w:r w:rsidR="00061BA7">
        <w:rPr>
          <w:sz w:val="24"/>
          <w:szCs w:val="24"/>
        </w:rPr>
        <w:t xml:space="preserve">and water quality </w:t>
      </w:r>
      <w:r w:rsidR="00760BA6">
        <w:rPr>
          <w:sz w:val="24"/>
          <w:szCs w:val="24"/>
        </w:rPr>
        <w:t>data towards a spatially explicit model that identifies likelihood of toxicity ex</w:t>
      </w:r>
      <w:r w:rsidR="00AA7D17">
        <w:rPr>
          <w:sz w:val="24"/>
          <w:szCs w:val="24"/>
        </w:rPr>
        <w:t>ceedance within individual HUC12</w:t>
      </w:r>
      <w:r w:rsidR="00760BA6">
        <w:rPr>
          <w:sz w:val="24"/>
          <w:szCs w:val="24"/>
        </w:rPr>
        <w:t xml:space="preserve"> units (smal</w:t>
      </w:r>
      <w:r w:rsidR="00421B17">
        <w:rPr>
          <w:sz w:val="24"/>
          <w:szCs w:val="24"/>
        </w:rPr>
        <w:t>lest mapped sub-watershed size)</w:t>
      </w:r>
      <w:r w:rsidR="00760BA6">
        <w:rPr>
          <w:sz w:val="24"/>
          <w:szCs w:val="24"/>
        </w:rPr>
        <w:t xml:space="preserve"> in the Lower Kenai River region. </w:t>
      </w:r>
      <w:r w:rsidR="002D50FE">
        <w:rPr>
          <w:sz w:val="24"/>
          <w:szCs w:val="24"/>
        </w:rPr>
        <w:t>At a basic level,</w:t>
      </w:r>
      <w:r w:rsidR="00AA7D17">
        <w:rPr>
          <w:sz w:val="24"/>
          <w:szCs w:val="24"/>
        </w:rPr>
        <w:t xml:space="preserve"> a map visualization with HUC 12</w:t>
      </w:r>
      <w:r w:rsidR="002D50FE">
        <w:rPr>
          <w:sz w:val="24"/>
          <w:szCs w:val="24"/>
        </w:rPr>
        <w:t xml:space="preserve"> units color-coded to indicate numerical count of the total number of potential sources within each could off</w:t>
      </w:r>
      <w:r w:rsidR="00421B17">
        <w:rPr>
          <w:sz w:val="24"/>
          <w:szCs w:val="24"/>
        </w:rPr>
        <w:t>er a rough visualization of how</w:t>
      </w:r>
      <w:r w:rsidR="002D50FE">
        <w:rPr>
          <w:sz w:val="24"/>
          <w:szCs w:val="24"/>
        </w:rPr>
        <w:t xml:space="preserve"> density of potential sources varies across </w:t>
      </w:r>
      <w:r w:rsidR="00421B17">
        <w:rPr>
          <w:sz w:val="24"/>
          <w:szCs w:val="24"/>
        </w:rPr>
        <w:t xml:space="preserve">the landscape. </w:t>
      </w:r>
      <w:r w:rsidR="00520867">
        <w:rPr>
          <w:sz w:val="24"/>
          <w:szCs w:val="24"/>
        </w:rPr>
        <w:t xml:space="preserve">A </w:t>
      </w:r>
      <w:r w:rsidR="00081506">
        <w:rPr>
          <w:sz w:val="24"/>
          <w:szCs w:val="24"/>
        </w:rPr>
        <w:t>visual examination of how the pattern of these sources relates to o</w:t>
      </w:r>
      <w:r w:rsidR="004A6A1A">
        <w:rPr>
          <w:sz w:val="24"/>
          <w:szCs w:val="24"/>
        </w:rPr>
        <w:t>bserved trends in zinc and coppe</w:t>
      </w:r>
      <w:r w:rsidR="00081506">
        <w:rPr>
          <w:sz w:val="24"/>
          <w:szCs w:val="24"/>
        </w:rPr>
        <w:t>r</w:t>
      </w:r>
      <w:r w:rsidR="004A6A1A">
        <w:rPr>
          <w:sz w:val="24"/>
          <w:szCs w:val="24"/>
        </w:rPr>
        <w:t xml:space="preserve"> from 2000 - present</w:t>
      </w:r>
      <w:r w:rsidR="00081506">
        <w:rPr>
          <w:sz w:val="24"/>
          <w:szCs w:val="24"/>
        </w:rPr>
        <w:t xml:space="preserve"> may reveal general areas most appropriate for potential interventions</w:t>
      </w:r>
      <w:r w:rsidR="00B538D4">
        <w:rPr>
          <w:sz w:val="24"/>
          <w:szCs w:val="24"/>
        </w:rPr>
        <w:t xml:space="preserve">. </w:t>
      </w:r>
      <w:r w:rsidR="00421B17">
        <w:rPr>
          <w:sz w:val="24"/>
          <w:szCs w:val="24"/>
        </w:rPr>
        <w:t>A more complex approach could include applying an e</w:t>
      </w:r>
      <w:r w:rsidR="006E1A9E">
        <w:rPr>
          <w:sz w:val="24"/>
          <w:szCs w:val="24"/>
        </w:rPr>
        <w:t xml:space="preserve">xisting watershed </w:t>
      </w:r>
      <w:r w:rsidR="00B538D4">
        <w:rPr>
          <w:sz w:val="24"/>
          <w:szCs w:val="24"/>
        </w:rPr>
        <w:t>model</w:t>
      </w:r>
      <w:r w:rsidR="006E1A9E">
        <w:rPr>
          <w:sz w:val="24"/>
          <w:szCs w:val="24"/>
        </w:rPr>
        <w:t xml:space="preserve"> such as SPARROW </w:t>
      </w:r>
      <w:r w:rsidR="00B538D4">
        <w:rPr>
          <w:sz w:val="24"/>
          <w:szCs w:val="24"/>
        </w:rPr>
        <w:t xml:space="preserve">(SPAtially Referenced Regression On Watershed attributes) </w:t>
      </w:r>
      <w:r w:rsidR="00870B27">
        <w:rPr>
          <w:noProof/>
          <w:sz w:val="24"/>
          <w:szCs w:val="24"/>
        </w:rPr>
        <w:t>(USGS 2021a)</w:t>
      </w:r>
      <w:r w:rsidR="006E1A9E">
        <w:rPr>
          <w:sz w:val="24"/>
          <w:szCs w:val="24"/>
        </w:rPr>
        <w:t xml:space="preserve"> to interpolate</w:t>
      </w:r>
      <w:r w:rsidR="00081506">
        <w:rPr>
          <w:sz w:val="24"/>
          <w:szCs w:val="24"/>
        </w:rPr>
        <w:t xml:space="preserve"> spatially</w:t>
      </w:r>
      <w:r w:rsidR="006E1A9E">
        <w:rPr>
          <w:sz w:val="24"/>
          <w:szCs w:val="24"/>
        </w:rPr>
        <w:t xml:space="preserve"> limited water quality data over a broad geographical area</w:t>
      </w:r>
      <w:r w:rsidR="00B538D4">
        <w:rPr>
          <w:sz w:val="24"/>
          <w:szCs w:val="24"/>
        </w:rPr>
        <w:t>.</w:t>
      </w:r>
      <w:r w:rsidR="006E1A9E">
        <w:rPr>
          <w:sz w:val="24"/>
          <w:szCs w:val="24"/>
        </w:rPr>
        <w:t xml:space="preserve"> </w:t>
      </w:r>
      <w:r w:rsidR="004A74F8">
        <w:rPr>
          <w:sz w:val="24"/>
          <w:szCs w:val="24"/>
        </w:rPr>
        <w:t>T</w:t>
      </w:r>
      <w:r w:rsidR="000A02EA">
        <w:rPr>
          <w:sz w:val="24"/>
          <w:szCs w:val="24"/>
        </w:rPr>
        <w:t xml:space="preserve">he </w:t>
      </w:r>
      <w:r w:rsidR="004A6A1A">
        <w:rPr>
          <w:sz w:val="24"/>
          <w:szCs w:val="24"/>
        </w:rPr>
        <w:t>intended output of this or another similar</w:t>
      </w:r>
      <w:r w:rsidR="000A02EA">
        <w:rPr>
          <w:sz w:val="24"/>
          <w:szCs w:val="24"/>
        </w:rPr>
        <w:t xml:space="preserve"> model would incorporate geographical and hydrological factors that can affect contaminant loadings, and </w:t>
      </w:r>
      <w:r w:rsidR="004A6A1A">
        <w:rPr>
          <w:sz w:val="24"/>
          <w:szCs w:val="24"/>
        </w:rPr>
        <w:t xml:space="preserve">offer a substantially more robust prioritization tool. </w:t>
      </w:r>
      <w:r w:rsidR="00EE2DE5">
        <w:rPr>
          <w:sz w:val="24"/>
          <w:szCs w:val="24"/>
        </w:rPr>
        <w:t xml:space="preserve">After identifying </w:t>
      </w:r>
      <w:r w:rsidR="004A6A1A">
        <w:rPr>
          <w:sz w:val="24"/>
          <w:szCs w:val="24"/>
        </w:rPr>
        <w:t>the most relevant sub-watersheds for potential interventions</w:t>
      </w:r>
      <w:r w:rsidR="006E1A9E">
        <w:rPr>
          <w:sz w:val="24"/>
          <w:szCs w:val="24"/>
        </w:rPr>
        <w:t xml:space="preserve">, economic and logistical considerations would </w:t>
      </w:r>
      <w:r w:rsidR="004A6A1A">
        <w:rPr>
          <w:sz w:val="24"/>
          <w:szCs w:val="24"/>
        </w:rPr>
        <w:t>ultimately determine which projects are initially feasible.</w:t>
      </w:r>
    </w:p>
    <w:p w14:paraId="26890A7B" w14:textId="77777777" w:rsidR="00157D5F" w:rsidRDefault="00157D5F" w:rsidP="00856719">
      <w:pPr>
        <w:rPr>
          <w:sz w:val="24"/>
          <w:szCs w:val="24"/>
        </w:rPr>
      </w:pPr>
    </w:p>
    <w:p w14:paraId="5139A2B3" w14:textId="1C6FF271" w:rsidR="00157D5F" w:rsidRDefault="006A442C" w:rsidP="006A442C">
      <w:pPr>
        <w:rPr>
          <w:sz w:val="24"/>
          <w:szCs w:val="24"/>
        </w:rPr>
      </w:pPr>
      <w:r w:rsidRPr="0067592E">
        <w:rPr>
          <w:sz w:val="24"/>
          <w:szCs w:val="24"/>
        </w:rPr>
        <w:t>Addressing the identified</w:t>
      </w:r>
      <w:r w:rsidR="00FE7988">
        <w:rPr>
          <w:sz w:val="24"/>
          <w:szCs w:val="24"/>
        </w:rPr>
        <w:t xml:space="preserve"> geospatial</w:t>
      </w:r>
      <w:r w:rsidRPr="0067592E">
        <w:rPr>
          <w:sz w:val="24"/>
          <w:szCs w:val="24"/>
        </w:rPr>
        <w:t xml:space="preserve"> data gaps would require varying levels of effort</w:t>
      </w:r>
      <w:r>
        <w:rPr>
          <w:sz w:val="24"/>
          <w:szCs w:val="24"/>
        </w:rPr>
        <w:t xml:space="preserve"> for each type</w:t>
      </w:r>
      <w:r w:rsidRPr="0067592E">
        <w:rPr>
          <w:sz w:val="24"/>
          <w:szCs w:val="24"/>
        </w:rPr>
        <w:t>. For example, creation of an impervious surfaces layer would involve substantial efforts in heads-up digitizing and ground-truthing fieldwork of impervious surfaces, while including a stor</w:t>
      </w:r>
      <w:r>
        <w:rPr>
          <w:sz w:val="24"/>
          <w:szCs w:val="24"/>
        </w:rPr>
        <w:t xml:space="preserve">mwater facilities map may involve merely digitizing existing data </w:t>
      </w:r>
      <w:r w:rsidR="00870B27">
        <w:rPr>
          <w:noProof/>
          <w:sz w:val="24"/>
          <w:szCs w:val="24"/>
        </w:rPr>
        <w:t>(City of Soldotna 2016)</w:t>
      </w:r>
      <w:r>
        <w:rPr>
          <w:sz w:val="24"/>
          <w:szCs w:val="24"/>
        </w:rPr>
        <w:t xml:space="preserve"> to a geodatabase format.</w:t>
      </w:r>
      <w:r w:rsidR="008D5BC0">
        <w:rPr>
          <w:sz w:val="24"/>
          <w:szCs w:val="24"/>
        </w:rPr>
        <w:t xml:space="preserve"> </w:t>
      </w:r>
      <w:r w:rsidR="00157D5F">
        <w:rPr>
          <w:sz w:val="24"/>
          <w:szCs w:val="24"/>
        </w:rPr>
        <w:t xml:space="preserve">Additionally, if the </w:t>
      </w:r>
      <w:r w:rsidR="008D5BC0">
        <w:rPr>
          <w:sz w:val="24"/>
          <w:szCs w:val="24"/>
        </w:rPr>
        <w:t xml:space="preserve">geospatial products described in this report prove useful in identifying potential pollutant sources, it is </w:t>
      </w:r>
      <w:r w:rsidR="008D5BC0">
        <w:rPr>
          <w:sz w:val="24"/>
          <w:szCs w:val="24"/>
        </w:rPr>
        <w:lastRenderedPageBreak/>
        <w:t xml:space="preserve">recommended that they be updated every five to ten years to account for development and landscape change </w:t>
      </w:r>
      <w:r w:rsidR="00870B27">
        <w:rPr>
          <w:noProof/>
          <w:sz w:val="24"/>
          <w:szCs w:val="24"/>
        </w:rPr>
        <w:t>(EPSCoR 2016)</w:t>
      </w:r>
      <w:r w:rsidR="008D5BC0">
        <w:rPr>
          <w:sz w:val="24"/>
          <w:szCs w:val="24"/>
        </w:rPr>
        <w:t>. Regarding the p</w:t>
      </w:r>
      <w:r w:rsidR="00157D5F">
        <w:rPr>
          <w:sz w:val="24"/>
          <w:szCs w:val="24"/>
        </w:rPr>
        <w:t>hotos shapefile of potential sources on the main stem Kenai River</w:t>
      </w:r>
      <w:r w:rsidR="008D5BC0">
        <w:rPr>
          <w:sz w:val="24"/>
          <w:szCs w:val="24"/>
        </w:rPr>
        <w:t xml:space="preserve"> generated in this project, use of satellite or drone imagery is a potential avenue for acquiring future images against which to compare past observations.</w:t>
      </w:r>
    </w:p>
    <w:p w14:paraId="6BF85FCF" w14:textId="63800FD2" w:rsidR="00A37EC1" w:rsidRDefault="00A37EC1" w:rsidP="00856719">
      <w:pPr>
        <w:rPr>
          <w:color w:val="FF0000"/>
          <w:sz w:val="24"/>
          <w:szCs w:val="24"/>
        </w:rPr>
      </w:pPr>
    </w:p>
    <w:p w14:paraId="5DEC28EB" w14:textId="1190BC79" w:rsidR="00FD4665" w:rsidRPr="00BF4127" w:rsidRDefault="00FD4665" w:rsidP="006F3509">
      <w:pPr>
        <w:rPr>
          <w:sz w:val="24"/>
          <w:szCs w:val="24"/>
        </w:rPr>
      </w:pPr>
    </w:p>
    <w:p w14:paraId="01E8033A" w14:textId="716E5922" w:rsidR="00973145" w:rsidRDefault="00973145" w:rsidP="003B4EC2">
      <w:pPr>
        <w:pStyle w:val="Heading1"/>
        <w:rPr>
          <w:b/>
        </w:rPr>
      </w:pPr>
      <w:bookmarkStart w:id="30" w:name="_Toc70871359"/>
      <w:r w:rsidRPr="003B4EC2">
        <w:rPr>
          <w:b/>
        </w:rPr>
        <w:t>CONCLUSION</w:t>
      </w:r>
      <w:bookmarkEnd w:id="30"/>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0B3E91E4" w14:textId="6C7A9AD3" w:rsidR="00EA11CF" w:rsidRPr="003B1CEC" w:rsidRDefault="006A442C" w:rsidP="003B1CEC">
      <w:pPr>
        <w:pStyle w:val="ListParagraph"/>
        <w:numPr>
          <w:ilvl w:val="1"/>
          <w:numId w:val="8"/>
        </w:numPr>
        <w:rPr>
          <w:sz w:val="24"/>
          <w:szCs w:val="24"/>
        </w:rPr>
      </w:pPr>
      <w:r>
        <w:rPr>
          <w:sz w:val="24"/>
          <w:szCs w:val="24"/>
        </w:rPr>
        <w:t>Ensure all data 2000 - present</w:t>
      </w:r>
      <w:r w:rsidR="00EA11CF">
        <w:rPr>
          <w:sz w:val="24"/>
          <w:szCs w:val="24"/>
        </w:rPr>
        <w:t xml:space="preserve"> is archived and available for public access through the EPA water quality portal</w:t>
      </w:r>
      <w:r>
        <w:rPr>
          <w:sz w:val="24"/>
          <w:szCs w:val="24"/>
        </w:rPr>
        <w:t xml:space="preserve"> </w:t>
      </w:r>
      <w:r w:rsidR="00870B27">
        <w:rPr>
          <w:noProof/>
          <w:sz w:val="24"/>
          <w:szCs w:val="24"/>
        </w:rPr>
        <w:t>(Meyer 2021a)</w:t>
      </w:r>
      <w:r>
        <w:rPr>
          <w:sz w:val="24"/>
          <w:szCs w:val="24"/>
        </w:rPr>
        <w:t>.</w:t>
      </w:r>
    </w:p>
    <w:p w14:paraId="35DF40F7" w14:textId="4E937D66"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site-specific trends from 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Swiftwater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29F778AC" w:rsidR="00A81494" w:rsidRDefault="00A81494" w:rsidP="00C62EA9">
      <w:pPr>
        <w:pStyle w:val="ListParagraph"/>
        <w:numPr>
          <w:ilvl w:val="1"/>
          <w:numId w:val="8"/>
        </w:numPr>
        <w:rPr>
          <w:sz w:val="24"/>
          <w:szCs w:val="24"/>
        </w:rPr>
      </w:pPr>
      <w:r>
        <w:rPr>
          <w:sz w:val="24"/>
          <w:szCs w:val="24"/>
        </w:rPr>
        <w:t xml:space="preserve">Perform opportunistic sampling at known and suspected </w:t>
      </w:r>
      <w:r w:rsidR="00193D90">
        <w:rPr>
          <w:sz w:val="24"/>
          <w:szCs w:val="24"/>
        </w:rPr>
        <w:t xml:space="preserve">discrete </w:t>
      </w:r>
      <w:r>
        <w:rPr>
          <w:sz w:val="24"/>
          <w:szCs w:val="24"/>
        </w:rPr>
        <w:t>sources before,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19B990B5" w:rsidR="00C055FD" w:rsidRPr="003B1CEC" w:rsidRDefault="00662427" w:rsidP="00042F92">
      <w:pPr>
        <w:rPr>
          <w:i/>
          <w:sz w:val="24"/>
          <w:szCs w:val="24"/>
        </w:rPr>
      </w:pPr>
      <w:r>
        <w:rPr>
          <w:sz w:val="24"/>
          <w:szCs w:val="24"/>
        </w:rPr>
        <w:t>T</w:t>
      </w:r>
      <w:r w:rsidR="000E7DBA">
        <w:rPr>
          <w:sz w:val="24"/>
          <w:szCs w:val="24"/>
        </w:rPr>
        <w:t xml:space="preserve">he Kenai River watershed boasts one of the </w:t>
      </w:r>
      <w:r w:rsidR="00193D90">
        <w:rPr>
          <w:sz w:val="24"/>
          <w:szCs w:val="24"/>
        </w:rPr>
        <w:t>longest term</w:t>
      </w:r>
      <w:r w:rsidR="000E7DBA">
        <w:rPr>
          <w:sz w:val="24"/>
          <w:szCs w:val="24"/>
        </w:rPr>
        <w:t xml:space="preserve"> water quality </w:t>
      </w:r>
      <w:r>
        <w:rPr>
          <w:sz w:val="24"/>
          <w:szCs w:val="24"/>
        </w:rPr>
        <w:t xml:space="preserve">datasets in the state of Alaska; </w:t>
      </w:r>
      <w:r w:rsidR="000E7DBA">
        <w:rPr>
          <w:sz w:val="24"/>
          <w:szCs w:val="24"/>
        </w:rPr>
        <w:t>an invaluable resource showing</w:t>
      </w:r>
      <w:r w:rsidR="00193D90">
        <w:rPr>
          <w:sz w:val="24"/>
          <w:szCs w:val="24"/>
        </w:rPr>
        <w:t xml:space="preserve"> varying levels of copper and zinc that warrant further investigation in order to apply effective solutions.</w:t>
      </w:r>
      <w:r w:rsidR="000E7DBA">
        <w:rPr>
          <w:sz w:val="24"/>
          <w:szCs w:val="24"/>
        </w:rPr>
        <w:t xml:space="preserve"> </w:t>
      </w:r>
      <w:r w:rsidR="00946C91" w:rsidRPr="003B1CEC">
        <w:rPr>
          <w:i/>
          <w:sz w:val="24"/>
          <w:szCs w:val="24"/>
        </w:rPr>
        <w:t xml:space="preserve"> </w:t>
      </w:r>
    </w:p>
    <w:p w14:paraId="4767B119" w14:textId="6EFF5C0D" w:rsidR="00FE7988" w:rsidRDefault="00FE7988" w:rsidP="00042F92">
      <w:pPr>
        <w:rPr>
          <w:sz w:val="24"/>
          <w:szCs w:val="24"/>
        </w:rPr>
      </w:pPr>
    </w:p>
    <w:p w14:paraId="744A6061" w14:textId="5CD83B8B" w:rsidR="00662427" w:rsidRDefault="00C055FD" w:rsidP="007B10BF">
      <w:pPr>
        <w:pStyle w:val="Heading3"/>
        <w:rPr>
          <w:sz w:val="24"/>
        </w:rPr>
      </w:pPr>
      <w:bookmarkStart w:id="31" w:name="_Toc70871360"/>
      <w:r>
        <w:rPr>
          <w:sz w:val="24"/>
        </w:rPr>
        <w:t>From information to action</w:t>
      </w:r>
      <w:bookmarkEnd w:id="31"/>
    </w:p>
    <w:p w14:paraId="55292C4E" w14:textId="77777777" w:rsidR="007B10BF" w:rsidRPr="007B10BF" w:rsidRDefault="007B10BF" w:rsidP="007B10BF"/>
    <w:p w14:paraId="20B717ED" w14:textId="79CF99D7" w:rsidR="003B1CEC"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w:t>
      </w:r>
      <w:r>
        <w:rPr>
          <w:sz w:val="24"/>
          <w:szCs w:val="24"/>
        </w:rPr>
        <w:lastRenderedPageBreak/>
        <w:t>mainstem and its tributaries</w:t>
      </w:r>
      <w:r w:rsidR="0017102C">
        <w:rPr>
          <w:sz w:val="24"/>
          <w:szCs w:val="24"/>
        </w:rPr>
        <w:t xml:space="preserve"> </w:t>
      </w:r>
      <w:r w:rsidR="00870B27">
        <w:rPr>
          <w:noProof/>
          <w:sz w:val="24"/>
          <w:szCs w:val="24"/>
        </w:rPr>
        <w:t>(Schoen et al. 2017)</w:t>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w:t>
      </w:r>
      <w:r w:rsidR="00FE7988">
        <w:rPr>
          <w:sz w:val="24"/>
          <w:szCs w:val="24"/>
        </w:rPr>
        <w:t>ghly-revered watershed</w:t>
      </w:r>
      <w:r w:rsidR="005A221A">
        <w:rPr>
          <w:sz w:val="24"/>
          <w:szCs w:val="24"/>
        </w:rPr>
        <w:t>.</w:t>
      </w:r>
      <w:r w:rsidR="00D74AB6">
        <w:rPr>
          <w:sz w:val="24"/>
          <w:szCs w:val="24"/>
        </w:rPr>
        <w:t xml:space="preserve"> </w:t>
      </w:r>
      <w:r w:rsidR="00C055FD">
        <w:rPr>
          <w:sz w:val="24"/>
          <w:szCs w:val="24"/>
        </w:rPr>
        <w:t xml:space="preserve">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w:t>
      </w:r>
      <w:r w:rsidR="00D74AB6">
        <w:rPr>
          <w:sz w:val="24"/>
          <w:szCs w:val="24"/>
        </w:rPr>
        <w:t xml:space="preserve"> </w:t>
      </w:r>
    </w:p>
    <w:p w14:paraId="67E13F70" w14:textId="77777777" w:rsidR="003B1CEC" w:rsidRDefault="003B1CEC" w:rsidP="00042F92">
      <w:pPr>
        <w:rPr>
          <w:sz w:val="24"/>
          <w:szCs w:val="24"/>
        </w:rPr>
      </w:pPr>
    </w:p>
    <w:p w14:paraId="013F7C83" w14:textId="4D918361" w:rsidR="00F728D7" w:rsidRPr="007B10BF" w:rsidRDefault="00FE7988" w:rsidP="00042F92">
      <w:pPr>
        <w:rPr>
          <w:sz w:val="24"/>
          <w:szCs w:val="24"/>
        </w:rPr>
      </w:pPr>
      <w:r>
        <w:rPr>
          <w:sz w:val="24"/>
          <w:szCs w:val="24"/>
        </w:rPr>
        <w:t>A</w:t>
      </w:r>
      <w:r w:rsidR="00192C82">
        <w:rPr>
          <w:sz w:val="24"/>
          <w:szCs w:val="24"/>
        </w:rPr>
        <w:t xml:space="preserve"> pilot project to install</w:t>
      </w:r>
      <w:r w:rsidR="00C055FD">
        <w:rPr>
          <w:sz w:val="24"/>
          <w:szCs w:val="24"/>
        </w:rPr>
        <w:t xml:space="preserve"> </w:t>
      </w:r>
      <w:r w:rsidR="00193C89">
        <w:rPr>
          <w:sz w:val="24"/>
          <w:szCs w:val="24"/>
        </w:rPr>
        <w:t xml:space="preserve">proven </w:t>
      </w:r>
      <w:r w:rsidR="00C055FD">
        <w:rPr>
          <w:sz w:val="24"/>
          <w:szCs w:val="24"/>
        </w:rPr>
        <w:t xml:space="preserve">green infrastructure </w:t>
      </w:r>
      <w:r w:rsidR="00193C89">
        <w:rPr>
          <w:sz w:val="24"/>
          <w:szCs w:val="24"/>
        </w:rPr>
        <w:t>that</w:t>
      </w:r>
      <w:r w:rsidR="00C055FD">
        <w:rPr>
          <w:sz w:val="24"/>
          <w:szCs w:val="24"/>
        </w:rPr>
        <w:t xml:space="preserve"> filter</w:t>
      </w:r>
      <w:r w:rsidR="00193C89">
        <w:rPr>
          <w:sz w:val="24"/>
          <w:szCs w:val="24"/>
        </w:rPr>
        <w:t>s</w:t>
      </w:r>
      <w:r w:rsidR="00C055FD">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w:t>
      </w:r>
      <w:r w:rsidR="00D74AB6">
        <w:rPr>
          <w:sz w:val="24"/>
          <w:szCs w:val="24"/>
        </w:rPr>
        <w:t xml:space="preserve">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7102C">
        <w:rPr>
          <w:sz w:val="24"/>
          <w:szCs w:val="24"/>
        </w:rPr>
        <w:t xml:space="preserve"> </w:t>
      </w:r>
      <w:r w:rsidR="00870B27">
        <w:rPr>
          <w:noProof/>
          <w:sz w:val="24"/>
          <w:szCs w:val="24"/>
        </w:rPr>
        <w:t>(City of Homer 2020)</w:t>
      </w:r>
      <w:r w:rsidR="00817877">
        <w:rPr>
          <w:sz w:val="24"/>
          <w:szCs w:val="24"/>
        </w:rPr>
        <w:t>.</w:t>
      </w:r>
      <w:r w:rsidR="00D74AB6">
        <w:rPr>
          <w:sz w:val="24"/>
          <w:szCs w:val="24"/>
        </w:rPr>
        <w:t xml:space="preserve"> </w:t>
      </w:r>
      <w:r w:rsidR="00817877">
        <w:rPr>
          <w:sz w:val="24"/>
          <w:szCs w:val="24"/>
        </w:rPr>
        <w:t>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63DE31E1" w:rsidR="005F489D" w:rsidRPr="0017102C"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 xml:space="preserve">“Use public facility development and operations to model sustainable design techniques, such as using green areas along roads for stormwater detention and treatment, maximizing retention of native vegetation, reducing the impermeable footprint of new </w:t>
      </w:r>
      <w:r w:rsidRPr="0017102C">
        <w:rPr>
          <w:rFonts w:asciiTheme="majorHAnsi" w:hAnsiTheme="majorHAnsi" w:cs="Arial"/>
          <w:i/>
          <w:sz w:val="24"/>
          <w:szCs w:val="24"/>
        </w:rPr>
        <w:t>development…”</w:t>
      </w:r>
      <w:r w:rsidR="0017102C" w:rsidRPr="0017102C">
        <w:rPr>
          <w:rFonts w:asciiTheme="majorHAnsi" w:hAnsiTheme="majorHAnsi" w:cs="Arial"/>
          <w:i/>
          <w:sz w:val="24"/>
          <w:szCs w:val="24"/>
        </w:rPr>
        <w:t xml:space="preserve"> </w:t>
      </w:r>
      <w:r w:rsidR="00870B27" w:rsidRPr="00B015A0">
        <w:rPr>
          <w:rFonts w:asciiTheme="majorHAnsi" w:hAnsiTheme="majorHAnsi" w:cs="Arial"/>
          <w:noProof/>
          <w:sz w:val="24"/>
          <w:szCs w:val="24"/>
        </w:rPr>
        <w:t>(City of Soldotna 2016)</w:t>
      </w:r>
      <w:r w:rsidR="005F489D" w:rsidRPr="0017102C">
        <w:rPr>
          <w:rFonts w:asciiTheme="majorHAnsi" w:hAnsiTheme="majorHAnsi" w:cs="Arial"/>
          <w:i/>
          <w:sz w:val="24"/>
          <w:szCs w:val="24"/>
        </w:rPr>
        <w:t>.</w:t>
      </w:r>
    </w:p>
    <w:p w14:paraId="34050629" w14:textId="01924041" w:rsidR="005F489D" w:rsidRDefault="005F489D" w:rsidP="00042F92">
      <w:pPr>
        <w:rPr>
          <w:sz w:val="24"/>
          <w:szCs w:val="24"/>
        </w:rPr>
      </w:pPr>
    </w:p>
    <w:p w14:paraId="4EB85BCA" w14:textId="46783EA2" w:rsidR="00BF0AB1" w:rsidRPr="00F12053" w:rsidRDefault="005E4286" w:rsidP="00BF0AB1">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74AB6">
        <w:rPr>
          <w:sz w:val="24"/>
          <w:szCs w:val="24"/>
        </w:rPr>
        <w:t xml:space="preserve"> </w:t>
      </w:r>
      <w:r w:rsidR="00DC5E14">
        <w:rPr>
          <w:sz w:val="24"/>
          <w:szCs w:val="24"/>
        </w:rPr>
        <w:t>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6C349192" w14:textId="77777777" w:rsidR="00BF0AB1" w:rsidRDefault="00BF0AB1" w:rsidP="00042F92">
      <w:pPr>
        <w:rPr>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32" w:name="_Toc70871361"/>
      <w:r w:rsidRPr="00A97748">
        <w:rPr>
          <w:b/>
        </w:rPr>
        <w:t>Data availability</w:t>
      </w:r>
      <w:bookmarkEnd w:id="32"/>
    </w:p>
    <w:p w14:paraId="024A5A97" w14:textId="77777777" w:rsidR="00F96D31" w:rsidRPr="00F96D31" w:rsidRDefault="00F96D31" w:rsidP="00F96D31"/>
    <w:p w14:paraId="14850A65" w14:textId="7C490CFC"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1"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w:t>
      </w:r>
    </w:p>
    <w:p w14:paraId="7C2590C1" w14:textId="77777777" w:rsidR="00B55E23" w:rsidRPr="003B4EC2" w:rsidRDefault="00B55E23" w:rsidP="00B55E23">
      <w:pPr>
        <w:pStyle w:val="Heading1"/>
        <w:rPr>
          <w:b/>
          <w:sz w:val="24"/>
          <w:szCs w:val="24"/>
        </w:rPr>
      </w:pPr>
      <w:bookmarkStart w:id="33" w:name="_Toc70871362"/>
      <w:r w:rsidRPr="003B4EC2">
        <w:rPr>
          <w:b/>
        </w:rPr>
        <w:lastRenderedPageBreak/>
        <w:t>References</w:t>
      </w:r>
      <w:bookmarkEnd w:id="33"/>
    </w:p>
    <w:p w14:paraId="482F27DC" w14:textId="77777777" w:rsidR="00B6085F" w:rsidRPr="00F22B91" w:rsidRDefault="00B6085F" w:rsidP="00B6085F">
      <w:pPr>
        <w:rPr>
          <w:sz w:val="24"/>
          <w:szCs w:val="24"/>
        </w:rPr>
      </w:pPr>
    </w:p>
    <w:p w14:paraId="05D43EFE" w14:textId="07D93F1F" w:rsidR="00870B27" w:rsidRDefault="00870B27" w:rsidP="00870B27">
      <w:pPr>
        <w:ind w:left="720" w:hanging="720"/>
        <w:rPr>
          <w:noProof/>
          <w:sz w:val="24"/>
          <w:szCs w:val="24"/>
          <w:lang w:eastAsia="en-US"/>
        </w:rPr>
      </w:pPr>
      <w:r>
        <w:rPr>
          <w:noProof/>
          <w:sz w:val="24"/>
          <w:szCs w:val="24"/>
          <w:lang w:eastAsia="en-US"/>
        </w:rPr>
        <w:t>ADEC. 2008. Alaska Water Quality Criteria Manual for Toxic and Other Deleterious Organic and Inorganic Substances. Available from https://dec.alaska.gov/media/11546/alaska-water-quality-criteria-manual-for-toxic-and-other-deleterious-organic-and-inorganic-substances.pdf.</w:t>
      </w:r>
    </w:p>
    <w:p w14:paraId="3A8137D8" w14:textId="77777777" w:rsidR="00870B27" w:rsidRDefault="00870B27" w:rsidP="00870B27">
      <w:pPr>
        <w:ind w:left="720" w:hanging="720"/>
        <w:rPr>
          <w:noProof/>
          <w:sz w:val="24"/>
          <w:szCs w:val="24"/>
          <w:lang w:eastAsia="en-US"/>
        </w:rPr>
      </w:pPr>
      <w:r>
        <w:rPr>
          <w:noProof/>
          <w:sz w:val="24"/>
          <w:szCs w:val="24"/>
          <w:lang w:eastAsia="en-US"/>
        </w:rPr>
        <w:t>ADEC. 2020a. Kenai River Water Quality Monitoring; Multi-Agency Baseline and Metals (Zn/Cu). Available from https://github.com/Kenai-Watershed-Forum/KWF_Metals_2019_2020/blob/main/documents/references/QAPP-2020-KenaiRiverWatershed_ZnCu_FINAL.pdf.</w:t>
      </w:r>
    </w:p>
    <w:p w14:paraId="0A481B56" w14:textId="77777777" w:rsidR="00870B27" w:rsidRDefault="00870B27" w:rsidP="00870B27">
      <w:pPr>
        <w:ind w:left="720" w:hanging="720"/>
        <w:rPr>
          <w:noProof/>
          <w:sz w:val="24"/>
          <w:szCs w:val="24"/>
          <w:lang w:eastAsia="en-US"/>
        </w:rPr>
      </w:pPr>
      <w:r>
        <w:rPr>
          <w:noProof/>
          <w:sz w:val="24"/>
          <w:szCs w:val="24"/>
          <w:lang w:eastAsia="en-US"/>
        </w:rPr>
        <w:t>ADEC. 2020b. Alaska Nonpoint Source Water Pollution Prevention and Restoration Strategy. Alaska Department of Environmental Conservation. Available from https://dec.alaska.gov/water/nonpoint-source-control/.</w:t>
      </w:r>
    </w:p>
    <w:p w14:paraId="0B4D58C2" w14:textId="77777777" w:rsidR="00870B27" w:rsidRDefault="00870B27" w:rsidP="00870B27">
      <w:pPr>
        <w:ind w:left="720" w:hanging="720"/>
        <w:rPr>
          <w:noProof/>
          <w:sz w:val="24"/>
          <w:szCs w:val="24"/>
          <w:lang w:eastAsia="en-US"/>
        </w:rPr>
      </w:pPr>
      <w:r>
        <w:rPr>
          <w:noProof/>
          <w:sz w:val="24"/>
          <w:szCs w:val="24"/>
          <w:lang w:eastAsia="en-US"/>
        </w:rPr>
        <w:t xml:space="preserve">Blecken, G.-T., Rentz, R., Malmgren, C., Öhlander, B., and Viklander, M. 2012. Stormwater impact on urban waterways in a cold climate: variations in sediment metal concentrations due to untreated snowmelt discharge. J. Soils Sediments </w:t>
      </w:r>
      <w:r w:rsidRPr="00FE7988">
        <w:rPr>
          <w:b/>
          <w:noProof/>
          <w:sz w:val="24"/>
          <w:szCs w:val="24"/>
          <w:lang w:eastAsia="en-US"/>
        </w:rPr>
        <w:t>12</w:t>
      </w:r>
      <w:r>
        <w:rPr>
          <w:noProof/>
          <w:sz w:val="24"/>
          <w:szCs w:val="24"/>
          <w:lang w:eastAsia="en-US"/>
        </w:rPr>
        <w:t>(5): 758–773.</w:t>
      </w:r>
    </w:p>
    <w:p w14:paraId="3152CBE4" w14:textId="77777777" w:rsidR="00870B27" w:rsidRDefault="00870B27" w:rsidP="00870B27">
      <w:pPr>
        <w:ind w:left="720" w:hanging="720"/>
        <w:rPr>
          <w:noProof/>
          <w:sz w:val="24"/>
          <w:szCs w:val="24"/>
          <w:lang w:eastAsia="en-US"/>
        </w:rPr>
      </w:pPr>
      <w:r>
        <w:rPr>
          <w:noProof/>
          <w:sz w:val="24"/>
          <w:szCs w:val="24"/>
          <w:lang w:eastAsia="en-US"/>
        </w:rPr>
        <w:t xml:space="preserve">Chapman, G.A. 1978. Toxicities of cadmium, copper, and zinc to four juvenile stages of Chinook salmon and Steelhead. Trans. Am. Fish. Soc. </w:t>
      </w:r>
      <w:r w:rsidRPr="00FE7988">
        <w:rPr>
          <w:b/>
          <w:noProof/>
          <w:sz w:val="24"/>
          <w:szCs w:val="24"/>
          <w:lang w:eastAsia="en-US"/>
        </w:rPr>
        <w:t>107</w:t>
      </w:r>
      <w:r>
        <w:rPr>
          <w:noProof/>
          <w:sz w:val="24"/>
          <w:szCs w:val="24"/>
          <w:lang w:eastAsia="en-US"/>
        </w:rPr>
        <w:t>(6): 841–847. Wiley.</w:t>
      </w:r>
    </w:p>
    <w:p w14:paraId="5064B342" w14:textId="77777777" w:rsidR="00870B27" w:rsidRDefault="00870B27" w:rsidP="00870B27">
      <w:pPr>
        <w:ind w:left="720" w:hanging="720"/>
        <w:rPr>
          <w:noProof/>
          <w:sz w:val="24"/>
          <w:szCs w:val="24"/>
          <w:lang w:eastAsia="en-US"/>
        </w:rPr>
      </w:pPr>
      <w:r>
        <w:rPr>
          <w:noProof/>
          <w:sz w:val="24"/>
          <w:szCs w:val="24"/>
          <w:lang w:eastAsia="en-US"/>
        </w:rPr>
        <w:t>City of Homer. 2020. Green Infrastructure Planning for the City of Homer. Available from https://arcg.is/184vCy [accessed 16 April 2021].</w:t>
      </w:r>
    </w:p>
    <w:p w14:paraId="423DC51E" w14:textId="77777777" w:rsidR="00870B27" w:rsidRDefault="00870B27" w:rsidP="00870B27">
      <w:pPr>
        <w:ind w:left="720" w:hanging="720"/>
        <w:rPr>
          <w:noProof/>
          <w:sz w:val="24"/>
          <w:szCs w:val="24"/>
          <w:lang w:eastAsia="en-US"/>
        </w:rPr>
      </w:pPr>
      <w:r>
        <w:rPr>
          <w:noProof/>
          <w:sz w:val="24"/>
          <w:szCs w:val="24"/>
          <w:lang w:eastAsia="en-US"/>
        </w:rPr>
        <w:t>City of Soldotna. 2016. 2015 Drainage Master Plan. Available from https://www.soldotna.org/home/showpublisheddocument?id=5397.</w:t>
      </w:r>
    </w:p>
    <w:p w14:paraId="56BFD714" w14:textId="77777777" w:rsidR="00870B27" w:rsidRDefault="00870B27" w:rsidP="00870B27">
      <w:pPr>
        <w:ind w:left="720" w:hanging="720"/>
        <w:rPr>
          <w:noProof/>
          <w:sz w:val="24"/>
          <w:szCs w:val="24"/>
          <w:lang w:eastAsia="en-US"/>
        </w:rPr>
      </w:pPr>
      <w:r>
        <w:rPr>
          <w:noProof/>
          <w:sz w:val="24"/>
          <w:szCs w:val="24"/>
          <w:lang w:eastAsia="en-US"/>
        </w:rPr>
        <w:t>EPA. 2015, October 9. Overview of wood preservative chemicals. Available from https://www.epa.gov/ingredients-used-pesticide-products/overview-wood-preservative-chemicals [accessed 16 April 2021].</w:t>
      </w:r>
    </w:p>
    <w:p w14:paraId="18AB0989" w14:textId="77777777" w:rsidR="00870B27" w:rsidRDefault="00870B27" w:rsidP="00870B27">
      <w:pPr>
        <w:ind w:left="720" w:hanging="720"/>
        <w:rPr>
          <w:noProof/>
          <w:sz w:val="24"/>
          <w:szCs w:val="24"/>
          <w:lang w:eastAsia="en-US"/>
        </w:rPr>
      </w:pPr>
      <w:r>
        <w:rPr>
          <w:noProof/>
          <w:sz w:val="24"/>
          <w:szCs w:val="24"/>
          <w:lang w:eastAsia="en-US"/>
        </w:rPr>
        <w:t>EPA. 2021. National Water Quality Monitoring Council. Available from https://www.waterqualitydata.us/ [accessed 2 May 2021].</w:t>
      </w:r>
    </w:p>
    <w:p w14:paraId="74999C7E" w14:textId="77777777" w:rsidR="00870B27" w:rsidRDefault="00870B27" w:rsidP="00870B27">
      <w:pPr>
        <w:ind w:left="720" w:hanging="720"/>
        <w:rPr>
          <w:noProof/>
          <w:sz w:val="24"/>
          <w:szCs w:val="24"/>
          <w:lang w:eastAsia="en-US"/>
        </w:rPr>
      </w:pPr>
      <w:r>
        <w:rPr>
          <w:noProof/>
          <w:sz w:val="24"/>
          <w:szCs w:val="24"/>
          <w:lang w:eastAsia="en-US"/>
        </w:rPr>
        <w:t>EPSCoR. 2016. Developed area change near Kenai and Soldotna, 1950 - 2013. Available from https://ak-nsf-epscor.github.io/kenai-change/kenaiDevelChange.html [accessed 1 May 2021].</w:t>
      </w:r>
    </w:p>
    <w:p w14:paraId="441571CE" w14:textId="77777777" w:rsidR="00870B27" w:rsidRDefault="00870B27" w:rsidP="00870B27">
      <w:pPr>
        <w:ind w:left="720" w:hanging="720"/>
        <w:rPr>
          <w:noProof/>
          <w:sz w:val="24"/>
          <w:szCs w:val="24"/>
          <w:lang w:eastAsia="en-US"/>
        </w:rPr>
      </w:pPr>
      <w:r>
        <w:rPr>
          <w:noProof/>
          <w:sz w:val="24"/>
          <w:szCs w:val="24"/>
          <w:lang w:eastAsia="en-US"/>
        </w:rPr>
        <w:t>EPSCoR. 2020. Datasets - Alaska EPSCoR Central Portal. Available from https://catalog.epscor.alaska.edu/dataset [accessed 15 April 2021].</w:t>
      </w:r>
    </w:p>
    <w:p w14:paraId="05BBB233" w14:textId="77777777" w:rsidR="00870B27" w:rsidRDefault="00870B27" w:rsidP="00870B27">
      <w:pPr>
        <w:ind w:left="720" w:hanging="720"/>
        <w:rPr>
          <w:noProof/>
          <w:sz w:val="24"/>
          <w:szCs w:val="24"/>
          <w:lang w:eastAsia="en-US"/>
        </w:rPr>
      </w:pPr>
      <w:r>
        <w:rPr>
          <w:noProof/>
          <w:sz w:val="24"/>
          <w:szCs w:val="24"/>
          <w:lang w:eastAsia="en-US"/>
        </w:rPr>
        <w:t>ESRI. 2020. ArcMap 10.8.1. Redlands, CA.</w:t>
      </w:r>
    </w:p>
    <w:p w14:paraId="0CAFF126" w14:textId="77777777" w:rsidR="00870B27" w:rsidRDefault="00870B27" w:rsidP="00870B27">
      <w:pPr>
        <w:ind w:left="720" w:hanging="720"/>
        <w:rPr>
          <w:noProof/>
          <w:sz w:val="24"/>
          <w:szCs w:val="24"/>
          <w:lang w:eastAsia="en-US"/>
        </w:rPr>
      </w:pPr>
      <w:r>
        <w:rPr>
          <w:noProof/>
          <w:sz w:val="24"/>
          <w:szCs w:val="24"/>
          <w:lang w:eastAsia="en-US"/>
        </w:rPr>
        <w:t xml:space="preserve">Galvez, F. 1998. Zinc binding to the gills of rainbow trout: the effect of long-term exposure to sublethal zinc. J. Fish Biol. </w:t>
      </w:r>
      <w:r w:rsidRPr="00FE7988">
        <w:rPr>
          <w:b/>
          <w:noProof/>
          <w:sz w:val="24"/>
          <w:szCs w:val="24"/>
          <w:lang w:eastAsia="en-US"/>
        </w:rPr>
        <w:t>52</w:t>
      </w:r>
      <w:r>
        <w:rPr>
          <w:noProof/>
          <w:sz w:val="24"/>
          <w:szCs w:val="24"/>
          <w:lang w:eastAsia="en-US"/>
        </w:rPr>
        <w:t>(6): 1089–1104. Wiley.</w:t>
      </w:r>
    </w:p>
    <w:p w14:paraId="54C2EF22" w14:textId="77777777" w:rsidR="00870B27" w:rsidRDefault="00870B27" w:rsidP="00870B27">
      <w:pPr>
        <w:ind w:left="720" w:hanging="720"/>
        <w:rPr>
          <w:noProof/>
          <w:sz w:val="24"/>
          <w:szCs w:val="24"/>
          <w:lang w:eastAsia="en-US"/>
        </w:rPr>
      </w:pPr>
      <w:r>
        <w:rPr>
          <w:noProof/>
          <w:sz w:val="24"/>
          <w:szCs w:val="24"/>
          <w:lang w:eastAsia="en-US"/>
        </w:rPr>
        <w:t xml:space="preserve">Gerhardt, A. 1993. Review of Impact of Heavy Metals on Stream Invertebrates with Special Emphasis on Acid Conditions. ” Water, Air, and Soil Pollution </w:t>
      </w:r>
      <w:r w:rsidRPr="00FE7988">
        <w:rPr>
          <w:b/>
          <w:noProof/>
          <w:sz w:val="24"/>
          <w:szCs w:val="24"/>
          <w:lang w:eastAsia="en-US"/>
        </w:rPr>
        <w:t>66</w:t>
      </w:r>
      <w:r>
        <w:rPr>
          <w:noProof/>
          <w:sz w:val="24"/>
          <w:szCs w:val="24"/>
          <w:lang w:eastAsia="en-US"/>
        </w:rPr>
        <w:t>(3): 289–314.</w:t>
      </w:r>
    </w:p>
    <w:p w14:paraId="555CCB42" w14:textId="77777777" w:rsidR="00870B27" w:rsidRDefault="00870B27" w:rsidP="00870B27">
      <w:pPr>
        <w:ind w:left="720" w:hanging="720"/>
        <w:rPr>
          <w:noProof/>
          <w:sz w:val="24"/>
          <w:szCs w:val="24"/>
          <w:lang w:eastAsia="en-US"/>
        </w:rPr>
      </w:pPr>
      <w:r>
        <w:rPr>
          <w:noProof/>
          <w:sz w:val="24"/>
          <w:szCs w:val="24"/>
          <w:lang w:eastAsia="en-US"/>
        </w:rPr>
        <w:t xml:space="preserve">Goldstein, J.N., Woodward, D.F., and Farag, A.M. 1999. Movements of Adult Chinook Salmon during Spawning Migration in a Metals-Contaminated System, Coeur d’Alene River, Idaho. Trans. Am. Fish. Soc. </w:t>
      </w:r>
      <w:r w:rsidRPr="00FE7988">
        <w:rPr>
          <w:b/>
          <w:noProof/>
          <w:sz w:val="24"/>
          <w:szCs w:val="24"/>
          <w:lang w:eastAsia="en-US"/>
        </w:rPr>
        <w:t>128</w:t>
      </w:r>
      <w:r>
        <w:rPr>
          <w:noProof/>
          <w:sz w:val="24"/>
          <w:szCs w:val="24"/>
          <w:lang w:eastAsia="en-US"/>
        </w:rPr>
        <w:t>(1): 121–129. Taylor &amp; Francis.</w:t>
      </w:r>
    </w:p>
    <w:p w14:paraId="63EE8FFF" w14:textId="77777777" w:rsidR="00870B27" w:rsidRDefault="00870B27" w:rsidP="00870B27">
      <w:pPr>
        <w:ind w:left="720" w:hanging="720"/>
        <w:rPr>
          <w:noProof/>
          <w:sz w:val="24"/>
          <w:szCs w:val="24"/>
          <w:lang w:eastAsia="en-US"/>
        </w:rPr>
      </w:pPr>
      <w:r>
        <w:rPr>
          <w:noProof/>
          <w:sz w:val="24"/>
          <w:szCs w:val="24"/>
          <w:lang w:eastAsia="en-US"/>
        </w:rPr>
        <w:t xml:space="preserve">Gouin, T., Wilkinson, D., Hummel, S., Meyer, B., and Culley, A. 2010. Polycyclic aromatic hydrocarbons in air and snow from Fairbanks, Alaska. Atmos. Pollut. Res. </w:t>
      </w:r>
      <w:r w:rsidRPr="00FE7988">
        <w:rPr>
          <w:b/>
          <w:noProof/>
          <w:sz w:val="24"/>
          <w:szCs w:val="24"/>
          <w:lang w:eastAsia="en-US"/>
        </w:rPr>
        <w:t>1</w:t>
      </w:r>
      <w:r>
        <w:rPr>
          <w:noProof/>
          <w:sz w:val="24"/>
          <w:szCs w:val="24"/>
          <w:lang w:eastAsia="en-US"/>
        </w:rPr>
        <w:t>(1): 9–15.</w:t>
      </w:r>
    </w:p>
    <w:p w14:paraId="52170E7D" w14:textId="77777777" w:rsidR="00870B27" w:rsidRDefault="00870B27" w:rsidP="00870B27">
      <w:pPr>
        <w:ind w:left="720" w:hanging="720"/>
        <w:rPr>
          <w:noProof/>
          <w:sz w:val="24"/>
          <w:szCs w:val="24"/>
          <w:lang w:eastAsia="en-US"/>
        </w:rPr>
      </w:pPr>
      <w:r>
        <w:rPr>
          <w:noProof/>
          <w:sz w:val="24"/>
          <w:szCs w:val="24"/>
          <w:lang w:eastAsia="en-US"/>
        </w:rPr>
        <w:t>Guerron Orejuela, E. 2016. Water Quality Assessment of the Kenai River Watershed from July 2000 to July 2014. Kenai Watershed Forum. Available from https://dec.alaska.gov/media/16756/kenai-river-baseline-monitoring-report-final-zncuappendix.pdf.</w:t>
      </w:r>
    </w:p>
    <w:p w14:paraId="5993BDFB" w14:textId="77777777" w:rsidR="00870B27" w:rsidRDefault="00870B27" w:rsidP="00870B27">
      <w:pPr>
        <w:ind w:left="720" w:hanging="720"/>
        <w:rPr>
          <w:noProof/>
          <w:sz w:val="24"/>
          <w:szCs w:val="24"/>
          <w:lang w:eastAsia="en-US"/>
        </w:rPr>
      </w:pPr>
      <w:r>
        <w:rPr>
          <w:noProof/>
          <w:sz w:val="24"/>
          <w:szCs w:val="24"/>
          <w:lang w:eastAsia="en-US"/>
        </w:rPr>
        <w:t>Guerron Orejuela, E.J. 2017, May 4. Water Quality in Alaska’s Kenai River, United States of America; Past, Present and Future. M.S., University of Salzburg. Available from http://unigis.sbg.ac.at/files/Mastertheses/Full/103370.pdf.</w:t>
      </w:r>
    </w:p>
    <w:p w14:paraId="13EC2798" w14:textId="77777777" w:rsidR="00870B27" w:rsidRDefault="00870B27" w:rsidP="00870B27">
      <w:pPr>
        <w:ind w:left="720" w:hanging="720"/>
        <w:rPr>
          <w:noProof/>
          <w:sz w:val="24"/>
          <w:szCs w:val="24"/>
          <w:lang w:eastAsia="en-US"/>
        </w:rPr>
      </w:pPr>
      <w:r>
        <w:rPr>
          <w:noProof/>
          <w:sz w:val="24"/>
          <w:szCs w:val="24"/>
          <w:lang w:eastAsia="en-US"/>
        </w:rPr>
        <w:t xml:space="preserve">Lau, S.-L., Han, Y., Kang, J.-H., Kayhanian, M., and Stenstrom, M.K. 2009. Characteristics of highway stormwater runoff in Los Angeles: metals and polycyclic aromatic hydrocarbons. Water Environ. Res. </w:t>
      </w:r>
      <w:r w:rsidRPr="00FE7988">
        <w:rPr>
          <w:b/>
          <w:noProof/>
          <w:sz w:val="24"/>
          <w:szCs w:val="24"/>
          <w:lang w:eastAsia="en-US"/>
        </w:rPr>
        <w:t>81</w:t>
      </w:r>
      <w:r>
        <w:rPr>
          <w:noProof/>
          <w:sz w:val="24"/>
          <w:szCs w:val="24"/>
          <w:lang w:eastAsia="en-US"/>
        </w:rPr>
        <w:t>(3): 308–318.</w:t>
      </w:r>
    </w:p>
    <w:p w14:paraId="65B7AACA" w14:textId="77777777" w:rsidR="00870B27" w:rsidRDefault="00870B27" w:rsidP="00870B27">
      <w:pPr>
        <w:ind w:left="720" w:hanging="720"/>
        <w:rPr>
          <w:noProof/>
          <w:sz w:val="24"/>
          <w:szCs w:val="24"/>
          <w:lang w:eastAsia="en-US"/>
        </w:rPr>
      </w:pPr>
      <w:r>
        <w:rPr>
          <w:noProof/>
          <w:sz w:val="24"/>
          <w:szCs w:val="24"/>
          <w:lang w:eastAsia="en-US"/>
        </w:rPr>
        <w:t>Liptan, T.W., and Santen, D.J., Jr. 2017. Sustainable Stormwater Management: A Landscape-Driven Approach to Planning and Design. Timber Press.</w:t>
      </w:r>
    </w:p>
    <w:p w14:paraId="521FE68A" w14:textId="77777777" w:rsidR="00870B27" w:rsidRDefault="00870B27" w:rsidP="00870B27">
      <w:pPr>
        <w:ind w:left="720" w:hanging="720"/>
        <w:rPr>
          <w:noProof/>
          <w:sz w:val="24"/>
          <w:szCs w:val="24"/>
          <w:lang w:eastAsia="en-US"/>
        </w:rPr>
      </w:pPr>
      <w:r>
        <w:rPr>
          <w:noProof/>
          <w:sz w:val="24"/>
          <w:szCs w:val="24"/>
          <w:lang w:eastAsia="en-US"/>
        </w:rPr>
        <w:lastRenderedPageBreak/>
        <w:t xml:space="preserve">Matthiessen, P., Reed, J., and Johnson, M. 1999. Sources and Potential Effects of Copper and Zinc Concentrations in the Estuarine Waters of Essex and Suffolk, United Kingdom. Mar. Pollut. Bull. </w:t>
      </w:r>
      <w:r w:rsidRPr="00FE7988">
        <w:rPr>
          <w:b/>
          <w:noProof/>
          <w:sz w:val="24"/>
          <w:szCs w:val="24"/>
          <w:lang w:eastAsia="en-US"/>
        </w:rPr>
        <w:t>38</w:t>
      </w:r>
      <w:r>
        <w:rPr>
          <w:noProof/>
          <w:sz w:val="24"/>
          <w:szCs w:val="24"/>
          <w:lang w:eastAsia="en-US"/>
        </w:rPr>
        <w:t>(10): 908–920.</w:t>
      </w:r>
    </w:p>
    <w:p w14:paraId="2CDC3033" w14:textId="77777777" w:rsidR="00870B27" w:rsidRDefault="00870B27" w:rsidP="00870B27">
      <w:pPr>
        <w:ind w:left="720" w:hanging="720"/>
        <w:rPr>
          <w:noProof/>
          <w:sz w:val="24"/>
          <w:szCs w:val="24"/>
          <w:lang w:eastAsia="en-US"/>
        </w:rPr>
      </w:pPr>
      <w:r>
        <w:rPr>
          <w:noProof/>
          <w:sz w:val="24"/>
          <w:szCs w:val="24"/>
          <w:lang w:eastAsia="en-US"/>
        </w:rPr>
        <w:t xml:space="preserve">McIntyre, J.K., Baldwin, D.H., Beauchamp, D.A., and Scholz, N.L. 2012. Low-level copper exposures increase visibility and vulnerability of juvenile coho salmon to cutthroat trout predators. Ecol. Appl. </w:t>
      </w:r>
      <w:r w:rsidRPr="00FE7988">
        <w:rPr>
          <w:b/>
          <w:noProof/>
          <w:sz w:val="24"/>
          <w:szCs w:val="24"/>
          <w:lang w:eastAsia="en-US"/>
        </w:rPr>
        <w:t>22</w:t>
      </w:r>
      <w:r>
        <w:rPr>
          <w:noProof/>
          <w:sz w:val="24"/>
          <w:szCs w:val="24"/>
          <w:lang w:eastAsia="en-US"/>
        </w:rPr>
        <w:t>(5): 1460–1471.</w:t>
      </w:r>
    </w:p>
    <w:p w14:paraId="1631D5DE" w14:textId="77777777" w:rsidR="00870B27" w:rsidRDefault="00870B27" w:rsidP="00870B27">
      <w:pPr>
        <w:ind w:left="720" w:hanging="720"/>
        <w:rPr>
          <w:noProof/>
          <w:sz w:val="24"/>
          <w:szCs w:val="24"/>
          <w:lang w:eastAsia="en-US"/>
        </w:rPr>
      </w:pPr>
      <w:r>
        <w:rPr>
          <w:noProof/>
          <w:sz w:val="24"/>
          <w:szCs w:val="24"/>
          <w:lang w:eastAsia="en-US"/>
        </w:rPr>
        <w:t>Meyer, B. 2021a. Kenai River Baseline Water Quality Monitoring, Data Query. Available from https://rpubs.com/kwf/krbwqm [accessed 1 May 2021].</w:t>
      </w:r>
    </w:p>
    <w:p w14:paraId="10E6681D" w14:textId="77777777" w:rsidR="00870B27" w:rsidRDefault="00870B27" w:rsidP="00870B27">
      <w:pPr>
        <w:ind w:left="720" w:hanging="720"/>
        <w:rPr>
          <w:noProof/>
          <w:sz w:val="24"/>
          <w:szCs w:val="24"/>
          <w:lang w:eastAsia="en-US"/>
        </w:rPr>
      </w:pPr>
      <w:r>
        <w:rPr>
          <w:noProof/>
          <w:sz w:val="24"/>
          <w:szCs w:val="24"/>
          <w:lang w:eastAsia="en-US"/>
        </w:rPr>
        <w:t>Meyer, B. 2021b, May 2. RPubs - Kenai River Ca/Mg Data Exploration. Available from https://rpubs.com/kwf/ca_mg_2020CuZnReport [accessed 2 May 2021].</w:t>
      </w:r>
    </w:p>
    <w:p w14:paraId="7234D86E" w14:textId="77777777" w:rsidR="00870B27" w:rsidRDefault="00870B27" w:rsidP="00870B27">
      <w:pPr>
        <w:ind w:left="720" w:hanging="720"/>
        <w:rPr>
          <w:noProof/>
          <w:sz w:val="24"/>
          <w:szCs w:val="24"/>
          <w:lang w:eastAsia="en-US"/>
        </w:rPr>
      </w:pPr>
      <w:r>
        <w:rPr>
          <w:noProof/>
          <w:sz w:val="24"/>
          <w:szCs w:val="24"/>
          <w:lang w:eastAsia="en-US"/>
        </w:rPr>
        <w:t xml:space="preserve">Morel, C.J., Kaushal, S.S., Tan, M.L., and Belt, K.T. 2020. Developing Sensor Proxies for “Chemical Cocktails” of Trace Metals in Urban Streams. Water </w:t>
      </w:r>
      <w:r w:rsidRPr="00FE7988">
        <w:rPr>
          <w:b/>
          <w:noProof/>
          <w:sz w:val="24"/>
          <w:szCs w:val="24"/>
          <w:lang w:eastAsia="en-US"/>
        </w:rPr>
        <w:t>12</w:t>
      </w:r>
      <w:r>
        <w:rPr>
          <w:noProof/>
          <w:sz w:val="24"/>
          <w:szCs w:val="24"/>
          <w:lang w:eastAsia="en-US"/>
        </w:rPr>
        <w:t>(10): 2864. Multidisciplinary Digital Publishing Institute. [accessed 15 April 2021].</w:t>
      </w:r>
    </w:p>
    <w:p w14:paraId="705FE121" w14:textId="77777777" w:rsidR="00870B27" w:rsidRDefault="00870B27" w:rsidP="00870B27">
      <w:pPr>
        <w:ind w:left="720" w:hanging="720"/>
        <w:rPr>
          <w:noProof/>
          <w:sz w:val="24"/>
          <w:szCs w:val="24"/>
          <w:lang w:eastAsia="en-US"/>
        </w:rPr>
      </w:pPr>
      <w:r>
        <w:rPr>
          <w:noProof/>
          <w:sz w:val="24"/>
          <w:szCs w:val="24"/>
          <w:lang w:eastAsia="en-US"/>
        </w:rPr>
        <w:t>Prestes, E.C., Anjos, V.E., and Sodré, F.F. 2006. Copper, lead and cadmium loads and behavior in urban stormwater runoff in Curitiba, Brazil. Journal of the Brazilian. SciELO Brasil. Available from https://www.scielo.br/scielo.php?pid=S0103-50532006000100008&amp;script=sci_abstract&amp;tlng=pt.</w:t>
      </w:r>
    </w:p>
    <w:p w14:paraId="294CA1DB" w14:textId="77777777" w:rsidR="00870B27" w:rsidRDefault="00870B27" w:rsidP="00870B27">
      <w:pPr>
        <w:ind w:left="720" w:hanging="720"/>
        <w:rPr>
          <w:noProof/>
          <w:sz w:val="24"/>
          <w:szCs w:val="24"/>
          <w:lang w:eastAsia="en-US"/>
        </w:rPr>
      </w:pPr>
      <w:r>
        <w:rPr>
          <w:noProof/>
          <w:sz w:val="24"/>
          <w:szCs w:val="24"/>
          <w:lang w:eastAsia="en-US"/>
        </w:rPr>
        <w:t>R Core Team. 2021. R: A Language and Environment for Statistical Computing. R Foundation for Statistical Computing, Vienna, Austria. Available from https://www.R-project.org/.</w:t>
      </w:r>
    </w:p>
    <w:p w14:paraId="7BEA1390" w14:textId="77777777" w:rsidR="00870B27" w:rsidRDefault="00870B27" w:rsidP="00870B27">
      <w:pPr>
        <w:ind w:left="720" w:hanging="720"/>
        <w:rPr>
          <w:noProof/>
          <w:sz w:val="24"/>
          <w:szCs w:val="24"/>
          <w:lang w:eastAsia="en-US"/>
        </w:rPr>
      </w:pPr>
      <w:r>
        <w:rPr>
          <w:noProof/>
          <w:sz w:val="24"/>
          <w:szCs w:val="24"/>
          <w:lang w:eastAsia="en-US"/>
        </w:rPr>
        <w:t>Robertson, A., Knopf, J., and Loken, J. 2020. Kenai River Heavy Metal Pollution Source Data Mining Exercise for the Kenai Watershed Forum: Main Kenai River System. St. Mary’s University of Minnesota Geospatial Services. Available from https://github.com/Kenai-Watershed-Forum/KWF_Metals_2019_2020/blob/main/documents/references/DataMining_Kenai_Peninsula_StMarys.pdf.</w:t>
      </w:r>
    </w:p>
    <w:p w14:paraId="5DFD86AD" w14:textId="77777777" w:rsidR="00870B27" w:rsidRDefault="00870B27" w:rsidP="00870B27">
      <w:pPr>
        <w:ind w:left="720" w:hanging="720"/>
        <w:rPr>
          <w:noProof/>
          <w:sz w:val="24"/>
          <w:szCs w:val="24"/>
          <w:lang w:eastAsia="en-US"/>
        </w:rPr>
      </w:pPr>
      <w:r>
        <w:rPr>
          <w:noProof/>
          <w:sz w:val="24"/>
          <w:szCs w:val="24"/>
          <w:lang w:eastAsia="en-US"/>
        </w:rPr>
        <w:t xml:space="preserve">Schiff, K.C., and Tiefenthaler, L.L. 2011. Seasonal flushing of pollutant concentrations and loads in urban Stormwater. J. Am. Water Resour. Assoc. </w:t>
      </w:r>
      <w:r w:rsidRPr="00FE7988">
        <w:rPr>
          <w:b/>
          <w:noProof/>
          <w:sz w:val="24"/>
          <w:szCs w:val="24"/>
          <w:lang w:eastAsia="en-US"/>
        </w:rPr>
        <w:t>47</w:t>
      </w:r>
      <w:r>
        <w:rPr>
          <w:noProof/>
          <w:sz w:val="24"/>
          <w:szCs w:val="24"/>
          <w:lang w:eastAsia="en-US"/>
        </w:rPr>
        <w:t>(1): 136–142. Wiley.</w:t>
      </w:r>
    </w:p>
    <w:p w14:paraId="6224955B" w14:textId="77777777" w:rsidR="00870B27" w:rsidRDefault="00870B27" w:rsidP="00870B27">
      <w:pPr>
        <w:ind w:left="720" w:hanging="720"/>
        <w:rPr>
          <w:noProof/>
          <w:sz w:val="24"/>
          <w:szCs w:val="24"/>
          <w:lang w:eastAsia="en-US"/>
        </w:rPr>
      </w:pPr>
      <w:r>
        <w:rPr>
          <w:noProof/>
          <w:sz w:val="24"/>
          <w:szCs w:val="24"/>
          <w:lang w:eastAsia="en-US"/>
        </w:rPr>
        <w:t xml:space="preserve">Schoen, E.R., Wipfli, M.S., Trammell, E.J., Rinella, D.J., Floyd, A.L., Grunblatt, J., McCarthy, M.D., Meyer, B.E., Morton, J.M., Powell, J.E., Prakash, A., Reimer, M.N., Stuefer, S.L., Toniolo, H., Wells, B.M., and Witmer, F.D.W. 2017. Future of pacific salmon in the face of environmental change: Lessons from one of the world’s remaining productive salmon regions. Fisheries </w:t>
      </w:r>
      <w:r w:rsidRPr="00FE7988">
        <w:rPr>
          <w:b/>
          <w:noProof/>
          <w:sz w:val="24"/>
          <w:szCs w:val="24"/>
          <w:lang w:eastAsia="en-US"/>
        </w:rPr>
        <w:t>42</w:t>
      </w:r>
      <w:r>
        <w:rPr>
          <w:noProof/>
          <w:sz w:val="24"/>
          <w:szCs w:val="24"/>
          <w:lang w:eastAsia="en-US"/>
        </w:rPr>
        <w:t>(10): 538–553. Wiley.</w:t>
      </w:r>
    </w:p>
    <w:p w14:paraId="30829D39" w14:textId="77777777" w:rsidR="00870B27" w:rsidRDefault="00870B27" w:rsidP="00870B27">
      <w:pPr>
        <w:ind w:left="720" w:hanging="720"/>
        <w:rPr>
          <w:noProof/>
          <w:sz w:val="24"/>
          <w:szCs w:val="24"/>
          <w:lang w:eastAsia="en-US"/>
        </w:rPr>
      </w:pPr>
      <w:r>
        <w:rPr>
          <w:noProof/>
          <w:sz w:val="24"/>
          <w:szCs w:val="24"/>
          <w:lang w:eastAsia="en-US"/>
        </w:rPr>
        <w:t xml:space="preserve">Scott, G.R., and Sloman, K.A. 2004. The effects of environmental pollutants on complex fish behaviour: integrating behavioural and physiological indicators of toxicity. Aquat. Toxicol. </w:t>
      </w:r>
      <w:r w:rsidRPr="00FE7988">
        <w:rPr>
          <w:b/>
          <w:noProof/>
          <w:sz w:val="24"/>
          <w:szCs w:val="24"/>
          <w:lang w:eastAsia="en-US"/>
        </w:rPr>
        <w:t>68</w:t>
      </w:r>
      <w:r>
        <w:rPr>
          <w:noProof/>
          <w:sz w:val="24"/>
          <w:szCs w:val="24"/>
          <w:lang w:eastAsia="en-US"/>
        </w:rPr>
        <w:t>(4): 369–392.</w:t>
      </w:r>
    </w:p>
    <w:p w14:paraId="1DD67365" w14:textId="77777777" w:rsidR="00870B27" w:rsidRDefault="00870B27" w:rsidP="00870B27">
      <w:pPr>
        <w:ind w:left="720" w:hanging="720"/>
        <w:rPr>
          <w:noProof/>
          <w:sz w:val="24"/>
          <w:szCs w:val="24"/>
          <w:lang w:eastAsia="en-US"/>
        </w:rPr>
      </w:pPr>
      <w:r>
        <w:rPr>
          <w:noProof/>
          <w:sz w:val="24"/>
          <w:szCs w:val="24"/>
          <w:lang w:eastAsia="en-US"/>
        </w:rPr>
        <w:t>Sires, J. 2017a. A review of potential zinc and copper pollution sources in the Kenai River watershed. DEC. Available from https://dec.alaska.gov/media/5181/zcliteraturereviewfinal.pdf.</w:t>
      </w:r>
    </w:p>
    <w:p w14:paraId="47159B72" w14:textId="77777777" w:rsidR="00870B27" w:rsidRDefault="00870B27" w:rsidP="00870B27">
      <w:pPr>
        <w:ind w:left="720" w:hanging="720"/>
        <w:rPr>
          <w:noProof/>
          <w:sz w:val="24"/>
          <w:szCs w:val="24"/>
          <w:lang w:eastAsia="en-US"/>
        </w:rPr>
      </w:pPr>
      <w:r>
        <w:rPr>
          <w:noProof/>
          <w:sz w:val="24"/>
          <w:szCs w:val="24"/>
          <w:lang w:eastAsia="en-US"/>
        </w:rPr>
        <w:t>Sires, J. 2017b. Kenai River Watershed Zinc and Copper Pollution: A Summary of Data Analysis, Literature Review Results, And Suggested Actions. DEC. Available from http://www.dec.alaska.gov/media/16761/kenai-river-zinc-and-copper-pollution-study.pdf.</w:t>
      </w:r>
    </w:p>
    <w:p w14:paraId="22F92F45" w14:textId="77777777" w:rsidR="00870B27" w:rsidRDefault="00870B27" w:rsidP="00870B27">
      <w:pPr>
        <w:ind w:left="720" w:hanging="720"/>
        <w:rPr>
          <w:noProof/>
          <w:sz w:val="24"/>
          <w:szCs w:val="24"/>
          <w:lang w:eastAsia="en-US"/>
        </w:rPr>
      </w:pPr>
      <w:r>
        <w:rPr>
          <w:noProof/>
          <w:sz w:val="24"/>
          <w:szCs w:val="24"/>
          <w:lang w:eastAsia="en-US"/>
        </w:rPr>
        <w:t xml:space="preserve">Skidmore, J.F. 1964. Toxicity Of Zinc Compounds to Aquatic Animals, With Special Reference to Fish. Q. Rev. Biol. </w:t>
      </w:r>
      <w:r w:rsidRPr="00FE7988">
        <w:rPr>
          <w:b/>
          <w:noProof/>
          <w:sz w:val="24"/>
          <w:szCs w:val="24"/>
          <w:lang w:eastAsia="en-US"/>
        </w:rPr>
        <w:t>39</w:t>
      </w:r>
      <w:r>
        <w:rPr>
          <w:noProof/>
          <w:sz w:val="24"/>
          <w:szCs w:val="24"/>
          <w:lang w:eastAsia="en-US"/>
        </w:rPr>
        <w:t>: 227–248.</w:t>
      </w:r>
    </w:p>
    <w:p w14:paraId="4C972F26" w14:textId="77777777" w:rsidR="00870B27" w:rsidRDefault="00870B27" w:rsidP="00870B27">
      <w:pPr>
        <w:ind w:left="720" w:hanging="720"/>
        <w:rPr>
          <w:noProof/>
          <w:sz w:val="24"/>
          <w:szCs w:val="24"/>
          <w:lang w:eastAsia="en-US"/>
        </w:rPr>
      </w:pPr>
      <w:r>
        <w:rPr>
          <w:noProof/>
          <w:sz w:val="24"/>
          <w:szCs w:val="24"/>
          <w:lang w:eastAsia="en-US"/>
        </w:rPr>
        <w:t>Tian, Z., Zhao, H., Peter, K.T., Gonzalez, M., Wetzel, J., Wu, C., Hu, X., Prat, J., Mudrock, E., Hettinger, R., Cortina, A.E., Biswas, R.G., Kock, F.V.C., Soong, R., Jenne, A., Du, B., Hou, F., He, H., Lundeen, R., Gilbreath, A., Sutton, R., Scholz, N.L., Davis, J.W., Dodd, M.C., Simpson, A., McIntyre, J.K., and Kolodziej, E.P. 2020. A ubiquitous tire rubber-derived chemical induces acute mortality in coho salmon. Science. doi:10.1126/science.abd6951.</w:t>
      </w:r>
    </w:p>
    <w:p w14:paraId="5EF8B0C6" w14:textId="77777777" w:rsidR="00870B27" w:rsidRDefault="00870B27" w:rsidP="00870B27">
      <w:pPr>
        <w:ind w:left="720" w:hanging="720"/>
        <w:rPr>
          <w:noProof/>
          <w:sz w:val="24"/>
          <w:szCs w:val="24"/>
          <w:lang w:eastAsia="en-US"/>
        </w:rPr>
      </w:pPr>
      <w:r>
        <w:rPr>
          <w:noProof/>
          <w:sz w:val="24"/>
          <w:szCs w:val="24"/>
          <w:lang w:eastAsia="en-US"/>
        </w:rPr>
        <w:t xml:space="preserve">Tierney, K.B., Baldwin, D.H., Hara, T.J., Ross, P.S., Scholz, N.L., and Kennedy, C.J. 2010. Olfactory toxicity in fishes. Aquat. Toxicol. </w:t>
      </w:r>
      <w:r w:rsidRPr="00FE7988">
        <w:rPr>
          <w:b/>
          <w:noProof/>
          <w:sz w:val="24"/>
          <w:szCs w:val="24"/>
          <w:lang w:eastAsia="en-US"/>
        </w:rPr>
        <w:t>96</w:t>
      </w:r>
      <w:r>
        <w:rPr>
          <w:noProof/>
          <w:sz w:val="24"/>
          <w:szCs w:val="24"/>
          <w:lang w:eastAsia="en-US"/>
        </w:rPr>
        <w:t>(1): 2–26. Elsevier.</w:t>
      </w:r>
    </w:p>
    <w:p w14:paraId="05A29252" w14:textId="77777777" w:rsidR="00870B27" w:rsidRDefault="00870B27" w:rsidP="00870B27">
      <w:pPr>
        <w:ind w:left="720" w:hanging="720"/>
        <w:rPr>
          <w:noProof/>
          <w:sz w:val="24"/>
          <w:szCs w:val="24"/>
          <w:lang w:eastAsia="en-US"/>
        </w:rPr>
      </w:pPr>
      <w:r>
        <w:rPr>
          <w:noProof/>
          <w:sz w:val="24"/>
          <w:szCs w:val="24"/>
          <w:lang w:eastAsia="en-US"/>
        </w:rPr>
        <w:t>USGS. 2019. 2019 Discharge, USGS Conditions for USGS 15266300 Kenai R at Soldotna, AK. Available from https://nwis.waterdata.usgs.gov/ak/nwis/uv?cb_00060=on&amp;cb_00065=on&amp;format=gif_stats&amp;site_no=15266300&amp;period=&amp;begin_date=2019-01-01&amp;end_date=2019-12-19 [accessed 1 May 2021].</w:t>
      </w:r>
    </w:p>
    <w:p w14:paraId="48D406F7" w14:textId="77777777" w:rsidR="00870B27" w:rsidRDefault="00870B27" w:rsidP="00870B27">
      <w:pPr>
        <w:ind w:left="720" w:hanging="720"/>
        <w:rPr>
          <w:noProof/>
          <w:sz w:val="24"/>
          <w:szCs w:val="24"/>
          <w:lang w:eastAsia="en-US"/>
        </w:rPr>
      </w:pPr>
      <w:r>
        <w:rPr>
          <w:noProof/>
          <w:sz w:val="24"/>
          <w:szCs w:val="24"/>
          <w:lang w:eastAsia="en-US"/>
        </w:rPr>
        <w:lastRenderedPageBreak/>
        <w:t>USGS. 2021a. Everything you need to know about SPARROW. Available from https://www.usgs.gov/mission-areas/water-resources/science/everything-you-need-know-about-sparrow?qt-science_center_objects=0 [accessed 1 May 2021].</w:t>
      </w:r>
    </w:p>
    <w:p w14:paraId="3B63E393" w14:textId="091C0DE5" w:rsidR="005C52BF" w:rsidRPr="0024208B" w:rsidRDefault="00870B27" w:rsidP="00870B27">
      <w:pPr>
        <w:ind w:left="720" w:hanging="720"/>
        <w:rPr>
          <w:sz w:val="24"/>
          <w:szCs w:val="24"/>
          <w:lang w:eastAsia="en-US"/>
        </w:rPr>
      </w:pPr>
      <w:r>
        <w:rPr>
          <w:noProof/>
          <w:sz w:val="24"/>
          <w:szCs w:val="24"/>
          <w:lang w:eastAsia="en-US"/>
        </w:rPr>
        <w:t>USGS. 2021b, March 26. National Hydrography Dataset 20200616 for Alaska, FileGDB 10.1 Model Version 2.2.1. Available from https://www.sciencebase.gov/catalog/item/5aa050b6e4b0b1c392e6bf60 [accessed 19 April 2021].</w:t>
      </w:r>
    </w:p>
    <w:p w14:paraId="36FEABE0" w14:textId="6A6E2843" w:rsidR="00E7447E" w:rsidRDefault="00E7447E" w:rsidP="00961D0A">
      <w:pPr>
        <w:rPr>
          <w:sz w:val="24"/>
          <w:szCs w:val="24"/>
        </w:rPr>
      </w:pPr>
    </w:p>
    <w:p w14:paraId="1B7C8DAA" w14:textId="77777777" w:rsidR="00A03A37" w:rsidRDefault="00A03A37" w:rsidP="00F852E3">
      <w:pPr>
        <w:pStyle w:val="Heading1"/>
        <w:rPr>
          <w:b/>
        </w:rPr>
      </w:pPr>
    </w:p>
    <w:p w14:paraId="11CE6623" w14:textId="77777777" w:rsidR="00A03A37" w:rsidRDefault="00A03A37" w:rsidP="00F852E3">
      <w:pPr>
        <w:pStyle w:val="Heading1"/>
        <w:rPr>
          <w:b/>
        </w:rPr>
      </w:pPr>
    </w:p>
    <w:p w14:paraId="7B8E87DA" w14:textId="77777777" w:rsidR="00A03A37" w:rsidRDefault="00A03A37" w:rsidP="00F852E3">
      <w:pPr>
        <w:pStyle w:val="Heading1"/>
        <w:rPr>
          <w:b/>
        </w:rPr>
      </w:pPr>
    </w:p>
    <w:p w14:paraId="35FEACE2" w14:textId="77777777" w:rsidR="00A03A37" w:rsidRDefault="00A03A37" w:rsidP="00F852E3">
      <w:pPr>
        <w:pStyle w:val="Heading1"/>
        <w:rPr>
          <w:b/>
        </w:rPr>
      </w:pPr>
    </w:p>
    <w:p w14:paraId="6E58D9D8" w14:textId="77777777" w:rsidR="00A03A37" w:rsidRDefault="00A03A37" w:rsidP="00F852E3">
      <w:pPr>
        <w:pStyle w:val="Heading1"/>
        <w:rPr>
          <w:b/>
        </w:rPr>
      </w:pPr>
    </w:p>
    <w:p w14:paraId="390E9A17" w14:textId="4A5DCDA5" w:rsidR="00A03A37" w:rsidRDefault="00A03A37" w:rsidP="00F852E3">
      <w:pPr>
        <w:pStyle w:val="Heading1"/>
        <w:rPr>
          <w:b/>
        </w:rPr>
      </w:pPr>
    </w:p>
    <w:p w14:paraId="072FF50C" w14:textId="77777777" w:rsidR="00A03A37" w:rsidRDefault="00A03A37" w:rsidP="00F852E3">
      <w:pPr>
        <w:pStyle w:val="Heading1"/>
        <w:rPr>
          <w:b/>
        </w:rPr>
      </w:pPr>
    </w:p>
    <w:p w14:paraId="04E894CF" w14:textId="74C36614" w:rsidR="00F852E3" w:rsidRPr="003B4EC2" w:rsidRDefault="00F852E3" w:rsidP="00F852E3">
      <w:pPr>
        <w:pStyle w:val="Heading1"/>
        <w:rPr>
          <w:b/>
        </w:rPr>
      </w:pPr>
      <w:bookmarkStart w:id="34" w:name="_Toc70871363"/>
      <w:r w:rsidRPr="003B4EC2">
        <w:rPr>
          <w:b/>
        </w:rPr>
        <w:t xml:space="preserve">appendix a: </w:t>
      </w:r>
      <w:r w:rsidR="00C85CBE">
        <w:rPr>
          <w:b/>
        </w:rPr>
        <w:t>figures</w:t>
      </w:r>
      <w:bookmarkEnd w:id="34"/>
    </w:p>
    <w:p w14:paraId="6392955E" w14:textId="573B4381" w:rsidR="00F852E3" w:rsidRDefault="00665E1E" w:rsidP="00E7447E">
      <w:pPr>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53FF4082" w:rsidR="003B4EC2" w:rsidRPr="003B4EC2" w:rsidRDefault="003B4EC2" w:rsidP="003B4EC2">
      <w:pPr>
        <w:pStyle w:val="Caption"/>
        <w:rPr>
          <w:sz w:val="24"/>
          <w:szCs w:val="24"/>
        </w:rPr>
      </w:pPr>
      <w:bookmarkStart w:id="35" w:name="_Toc70871365"/>
      <w:bookmarkStart w:id="36" w:name="_Hlk25490811"/>
      <w:r w:rsidRPr="003B4EC2">
        <w:rPr>
          <w:sz w:val="24"/>
          <w:szCs w:val="24"/>
        </w:rPr>
        <w:lastRenderedPageBreak/>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40314">
        <w:rPr>
          <w:noProof/>
          <w:sz w:val="24"/>
          <w:szCs w:val="24"/>
        </w:rPr>
        <w:t>1</w:t>
      </w:r>
      <w:r w:rsidR="00514749" w:rsidRPr="003B4EC2">
        <w:rPr>
          <w:sz w:val="24"/>
          <w:szCs w:val="24"/>
        </w:rPr>
        <w:fldChar w:fldCharType="end"/>
      </w:r>
      <w:r w:rsidR="005758E6">
        <w:rPr>
          <w:sz w:val="24"/>
          <w:szCs w:val="24"/>
        </w:rPr>
        <w:t>. Division of the Kenai River watershed (lower, middle, and upper Kenai River)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bookmarkEnd w:id="35"/>
    </w:p>
    <w:bookmarkEnd w:id="36"/>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3">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737840CF" w:rsidR="006A4C98" w:rsidRPr="006B4C9F" w:rsidRDefault="006B4C9F" w:rsidP="006B4C9F">
      <w:pPr>
        <w:pStyle w:val="Caption"/>
        <w:rPr>
          <w:sz w:val="24"/>
          <w:szCs w:val="24"/>
        </w:rPr>
      </w:pPr>
      <w:bookmarkStart w:id="37" w:name="_Toc70871366"/>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B40314">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w:t>
      </w:r>
      <w:r w:rsidR="00D74AB6">
        <w:rPr>
          <w:sz w:val="24"/>
          <w:szCs w:val="24"/>
        </w:rPr>
        <w:t xml:space="preserve"> </w:t>
      </w:r>
      <w:r w:rsidR="00732355">
        <w:rPr>
          <w:sz w:val="24"/>
          <w:szCs w:val="24"/>
        </w:rPr>
        <w:t>Sites</w:t>
      </w:r>
      <w:r w:rsidR="00DE1DBB">
        <w:rPr>
          <w:sz w:val="24"/>
          <w:szCs w:val="24"/>
        </w:rPr>
        <w:t xml:space="preserve"> That are</w:t>
      </w:r>
      <w:r w:rsidR="00732355">
        <w:rPr>
          <w:sz w:val="24"/>
          <w:szCs w:val="24"/>
        </w:rPr>
        <w:t xml:space="preserve"> newly included in 2019 – 2020 field sampling are noted with an asterisk (*).</w:t>
      </w:r>
      <w:r w:rsidR="00D74AB6">
        <w:rPr>
          <w:sz w:val="24"/>
          <w:szCs w:val="24"/>
        </w:rPr>
        <w:t xml:space="preserve">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r w:rsidR="00732355">
        <w:rPr>
          <w:sz w:val="24"/>
          <w:szCs w:val="24"/>
        </w:rPr>
        <w:t>.</w:t>
      </w:r>
      <w:bookmarkEnd w:id="37"/>
      <w:r w:rsidR="00D74AB6">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98A0179" w:rsidR="00F915C5" w:rsidRDefault="007F66BA" w:rsidP="0024208B">
      <w:pPr>
        <w:rPr>
          <w:sz w:val="24"/>
          <w:szCs w:val="24"/>
          <w:lang w:eastAsia="en-US"/>
        </w:rPr>
      </w:pPr>
      <w:r>
        <w:rPr>
          <w:noProof/>
          <w:sz w:val="24"/>
          <w:szCs w:val="24"/>
          <w:lang w:eastAsia="en-US"/>
        </w:rPr>
        <w:lastRenderedPageBreak/>
        <w:drawing>
          <wp:inline distT="0" distB="0" distL="0" distR="0" wp14:anchorId="7E674B88" wp14:editId="69AAB908">
            <wp:extent cx="8147307" cy="5029200"/>
            <wp:effectExtent l="19050" t="19050" r="254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_m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156719" cy="5035010"/>
                    </a:xfrm>
                    <a:prstGeom prst="rect">
                      <a:avLst/>
                    </a:prstGeom>
                    <a:ln>
                      <a:solidFill>
                        <a:schemeClr val="accent1"/>
                      </a:solidFill>
                    </a:ln>
                  </pic:spPr>
                </pic:pic>
              </a:graphicData>
            </a:graphic>
          </wp:inline>
        </w:drawing>
      </w:r>
    </w:p>
    <w:p w14:paraId="22557998" w14:textId="076DA6F0" w:rsidR="00F915C5" w:rsidRPr="00DD4DD0" w:rsidRDefault="00DD4DD0" w:rsidP="00DD4DD0">
      <w:pPr>
        <w:pStyle w:val="Caption"/>
        <w:rPr>
          <w:sz w:val="24"/>
          <w:szCs w:val="24"/>
          <w:lang w:eastAsia="en-US"/>
        </w:rPr>
      </w:pPr>
      <w:bookmarkStart w:id="38" w:name="_Toc70871367"/>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B40314">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values</w:t>
      </w:r>
      <w:r w:rsidR="00CA4780">
        <w:rPr>
          <w:sz w:val="24"/>
          <w:szCs w:val="24"/>
        </w:rPr>
        <w:t>.</w:t>
      </w:r>
      <w:bookmarkEnd w:id="38"/>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5A4AD5DE" w:rsidR="00CA4780" w:rsidRPr="00CA4780" w:rsidRDefault="00CA4780" w:rsidP="00CA4780">
      <w:pPr>
        <w:pStyle w:val="Caption"/>
        <w:rPr>
          <w:sz w:val="24"/>
          <w:szCs w:val="24"/>
          <w:lang w:eastAsia="en-US"/>
        </w:rPr>
      </w:pPr>
      <w:bookmarkStart w:id="39" w:name="_Toc70871368"/>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39"/>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4BBA10E7" w:rsidR="00CA4780" w:rsidRPr="00CA4780" w:rsidRDefault="00CA4780" w:rsidP="00CA4780">
      <w:pPr>
        <w:pStyle w:val="Caption"/>
        <w:rPr>
          <w:sz w:val="24"/>
          <w:szCs w:val="24"/>
          <w:lang w:eastAsia="en-US"/>
        </w:rPr>
      </w:pPr>
      <w:bookmarkStart w:id="40" w:name="_Toc70871369"/>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5</w:t>
      </w:r>
      <w:r w:rsidRPr="00CA4780">
        <w:rPr>
          <w:sz w:val="24"/>
          <w:szCs w:val="24"/>
        </w:rPr>
        <w:fldChar w:fldCharType="end"/>
      </w:r>
      <w:r w:rsidR="00E707DC">
        <w:rPr>
          <w:sz w:val="24"/>
          <w:szCs w:val="24"/>
        </w:rPr>
        <w:t>.</w:t>
      </w:r>
      <w:r w:rsidR="00D74AB6">
        <w:rPr>
          <w:sz w:val="24"/>
          <w:szCs w:val="24"/>
        </w:rPr>
        <w:t xml:space="preserve"> </w:t>
      </w:r>
      <w:r w:rsidR="00E707DC">
        <w:rPr>
          <w:sz w:val="24"/>
          <w:szCs w:val="24"/>
        </w:rPr>
        <w:t>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values.</w:t>
      </w:r>
      <w:bookmarkEnd w:id="40"/>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710C93E0" w:rsidR="00A63F41" w:rsidRDefault="00A63F41" w:rsidP="00A63F41">
      <w:pPr>
        <w:pStyle w:val="Caption"/>
        <w:rPr>
          <w:sz w:val="24"/>
          <w:szCs w:val="24"/>
        </w:rPr>
      </w:pPr>
      <w:bookmarkStart w:id="41" w:name="_Toc70871370"/>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00B40314">
        <w:rPr>
          <w:noProof/>
          <w:sz w:val="24"/>
          <w:szCs w:val="24"/>
        </w:rPr>
        <w:t>6</w:t>
      </w:r>
      <w:r w:rsidRPr="009C2A64">
        <w:rPr>
          <w:sz w:val="24"/>
          <w:szCs w:val="24"/>
        </w:rPr>
        <w:fldChar w:fldCharType="end"/>
      </w:r>
      <w:r w:rsidR="00E707DC">
        <w:rPr>
          <w:sz w:val="24"/>
          <w:szCs w:val="24"/>
        </w:rPr>
        <w:t>.</w:t>
      </w:r>
      <w:r w:rsidR="00D74AB6">
        <w:rPr>
          <w:sz w:val="24"/>
          <w:szCs w:val="24"/>
        </w:rPr>
        <w:t xml:space="preserve"> </w:t>
      </w:r>
      <w:r w:rsidR="00E707DC">
        <w:rPr>
          <w:sz w:val="24"/>
          <w:szCs w:val="24"/>
        </w:rPr>
        <w:t>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41"/>
    </w:p>
    <w:p w14:paraId="43B7D704" w14:textId="7E105059" w:rsidR="00B40314" w:rsidRDefault="00B40314" w:rsidP="00B40314"/>
    <w:p w14:paraId="52E75167" w14:textId="0E4B9633" w:rsidR="00B40314" w:rsidRDefault="00B40314" w:rsidP="00B40314"/>
    <w:p w14:paraId="04CDD5C8" w14:textId="064E48A6" w:rsidR="00B40314" w:rsidRDefault="00B40314" w:rsidP="00B40314"/>
    <w:p w14:paraId="0445B963" w14:textId="372CBD65" w:rsidR="00B40314" w:rsidRDefault="00B40314" w:rsidP="00B40314"/>
    <w:p w14:paraId="4A6A93D9" w14:textId="413E7748" w:rsidR="00B40314" w:rsidRDefault="00B40314" w:rsidP="00B40314"/>
    <w:p w14:paraId="1472E119" w14:textId="0B2BE2B5" w:rsidR="00B40314" w:rsidRDefault="00B40314" w:rsidP="00B40314"/>
    <w:p w14:paraId="2DA4F8FF" w14:textId="160B04B3" w:rsidR="00B40314" w:rsidRDefault="00B40314" w:rsidP="00B40314"/>
    <w:p w14:paraId="3FC0007F" w14:textId="09D9E798" w:rsidR="00B40314" w:rsidRDefault="00B40314" w:rsidP="00B40314"/>
    <w:p w14:paraId="07967A87" w14:textId="19D9E081" w:rsidR="00B40314" w:rsidRDefault="00B40314" w:rsidP="00B40314"/>
    <w:p w14:paraId="56866DE2" w14:textId="7B675130" w:rsidR="00B40314" w:rsidRDefault="00B40314" w:rsidP="00B40314"/>
    <w:p w14:paraId="45A2A083" w14:textId="07650BF8" w:rsidR="00B40314" w:rsidRDefault="00B40314" w:rsidP="00B40314"/>
    <w:p w14:paraId="4A88D407" w14:textId="2E128A26" w:rsidR="00B40314" w:rsidRDefault="00C21C70" w:rsidP="00B40314">
      <w:r>
        <w:rPr>
          <w:noProof/>
          <w:lang w:eastAsia="en-US"/>
        </w:rPr>
        <w:drawing>
          <wp:inline distT="0" distB="0" distL="0" distR="0" wp14:anchorId="184AA33B" wp14:editId="5481D0C7">
            <wp:extent cx="7315215" cy="5486411"/>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all_exceedanc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15215" cy="5486411"/>
                    </a:xfrm>
                    <a:prstGeom prst="rect">
                      <a:avLst/>
                    </a:prstGeom>
                    <a:ln>
                      <a:solidFill>
                        <a:schemeClr val="tx1"/>
                      </a:solidFill>
                    </a:ln>
                  </pic:spPr>
                </pic:pic>
              </a:graphicData>
            </a:graphic>
          </wp:inline>
        </w:drawing>
      </w:r>
    </w:p>
    <w:p w14:paraId="009A9E52" w14:textId="7A217E0E" w:rsidR="00B40314" w:rsidRPr="00B40314" w:rsidRDefault="00B40314" w:rsidP="00B40314">
      <w:pPr>
        <w:pStyle w:val="Caption"/>
        <w:rPr>
          <w:sz w:val="24"/>
          <w:szCs w:val="24"/>
        </w:rPr>
      </w:pPr>
      <w:bookmarkStart w:id="42" w:name="_Toc70871371"/>
      <w:r w:rsidRPr="00B40314">
        <w:rPr>
          <w:sz w:val="24"/>
          <w:szCs w:val="24"/>
        </w:rPr>
        <w:t xml:space="preserve">Figure </w:t>
      </w:r>
      <w:r w:rsidRPr="00B40314">
        <w:rPr>
          <w:sz w:val="24"/>
          <w:szCs w:val="24"/>
        </w:rPr>
        <w:fldChar w:fldCharType="begin"/>
      </w:r>
      <w:r w:rsidRPr="00B40314">
        <w:rPr>
          <w:sz w:val="24"/>
          <w:szCs w:val="24"/>
        </w:rPr>
        <w:instrText xml:space="preserve"> SEQ Figure \* ARABIC </w:instrText>
      </w:r>
      <w:r w:rsidRPr="00B40314">
        <w:rPr>
          <w:sz w:val="24"/>
          <w:szCs w:val="24"/>
        </w:rPr>
        <w:fldChar w:fldCharType="separate"/>
      </w:r>
      <w:r w:rsidRPr="00B40314">
        <w:rPr>
          <w:noProof/>
          <w:sz w:val="24"/>
          <w:szCs w:val="24"/>
        </w:rPr>
        <w:t>7</w:t>
      </w:r>
      <w:r w:rsidRPr="00B40314">
        <w:rPr>
          <w:sz w:val="24"/>
          <w:szCs w:val="24"/>
        </w:rPr>
        <w:fldChar w:fldCharType="end"/>
      </w:r>
      <w:r>
        <w:rPr>
          <w:sz w:val="24"/>
          <w:szCs w:val="24"/>
        </w:rPr>
        <w:t>. Kenai River Mainstem and tributaries</w:t>
      </w:r>
      <w:r w:rsidR="00653137">
        <w:rPr>
          <w:sz w:val="24"/>
          <w:szCs w:val="24"/>
        </w:rPr>
        <w:t>,</w:t>
      </w:r>
      <w:r>
        <w:rPr>
          <w:sz w:val="24"/>
          <w:szCs w:val="24"/>
        </w:rPr>
        <w:t xml:space="preserve"> dissolved copper and zinc sample results</w:t>
      </w:r>
      <w:r w:rsidR="00653137">
        <w:rPr>
          <w:sz w:val="24"/>
          <w:szCs w:val="24"/>
        </w:rPr>
        <w:t xml:space="preserve"> by year,</w:t>
      </w:r>
      <w:r>
        <w:rPr>
          <w:sz w:val="24"/>
          <w:szCs w:val="24"/>
        </w:rPr>
        <w:t xml:space="preserve"> 2019 – 2020. Color designates exceedance of </w:t>
      </w:r>
      <w:r w:rsidR="005C43BA">
        <w:rPr>
          <w:sz w:val="24"/>
          <w:szCs w:val="24"/>
        </w:rPr>
        <w:t>criterion (CCC) values.</w:t>
      </w:r>
      <w:bookmarkEnd w:id="42"/>
    </w:p>
    <w:p w14:paraId="6D1DD2B4" w14:textId="3E68B59B" w:rsidR="0098264E" w:rsidRDefault="0098264E" w:rsidP="0024208B">
      <w:pPr>
        <w:rPr>
          <w:sz w:val="24"/>
          <w:szCs w:val="24"/>
          <w:lang w:eastAsia="en-US"/>
        </w:rPr>
      </w:pPr>
    </w:p>
    <w:p w14:paraId="79AB6E06" w14:textId="33B2AB5B"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43" w:name="_Toc70871364"/>
      <w:r w:rsidRPr="003B4EC2">
        <w:rPr>
          <w:b/>
        </w:rPr>
        <w:lastRenderedPageBreak/>
        <w:t>appendix B: Tables</w:t>
      </w:r>
      <w:bookmarkEnd w:id="43"/>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44" w:name="_Toc70871820"/>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44"/>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for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for aquatic life, fresh water, and chronic 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Clesceri,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sz w:val="24"/>
          <w:szCs w:val="24"/>
        </w:rPr>
      </w:pPr>
      <w:bookmarkStart w:id="45" w:name="_Toc70871821"/>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45"/>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Slikok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Slikok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Slikok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Swiftwater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Skilak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11C90B44" w:rsidR="00136C16" w:rsidRPr="00136C16" w:rsidRDefault="00136C16" w:rsidP="00136C16">
      <w:pPr>
        <w:pStyle w:val="Caption"/>
        <w:rPr>
          <w:sz w:val="24"/>
          <w:szCs w:val="24"/>
        </w:rPr>
      </w:pPr>
    </w:p>
    <w:p w14:paraId="2A9444B1" w14:textId="6417F860" w:rsidR="00FB2CDE" w:rsidRDefault="00DB281F" w:rsidP="00217FEE">
      <w:pPr>
        <w:pStyle w:val="Caption"/>
        <w:rPr>
          <w:sz w:val="24"/>
          <w:szCs w:val="24"/>
        </w:rPr>
      </w:pPr>
      <w:bookmarkStart w:id="46" w:name="_Toc70871822"/>
      <w:r w:rsidRPr="00136C16">
        <w:rPr>
          <w:sz w:val="24"/>
          <w:szCs w:val="24"/>
        </w:rPr>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w:t>
      </w:r>
      <w:r w:rsidR="00D74AB6">
        <w:rPr>
          <w:sz w:val="24"/>
          <w:szCs w:val="24"/>
        </w:rPr>
        <w:t xml:space="preserve"> </w:t>
      </w:r>
      <w:r>
        <w:rPr>
          <w:sz w:val="24"/>
          <w:szCs w:val="24"/>
        </w:rPr>
        <w:t>Instances where zinc and copper data differs from Paired calcium and magnesium data.</w:t>
      </w:r>
      <w:bookmarkEnd w:id="46"/>
    </w:p>
    <w:tbl>
      <w:tblPr>
        <w:tblStyle w:val="PlainTable1"/>
        <w:tblW w:w="0" w:type="auto"/>
        <w:tblLook w:val="04A0" w:firstRow="1" w:lastRow="0" w:firstColumn="1" w:lastColumn="0" w:noHBand="0" w:noVBand="1"/>
      </w:tblPr>
      <w:tblGrid>
        <w:gridCol w:w="1662"/>
        <w:gridCol w:w="2923"/>
        <w:gridCol w:w="2610"/>
        <w:gridCol w:w="2875"/>
      </w:tblGrid>
      <w:tr w:rsidR="00DB281F" w14:paraId="04C15041" w14:textId="77777777" w:rsidTr="008A5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6BD7A913" w14:textId="3ACF8865" w:rsidR="0067159D" w:rsidRPr="00394941" w:rsidRDefault="0067159D" w:rsidP="00DB281F">
            <w:pPr>
              <w:rPr>
                <w:sz w:val="24"/>
              </w:rPr>
            </w:pPr>
            <w:r w:rsidRPr="00394941">
              <w:rPr>
                <w:sz w:val="24"/>
                <w:lang w:eastAsia="en-US"/>
              </w:rPr>
              <w:t>Copper/Zinc Sample Date</w:t>
            </w:r>
          </w:p>
        </w:tc>
        <w:tc>
          <w:tcPr>
            <w:tcW w:w="2923" w:type="dxa"/>
          </w:tcPr>
          <w:p w14:paraId="4B7E2467" w14:textId="6C071A7B" w:rsidR="0067159D" w:rsidRPr="00394941" w:rsidRDefault="0067159D" w:rsidP="00DB281F">
            <w:pPr>
              <w:cnfStyle w:val="100000000000" w:firstRow="1" w:lastRow="0" w:firstColumn="0" w:lastColumn="0" w:oddVBand="0" w:evenVBand="0" w:oddHBand="0" w:evenHBand="0" w:firstRowFirstColumn="0" w:firstRowLastColumn="0" w:lastRowFirstColumn="0" w:lastRowLastColumn="0"/>
              <w:rPr>
                <w:sz w:val="24"/>
              </w:rPr>
            </w:pPr>
            <w:r w:rsidRPr="00394941">
              <w:rPr>
                <w:sz w:val="24"/>
                <w:lang w:eastAsia="en-US"/>
              </w:rPr>
              <w:t>Copper/Zinc Sample Location</w:t>
            </w:r>
          </w:p>
        </w:tc>
        <w:tc>
          <w:tcPr>
            <w:tcW w:w="2610" w:type="dxa"/>
          </w:tcPr>
          <w:p w14:paraId="41476FD7" w14:textId="1F5770E1" w:rsidR="0067159D" w:rsidRPr="00394941" w:rsidRDefault="0067159D" w:rsidP="00DB281F">
            <w:pPr>
              <w:cnfStyle w:val="100000000000" w:firstRow="1" w:lastRow="0" w:firstColumn="0" w:lastColumn="0" w:oddVBand="0" w:evenVBand="0" w:oddHBand="0" w:evenHBand="0" w:firstRowFirstColumn="0" w:firstRowLastColumn="0" w:lastRowFirstColumn="0" w:lastRowLastColumn="0"/>
              <w:rPr>
                <w:sz w:val="24"/>
              </w:rPr>
            </w:pPr>
            <w:r w:rsidRPr="00394941">
              <w:rPr>
                <w:sz w:val="24"/>
              </w:rPr>
              <w:t>Calcium/Magnesium Sample Date</w:t>
            </w:r>
          </w:p>
        </w:tc>
        <w:tc>
          <w:tcPr>
            <w:tcW w:w="2875" w:type="dxa"/>
          </w:tcPr>
          <w:p w14:paraId="6C9A5E93" w14:textId="2C7D7917" w:rsidR="0067159D" w:rsidRPr="00394941" w:rsidRDefault="0067159D" w:rsidP="00DB281F">
            <w:pPr>
              <w:cnfStyle w:val="100000000000" w:firstRow="1" w:lastRow="0" w:firstColumn="0" w:lastColumn="0" w:oddVBand="0" w:evenVBand="0" w:oddHBand="0" w:evenHBand="0" w:firstRowFirstColumn="0" w:firstRowLastColumn="0" w:lastRowFirstColumn="0" w:lastRowLastColumn="0"/>
              <w:rPr>
                <w:sz w:val="24"/>
              </w:rPr>
            </w:pPr>
            <w:r w:rsidRPr="00394941">
              <w:rPr>
                <w:sz w:val="24"/>
              </w:rPr>
              <w:t>Calcium/Magnesium Sample Location</w:t>
            </w:r>
          </w:p>
        </w:tc>
      </w:tr>
      <w:tr w:rsidR="0067159D" w14:paraId="015B90C3"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0730830A" w14:textId="3D359954" w:rsidR="0067159D" w:rsidRPr="008A5D74" w:rsidRDefault="0067159D" w:rsidP="0067159D">
            <w:pPr>
              <w:rPr>
                <w:b w:val="0"/>
                <w:sz w:val="24"/>
              </w:rPr>
            </w:pPr>
            <w:r w:rsidRPr="008A5D74">
              <w:rPr>
                <w:b w:val="0"/>
                <w:sz w:val="24"/>
                <w:lang w:eastAsia="en-US"/>
              </w:rPr>
              <w:t>May 22, 2019</w:t>
            </w:r>
          </w:p>
        </w:tc>
        <w:tc>
          <w:tcPr>
            <w:tcW w:w="2923" w:type="dxa"/>
          </w:tcPr>
          <w:p w14:paraId="6B1FDDAA" w14:textId="4C4806ED"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No Name Creek</w:t>
            </w:r>
          </w:p>
        </w:tc>
        <w:tc>
          <w:tcPr>
            <w:tcW w:w="2610" w:type="dxa"/>
          </w:tcPr>
          <w:p w14:paraId="4087A417" w14:textId="5E3BD07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April 30, 2019</w:t>
            </w:r>
          </w:p>
        </w:tc>
        <w:tc>
          <w:tcPr>
            <w:tcW w:w="2875" w:type="dxa"/>
          </w:tcPr>
          <w:p w14:paraId="2EAEDE66" w14:textId="37B986A0"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Lower No Name Creek</w:t>
            </w:r>
          </w:p>
        </w:tc>
      </w:tr>
      <w:tr w:rsidR="0067159D" w14:paraId="10FB4AE7"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30CD27B6" w14:textId="023EA305" w:rsidR="0067159D" w:rsidRPr="008A5D74" w:rsidRDefault="0067159D" w:rsidP="0067159D">
            <w:pPr>
              <w:rPr>
                <w:b w:val="0"/>
                <w:sz w:val="24"/>
              </w:rPr>
            </w:pPr>
            <w:r w:rsidRPr="008A5D74">
              <w:rPr>
                <w:b w:val="0"/>
                <w:sz w:val="24"/>
                <w:lang w:eastAsia="en-US"/>
              </w:rPr>
              <w:t>May 22, 2019</w:t>
            </w:r>
          </w:p>
        </w:tc>
        <w:tc>
          <w:tcPr>
            <w:tcW w:w="2923" w:type="dxa"/>
          </w:tcPr>
          <w:p w14:paraId="497944AA" w14:textId="3800A007"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Beaver Creek</w:t>
            </w:r>
          </w:p>
        </w:tc>
        <w:tc>
          <w:tcPr>
            <w:tcW w:w="2610" w:type="dxa"/>
          </w:tcPr>
          <w:p w14:paraId="4C4C010A" w14:textId="636E8BB4"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April 30, 2019</w:t>
            </w:r>
          </w:p>
        </w:tc>
        <w:tc>
          <w:tcPr>
            <w:tcW w:w="2875" w:type="dxa"/>
          </w:tcPr>
          <w:p w14:paraId="1AD0C589" w14:textId="22F26198"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Lower Beaver Creek</w:t>
            </w:r>
          </w:p>
        </w:tc>
      </w:tr>
      <w:tr w:rsidR="0067159D" w14:paraId="1D450BE3"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13754CB9" w14:textId="0B0802A4" w:rsidR="0067159D" w:rsidRPr="008A5D74" w:rsidRDefault="0067159D" w:rsidP="0067159D">
            <w:pPr>
              <w:rPr>
                <w:b w:val="0"/>
                <w:sz w:val="24"/>
              </w:rPr>
            </w:pPr>
            <w:r w:rsidRPr="008A5D74">
              <w:rPr>
                <w:b w:val="0"/>
                <w:sz w:val="24"/>
                <w:lang w:eastAsia="en-US"/>
              </w:rPr>
              <w:t>May 22, 2019</w:t>
            </w:r>
          </w:p>
        </w:tc>
        <w:tc>
          <w:tcPr>
            <w:tcW w:w="2923" w:type="dxa"/>
          </w:tcPr>
          <w:p w14:paraId="160D0FA7" w14:textId="4D5A0CBE"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Slikok Creek</w:t>
            </w:r>
          </w:p>
        </w:tc>
        <w:tc>
          <w:tcPr>
            <w:tcW w:w="2610" w:type="dxa"/>
          </w:tcPr>
          <w:p w14:paraId="0E1E4739" w14:textId="4796B89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April 30, 2019</w:t>
            </w:r>
          </w:p>
        </w:tc>
        <w:tc>
          <w:tcPr>
            <w:tcW w:w="2875" w:type="dxa"/>
          </w:tcPr>
          <w:p w14:paraId="3A9F091C" w14:textId="7C3477C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Lower Slikok Creek</w:t>
            </w:r>
          </w:p>
        </w:tc>
      </w:tr>
      <w:tr w:rsidR="0067159D" w14:paraId="3BF7E3AC"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7CE5D150" w14:textId="12A7B396" w:rsidR="0067159D" w:rsidRPr="008A5D74" w:rsidRDefault="0067159D" w:rsidP="0067159D">
            <w:pPr>
              <w:rPr>
                <w:b w:val="0"/>
                <w:sz w:val="24"/>
              </w:rPr>
            </w:pPr>
            <w:r w:rsidRPr="008A5D74">
              <w:rPr>
                <w:b w:val="0"/>
                <w:sz w:val="24"/>
                <w:lang w:eastAsia="en-US"/>
              </w:rPr>
              <w:t>May 22, 2019</w:t>
            </w:r>
          </w:p>
        </w:tc>
        <w:tc>
          <w:tcPr>
            <w:tcW w:w="2923" w:type="dxa"/>
          </w:tcPr>
          <w:p w14:paraId="179BF6B5" w14:textId="46A13DCF"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Soldotna Creek</w:t>
            </w:r>
          </w:p>
        </w:tc>
        <w:tc>
          <w:tcPr>
            <w:tcW w:w="2610" w:type="dxa"/>
          </w:tcPr>
          <w:p w14:paraId="55542EFB" w14:textId="03E42853"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April 30, 2019</w:t>
            </w:r>
          </w:p>
        </w:tc>
        <w:tc>
          <w:tcPr>
            <w:tcW w:w="2875" w:type="dxa"/>
          </w:tcPr>
          <w:p w14:paraId="199B39FD" w14:textId="62EBA495"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Lower Soldotna Creek</w:t>
            </w:r>
          </w:p>
        </w:tc>
      </w:tr>
      <w:tr w:rsidR="004844A7" w14:paraId="56582290"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58538362" w14:textId="65D50554" w:rsidR="004844A7" w:rsidRPr="008A5D74" w:rsidRDefault="004844A7" w:rsidP="004844A7">
            <w:pPr>
              <w:rPr>
                <w:b w:val="0"/>
                <w:sz w:val="24"/>
                <w:lang w:eastAsia="en-US"/>
              </w:rPr>
            </w:pPr>
            <w:r w:rsidRPr="008A5D74">
              <w:rPr>
                <w:b w:val="0"/>
                <w:sz w:val="24"/>
                <w:lang w:eastAsia="en-US"/>
              </w:rPr>
              <w:t>May 22, 2019</w:t>
            </w:r>
          </w:p>
        </w:tc>
        <w:tc>
          <w:tcPr>
            <w:tcW w:w="2923" w:type="dxa"/>
          </w:tcPr>
          <w:p w14:paraId="16E41F3F" w14:textId="1356BB7F"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r>
              <w:rPr>
                <w:sz w:val="24"/>
                <w:lang w:eastAsia="en-US"/>
              </w:rPr>
              <w:t>Slikok Creek – Kenai River Confluence</w:t>
            </w:r>
          </w:p>
        </w:tc>
        <w:tc>
          <w:tcPr>
            <w:tcW w:w="2610" w:type="dxa"/>
          </w:tcPr>
          <w:p w14:paraId="488F62CB" w14:textId="0163A9CB"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r>
              <w:rPr>
                <w:sz w:val="24"/>
                <w:lang w:eastAsia="en-US"/>
              </w:rPr>
              <w:t>April 30, 2019</w:t>
            </w:r>
          </w:p>
        </w:tc>
        <w:tc>
          <w:tcPr>
            <w:tcW w:w="2875" w:type="dxa"/>
          </w:tcPr>
          <w:p w14:paraId="67757C21" w14:textId="77777777"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r>
              <w:rPr>
                <w:sz w:val="24"/>
                <w:lang w:eastAsia="en-US"/>
              </w:rPr>
              <w:t>Poacher’s Cove</w:t>
            </w:r>
          </w:p>
          <w:p w14:paraId="3FCDD459" w14:textId="77777777"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p>
        </w:tc>
      </w:tr>
      <w:tr w:rsidR="004844A7" w14:paraId="5F48F609"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2FE5FFF2" w14:textId="32CD1082" w:rsidR="004844A7" w:rsidRPr="008A5D74" w:rsidRDefault="004844A7" w:rsidP="004844A7">
            <w:pPr>
              <w:rPr>
                <w:b w:val="0"/>
                <w:sz w:val="24"/>
              </w:rPr>
            </w:pPr>
            <w:r w:rsidRPr="008A5D74">
              <w:rPr>
                <w:b w:val="0"/>
                <w:sz w:val="24"/>
                <w:lang w:eastAsia="en-US"/>
              </w:rPr>
              <w:t>July 30, 2019</w:t>
            </w:r>
          </w:p>
        </w:tc>
        <w:tc>
          <w:tcPr>
            <w:tcW w:w="2923" w:type="dxa"/>
          </w:tcPr>
          <w:p w14:paraId="2598C52D" w14:textId="7FFF0AB0"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No Name Creek</w:t>
            </w:r>
          </w:p>
        </w:tc>
        <w:tc>
          <w:tcPr>
            <w:tcW w:w="2610" w:type="dxa"/>
          </w:tcPr>
          <w:p w14:paraId="70D11627" w14:textId="0515DD52"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204BC8F6" w14:textId="32D84990"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No Name Creek</w:t>
            </w:r>
          </w:p>
        </w:tc>
      </w:tr>
      <w:tr w:rsidR="004844A7" w14:paraId="39AF106F"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0D138F2A" w14:textId="7649FC5E" w:rsidR="004844A7" w:rsidRPr="008A5D74" w:rsidRDefault="004844A7" w:rsidP="004844A7">
            <w:pPr>
              <w:rPr>
                <w:b w:val="0"/>
                <w:sz w:val="24"/>
              </w:rPr>
            </w:pPr>
            <w:r w:rsidRPr="008A5D74">
              <w:rPr>
                <w:b w:val="0"/>
                <w:sz w:val="24"/>
                <w:lang w:eastAsia="en-US"/>
              </w:rPr>
              <w:t>July 30, 2019</w:t>
            </w:r>
          </w:p>
        </w:tc>
        <w:tc>
          <w:tcPr>
            <w:tcW w:w="2923" w:type="dxa"/>
          </w:tcPr>
          <w:p w14:paraId="4267F435" w14:textId="0F639ADC"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Beaver Creek</w:t>
            </w:r>
          </w:p>
        </w:tc>
        <w:tc>
          <w:tcPr>
            <w:tcW w:w="2610" w:type="dxa"/>
          </w:tcPr>
          <w:p w14:paraId="291066B4" w14:textId="2E8AEAB0"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July 24, 2019</w:t>
            </w:r>
          </w:p>
        </w:tc>
        <w:tc>
          <w:tcPr>
            <w:tcW w:w="2875" w:type="dxa"/>
          </w:tcPr>
          <w:p w14:paraId="7540CBDF" w14:textId="225A1F75"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Beaver Creek</w:t>
            </w:r>
          </w:p>
        </w:tc>
      </w:tr>
      <w:tr w:rsidR="004844A7" w14:paraId="380E1E4E"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0C164FD7" w14:textId="7B38B55F" w:rsidR="004844A7" w:rsidRPr="008A5D74" w:rsidRDefault="004844A7" w:rsidP="004844A7">
            <w:pPr>
              <w:rPr>
                <w:b w:val="0"/>
                <w:sz w:val="24"/>
              </w:rPr>
            </w:pPr>
            <w:r w:rsidRPr="008A5D74">
              <w:rPr>
                <w:b w:val="0"/>
                <w:sz w:val="24"/>
                <w:lang w:eastAsia="en-US"/>
              </w:rPr>
              <w:t>July 30, 2019</w:t>
            </w:r>
          </w:p>
        </w:tc>
        <w:tc>
          <w:tcPr>
            <w:tcW w:w="2923" w:type="dxa"/>
          </w:tcPr>
          <w:p w14:paraId="4F019298" w14:textId="4992FA58"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Slikok Creek</w:t>
            </w:r>
          </w:p>
        </w:tc>
        <w:tc>
          <w:tcPr>
            <w:tcW w:w="2610" w:type="dxa"/>
          </w:tcPr>
          <w:p w14:paraId="0A61A07F" w14:textId="767583D9"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5E56E25B" w14:textId="15500C74"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Slikok Creek</w:t>
            </w:r>
          </w:p>
        </w:tc>
      </w:tr>
      <w:tr w:rsidR="004844A7" w14:paraId="027D82F4"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4E21B665" w14:textId="269ACD20" w:rsidR="004844A7" w:rsidRPr="008A5D74" w:rsidRDefault="004844A7" w:rsidP="004844A7">
            <w:pPr>
              <w:rPr>
                <w:b w:val="0"/>
                <w:sz w:val="24"/>
              </w:rPr>
            </w:pPr>
            <w:r w:rsidRPr="008A5D74">
              <w:rPr>
                <w:b w:val="0"/>
                <w:sz w:val="24"/>
                <w:lang w:eastAsia="en-US"/>
              </w:rPr>
              <w:t>July 30, 2019</w:t>
            </w:r>
          </w:p>
        </w:tc>
        <w:tc>
          <w:tcPr>
            <w:tcW w:w="2923" w:type="dxa"/>
          </w:tcPr>
          <w:p w14:paraId="7E5F15A8" w14:textId="1BBBFF39"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Soldotna Creek</w:t>
            </w:r>
          </w:p>
        </w:tc>
        <w:tc>
          <w:tcPr>
            <w:tcW w:w="2610" w:type="dxa"/>
          </w:tcPr>
          <w:p w14:paraId="20CECD7D" w14:textId="3AFA71EB"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July 24, 2019</w:t>
            </w:r>
          </w:p>
        </w:tc>
        <w:tc>
          <w:tcPr>
            <w:tcW w:w="2875" w:type="dxa"/>
          </w:tcPr>
          <w:p w14:paraId="38ADE6D6" w14:textId="34F10B8E"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Soldotna Creek</w:t>
            </w:r>
          </w:p>
        </w:tc>
      </w:tr>
      <w:tr w:rsidR="004844A7" w14:paraId="5E4688EA"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6FCB9B42" w14:textId="47DEDA01" w:rsidR="004844A7" w:rsidRPr="008A5D74" w:rsidRDefault="004844A7" w:rsidP="004844A7">
            <w:pPr>
              <w:rPr>
                <w:b w:val="0"/>
                <w:sz w:val="24"/>
              </w:rPr>
            </w:pPr>
            <w:r w:rsidRPr="008A5D74">
              <w:rPr>
                <w:b w:val="0"/>
                <w:sz w:val="24"/>
                <w:lang w:eastAsia="en-US"/>
              </w:rPr>
              <w:t>July 30, 2019</w:t>
            </w:r>
          </w:p>
        </w:tc>
        <w:tc>
          <w:tcPr>
            <w:tcW w:w="2923" w:type="dxa"/>
          </w:tcPr>
          <w:p w14:paraId="71102C5C" w14:textId="5B8C3E0D"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Slikok Creek – Kenai River Confluence</w:t>
            </w:r>
          </w:p>
        </w:tc>
        <w:tc>
          <w:tcPr>
            <w:tcW w:w="2610" w:type="dxa"/>
          </w:tcPr>
          <w:p w14:paraId="1482A928" w14:textId="70300FE9"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3C8AD460" w14:textId="77777777"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lang w:eastAsia="en-US"/>
              </w:rPr>
            </w:pPr>
            <w:r>
              <w:rPr>
                <w:sz w:val="24"/>
                <w:lang w:eastAsia="en-US"/>
              </w:rPr>
              <w:t>Poacher’s Cove</w:t>
            </w:r>
          </w:p>
          <w:p w14:paraId="73A00E03" w14:textId="2777DDF5"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p>
        </w:tc>
      </w:tr>
    </w:tbl>
    <w:p w14:paraId="69643469" w14:textId="77777777" w:rsidR="00FB2CDE" w:rsidRDefault="00FB2CDE" w:rsidP="0067159D">
      <w:pPr>
        <w:rPr>
          <w:sz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16E42100" w:rsidR="00E164AF" w:rsidRDefault="00E164AF" w:rsidP="00E164AF"/>
    <w:p w14:paraId="48D2C36F" w14:textId="567D501D" w:rsidR="00423830" w:rsidRDefault="00423830" w:rsidP="00E164AF"/>
    <w:p w14:paraId="20775AA7" w14:textId="38F6CC56" w:rsidR="00423830" w:rsidRDefault="00423830" w:rsidP="00E164AF"/>
    <w:p w14:paraId="6F09D568" w14:textId="77777777" w:rsidR="00423830" w:rsidRDefault="00423830"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47" w:name="_Toc70871823"/>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(Page 1 of 3) Copper and zinc levels and hardness-dependent criterion standards</w:t>
      </w:r>
      <w:r w:rsidR="00CE1039">
        <w:rPr>
          <w:sz w:val="24"/>
          <w:szCs w:val="24"/>
        </w:rPr>
        <w:t>.</w:t>
      </w:r>
      <w:bookmarkEnd w:id="47"/>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F5C293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51.22</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50F950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 xml:space="preserve">0.451 J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637715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6.48</w:t>
            </w:r>
          </w:p>
        </w:tc>
        <w:tc>
          <w:tcPr>
            <w:tcW w:w="1440" w:type="dxa"/>
            <w:tcBorders>
              <w:top w:val="nil"/>
              <w:left w:val="nil"/>
              <w:bottom w:val="single" w:sz="4" w:space="0" w:color="auto"/>
              <w:right w:val="nil"/>
            </w:tcBorders>
            <w:shd w:val="clear" w:color="auto" w:fill="auto"/>
            <w:noWrap/>
            <w:vAlign w:val="center"/>
            <w:hideMark/>
          </w:tcPr>
          <w:p w14:paraId="326EBAEF" w14:textId="6058F6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5.53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5262AC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58.56</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25EAF0AE"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49.86</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6A2064C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0DF82DEA"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1947FB85" w14:textId="39E443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434AE1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57.24</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4314694B"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3ED510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98.1</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09685CC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0.39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20AE6BE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1732D8BE"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15.58</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038D6A8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0.606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5C83E2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2.34</w:t>
            </w:r>
          </w:p>
        </w:tc>
        <w:tc>
          <w:tcPr>
            <w:tcW w:w="1440" w:type="dxa"/>
            <w:tcBorders>
              <w:top w:val="nil"/>
              <w:left w:val="nil"/>
              <w:bottom w:val="single" w:sz="4" w:space="0" w:color="auto"/>
              <w:right w:val="nil"/>
            </w:tcBorders>
            <w:shd w:val="clear" w:color="auto" w:fill="auto"/>
            <w:noWrap/>
            <w:vAlign w:val="center"/>
            <w:hideMark/>
          </w:tcPr>
          <w:p w14:paraId="2CFD88A2" w14:textId="2CEC87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10.9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13E40A3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21.36</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48D26853"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603AF02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99E58C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2.36</w:t>
            </w:r>
          </w:p>
        </w:tc>
        <w:tc>
          <w:tcPr>
            <w:tcW w:w="1440" w:type="dxa"/>
            <w:tcBorders>
              <w:top w:val="nil"/>
              <w:left w:val="nil"/>
              <w:bottom w:val="single" w:sz="4" w:space="0" w:color="auto"/>
              <w:right w:val="nil"/>
            </w:tcBorders>
            <w:shd w:val="clear" w:color="auto" w:fill="auto"/>
            <w:noWrap/>
            <w:vAlign w:val="center"/>
            <w:hideMark/>
          </w:tcPr>
          <w:p w14:paraId="509A0C27" w14:textId="063839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BAAA76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21.5</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1DCF2A5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56.16</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02EC1DD8"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0EC8CC2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7.01</w:t>
            </w:r>
          </w:p>
        </w:tc>
        <w:tc>
          <w:tcPr>
            <w:tcW w:w="1440" w:type="dxa"/>
            <w:tcBorders>
              <w:top w:val="nil"/>
              <w:left w:val="nil"/>
              <w:bottom w:val="single" w:sz="8" w:space="0" w:color="auto"/>
              <w:right w:val="nil"/>
            </w:tcBorders>
            <w:shd w:val="clear" w:color="auto" w:fill="auto"/>
            <w:noWrap/>
            <w:vAlign w:val="center"/>
            <w:hideMark/>
          </w:tcPr>
          <w:p w14:paraId="7A8C2263" w14:textId="0F0E516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2CDE5FE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63.31</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63D48F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2DF5A725"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0.783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49D6BADF"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5.07</w:t>
            </w:r>
          </w:p>
        </w:tc>
        <w:tc>
          <w:tcPr>
            <w:tcW w:w="1440" w:type="dxa"/>
            <w:tcBorders>
              <w:top w:val="nil"/>
              <w:left w:val="nil"/>
              <w:bottom w:val="single" w:sz="4" w:space="0" w:color="auto"/>
              <w:right w:val="nil"/>
            </w:tcBorders>
            <w:shd w:val="clear" w:color="000000" w:fill="E2EFDA"/>
            <w:noWrap/>
            <w:vAlign w:val="center"/>
            <w:hideMark/>
          </w:tcPr>
          <w:p w14:paraId="6F17ECAF" w14:textId="14BD309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74.4</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671AC8C0"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45.93</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240D0A5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20.19</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4D99F2F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0.431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03BFE6D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2.92</w:t>
            </w:r>
          </w:p>
        </w:tc>
        <w:tc>
          <w:tcPr>
            <w:tcW w:w="1440" w:type="dxa"/>
            <w:tcBorders>
              <w:top w:val="nil"/>
              <w:left w:val="nil"/>
              <w:bottom w:val="single" w:sz="4" w:space="0" w:color="auto"/>
              <w:right w:val="nil"/>
            </w:tcBorders>
            <w:shd w:val="clear" w:color="000000" w:fill="E2EFDA"/>
            <w:noWrap/>
            <w:vAlign w:val="center"/>
            <w:hideMark/>
          </w:tcPr>
          <w:p w14:paraId="4C42439F" w14:textId="4CEBB36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69.9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21CF49DF"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26.61</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5207A0A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38.91</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2BB0D83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6563E44D"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w:t>
            </w:r>
          </w:p>
        </w:tc>
        <w:tc>
          <w:tcPr>
            <w:tcW w:w="1440" w:type="dxa"/>
            <w:tcBorders>
              <w:top w:val="nil"/>
              <w:left w:val="nil"/>
              <w:bottom w:val="single" w:sz="4" w:space="0" w:color="auto"/>
              <w:right w:val="nil"/>
            </w:tcBorders>
            <w:shd w:val="clear" w:color="auto" w:fill="auto"/>
            <w:noWrap/>
            <w:vAlign w:val="center"/>
            <w:hideMark/>
          </w:tcPr>
          <w:p w14:paraId="692B5F83" w14:textId="127C339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11101F4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46.39</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575EFB60" w14:textId="77777777" w:rsidR="00B3465F" w:rsidRDefault="00B3465F" w:rsidP="006C0D87">
      <w:pPr>
        <w:pStyle w:val="Caption"/>
        <w:rPr>
          <w:sz w:val="24"/>
          <w:szCs w:val="24"/>
        </w:rPr>
      </w:pPr>
    </w:p>
    <w:p w14:paraId="667D6F92" w14:textId="77777777" w:rsidR="00B3465F" w:rsidRDefault="00B3465F" w:rsidP="006C0D87">
      <w:pPr>
        <w:pStyle w:val="Caption"/>
        <w:rPr>
          <w:sz w:val="24"/>
          <w:szCs w:val="24"/>
        </w:rPr>
      </w:pPr>
    </w:p>
    <w:p w14:paraId="26EC4CB2" w14:textId="77777777" w:rsidR="00B3465F" w:rsidRDefault="00B3465F" w:rsidP="006C0D87">
      <w:pPr>
        <w:pStyle w:val="Caption"/>
        <w:rPr>
          <w:sz w:val="24"/>
          <w:szCs w:val="24"/>
        </w:rPr>
      </w:pPr>
    </w:p>
    <w:p w14:paraId="1BD75BDD" w14:textId="77777777" w:rsidR="00B3465F" w:rsidRDefault="00B3465F" w:rsidP="006C0D87">
      <w:pPr>
        <w:pStyle w:val="Caption"/>
        <w:rPr>
          <w:sz w:val="24"/>
          <w:szCs w:val="24"/>
        </w:rPr>
      </w:pPr>
    </w:p>
    <w:p w14:paraId="0341ECD1" w14:textId="15B623F1"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613F16" w14:textId="0B5C8700"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842.68</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154493EA"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2.49</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6ECB57C"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70.9</w:t>
            </w:r>
          </w:p>
        </w:tc>
        <w:tc>
          <w:tcPr>
            <w:tcW w:w="1441" w:type="dxa"/>
            <w:tcBorders>
              <w:top w:val="nil"/>
              <w:left w:val="nil"/>
              <w:bottom w:val="single" w:sz="4" w:space="0" w:color="auto"/>
              <w:right w:val="nil"/>
            </w:tcBorders>
            <w:shd w:val="clear" w:color="auto" w:fill="auto"/>
            <w:noWrap/>
            <w:vAlign w:val="center"/>
            <w:hideMark/>
          </w:tcPr>
          <w:p w14:paraId="21A82252" w14:textId="30CB4232"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89.9</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BE6A00D"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628.18</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265DB3"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Slikok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A9B42B4" w:rsidR="00217FEE" w:rsidRPr="00265DB3" w:rsidRDefault="00265DB3" w:rsidP="00217FEE">
            <w:pPr>
              <w:widowControl/>
              <w:jc w:val="center"/>
              <w:rPr>
                <w:rFonts w:ascii="Arial Narrow" w:eastAsia="Times New Roman" w:hAnsi="Arial Narrow" w:cs="Calibri"/>
                <w:color w:val="000000"/>
                <w:kern w:val="0"/>
                <w:lang w:eastAsia="en-US"/>
              </w:rPr>
            </w:pPr>
            <w:r w:rsidRPr="00265DB3">
              <w:rPr>
                <w:rFonts w:ascii="Arial Narrow" w:eastAsia="Times New Roman" w:hAnsi="Arial Narrow" w:cs="Calibri"/>
                <w:color w:val="000000"/>
                <w:kern w:val="0"/>
                <w:lang w:eastAsia="en-US"/>
              </w:rPr>
              <w:t>34.53</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1B0AA294"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3D1091DB" w:rsidR="00265DB3" w:rsidRPr="00265446" w:rsidRDefault="00265DB3" w:rsidP="00265DB3">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41.92</w:t>
            </w:r>
          </w:p>
        </w:tc>
      </w:tr>
      <w:tr w:rsidR="00217FEE" w:rsidRPr="00265DB3" w14:paraId="613815D8" w14:textId="77777777" w:rsidTr="004F762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3C23C386" w14:textId="331AC522" w:rsidR="00217FEE" w:rsidRPr="00265DB3" w:rsidRDefault="00265DB3" w:rsidP="00217FEE">
            <w:pPr>
              <w:widowControl/>
              <w:jc w:val="center"/>
              <w:rPr>
                <w:rFonts w:ascii="Arial Narrow" w:eastAsia="Times New Roman" w:hAnsi="Arial Narrow" w:cs="Calibri"/>
                <w:color w:val="000000"/>
                <w:kern w:val="0"/>
                <w:lang w:eastAsia="en-US"/>
              </w:rPr>
            </w:pPr>
            <w:r w:rsidRPr="00265DB3">
              <w:rPr>
                <w:rFonts w:ascii="Arial Narrow" w:eastAsia="Times New Roman" w:hAnsi="Arial Narrow" w:cs="Calibri"/>
                <w:color w:val="000000"/>
                <w:kern w:val="0"/>
                <w:lang w:eastAsia="en-US"/>
              </w:rPr>
              <w:t>34.87</w:t>
            </w:r>
          </w:p>
        </w:tc>
        <w:tc>
          <w:tcPr>
            <w:tcW w:w="1446" w:type="dxa"/>
            <w:tcBorders>
              <w:top w:val="nil"/>
              <w:left w:val="single" w:sz="12" w:space="0" w:color="auto"/>
              <w:bottom w:val="single" w:sz="4" w:space="0" w:color="auto"/>
              <w:right w:val="nil"/>
            </w:tcBorders>
            <w:shd w:val="clear" w:color="auto" w:fill="E2EFDA"/>
            <w:noWrap/>
            <w:vAlign w:val="center"/>
            <w:hideMark/>
          </w:tcPr>
          <w:p w14:paraId="4310C239"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554A86E3"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138FBF23"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3.55</w:t>
            </w:r>
            <w:r w:rsidR="00E371FD" w:rsidRPr="00265446">
              <w:rPr>
                <w:rFonts w:ascii="Arial Narrow" w:eastAsia="Times New Roman" w:hAnsi="Arial Narrow" w:cs="Calibri"/>
                <w:kern w:val="0"/>
                <w:lang w:eastAsia="en-US"/>
              </w:rPr>
              <w:t xml:space="preserve"> </w:t>
            </w:r>
            <w:r w:rsidRPr="00265446">
              <w:rPr>
                <w:rFonts w:ascii="Arial Narrow" w:eastAsia="Times New Roman" w:hAnsi="Arial Narrow" w:cs="Calibri"/>
                <w:kern w:val="0"/>
                <w:lang w:eastAsia="en-US"/>
              </w:rPr>
              <w:t>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5C18E53F"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41.25</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706B30A" w14:textId="398DA879"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28.31</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52D9F6C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0.387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50FC7B"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w:t>
            </w:r>
          </w:p>
        </w:tc>
        <w:tc>
          <w:tcPr>
            <w:tcW w:w="1441" w:type="dxa"/>
            <w:tcBorders>
              <w:top w:val="nil"/>
              <w:left w:val="nil"/>
              <w:bottom w:val="single" w:sz="4" w:space="0" w:color="auto"/>
              <w:right w:val="nil"/>
            </w:tcBorders>
            <w:shd w:val="clear" w:color="auto" w:fill="auto"/>
            <w:noWrap/>
            <w:vAlign w:val="center"/>
            <w:hideMark/>
          </w:tcPr>
          <w:p w14:paraId="75B03A8D" w14:textId="2817CB4F"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3365FC08"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35.43</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E694554" w14:textId="1CE822F6"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50.1</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0194D49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0.515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133D56E7"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6.36</w:t>
            </w:r>
          </w:p>
        </w:tc>
        <w:tc>
          <w:tcPr>
            <w:tcW w:w="1441" w:type="dxa"/>
            <w:tcBorders>
              <w:top w:val="nil"/>
              <w:left w:val="nil"/>
              <w:bottom w:val="single" w:sz="8" w:space="0" w:color="auto"/>
              <w:right w:val="nil"/>
            </w:tcBorders>
            <w:shd w:val="clear" w:color="auto" w:fill="auto"/>
            <w:noWrap/>
            <w:vAlign w:val="center"/>
            <w:hideMark/>
          </w:tcPr>
          <w:p w14:paraId="2EE2294F" w14:textId="08614B0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2F172F2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57.47</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Swiftwater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70F9D76A" w:rsidR="00DA7366" w:rsidRDefault="00DA7366" w:rsidP="005467B2">
      <w:pPr>
        <w:rPr>
          <w:b/>
          <w:sz w:val="24"/>
          <w:szCs w:val="24"/>
          <w:lang w:eastAsia="en-US"/>
        </w:rPr>
      </w:pPr>
    </w:p>
    <w:p w14:paraId="3BC9E522" w14:textId="243BD141" w:rsidR="00B3465F" w:rsidRDefault="00B3465F" w:rsidP="005467B2">
      <w:pPr>
        <w:rPr>
          <w:b/>
          <w:sz w:val="24"/>
          <w:szCs w:val="24"/>
          <w:lang w:eastAsia="en-US"/>
        </w:rPr>
      </w:pPr>
    </w:p>
    <w:p w14:paraId="25D78055" w14:textId="77777777" w:rsidR="00B3465F" w:rsidRDefault="00B3465F" w:rsidP="005467B2">
      <w:pPr>
        <w:rPr>
          <w:b/>
          <w:sz w:val="24"/>
          <w:szCs w:val="24"/>
          <w:lang w:eastAsia="en-US"/>
        </w:rPr>
      </w:pPr>
    </w:p>
    <w:p w14:paraId="457E54A1" w14:textId="1123EB1D" w:rsidR="00DA7366" w:rsidRDefault="00DA7366" w:rsidP="005467B2">
      <w:pPr>
        <w:rPr>
          <w:b/>
          <w:sz w:val="24"/>
          <w:szCs w:val="24"/>
          <w:lang w:eastAsia="en-US"/>
        </w:rPr>
      </w:pPr>
    </w:p>
    <w:p w14:paraId="7012830B" w14:textId="13BAD8B5"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Skilak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4A1D8D2D" w14:textId="713752B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28.68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0AA92363"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0.341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27BFB31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3.95</w:t>
            </w:r>
          </w:p>
        </w:tc>
        <w:tc>
          <w:tcPr>
            <w:tcW w:w="1440" w:type="dxa"/>
            <w:tcBorders>
              <w:top w:val="nil"/>
              <w:left w:val="nil"/>
              <w:bottom w:val="single" w:sz="4" w:space="0" w:color="auto"/>
              <w:right w:val="nil"/>
            </w:tcBorders>
            <w:shd w:val="clear" w:color="auto" w:fill="auto"/>
            <w:noWrap/>
            <w:vAlign w:val="center"/>
            <w:hideMark/>
          </w:tcPr>
          <w:p w14:paraId="66796318" w14:textId="4CF9616F"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3.41 J</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6BB17C30"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35.83</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nil"/>
              <w:right w:val="nil"/>
            </w:tcBorders>
            <w:shd w:val="clear" w:color="auto" w:fill="auto"/>
            <w:noWrap/>
            <w:vAlign w:val="center"/>
            <w:hideMark/>
          </w:tcPr>
          <w:p w14:paraId="755F2318" w14:textId="300617BB"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37.7</w:t>
            </w:r>
          </w:p>
        </w:tc>
        <w:tc>
          <w:tcPr>
            <w:tcW w:w="1445" w:type="dxa"/>
            <w:tcBorders>
              <w:top w:val="nil"/>
              <w:left w:val="single" w:sz="12" w:space="0" w:color="auto"/>
              <w:bottom w:val="nil"/>
              <w:right w:val="nil"/>
            </w:tcBorders>
            <w:shd w:val="clear" w:color="auto" w:fill="auto"/>
            <w:noWrap/>
            <w:vAlign w:val="center"/>
            <w:hideMark/>
          </w:tcPr>
          <w:p w14:paraId="5DD24175" w14:textId="3F856F5C"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0.472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455B257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4.98</w:t>
            </w:r>
          </w:p>
        </w:tc>
        <w:tc>
          <w:tcPr>
            <w:tcW w:w="1440" w:type="dxa"/>
            <w:tcBorders>
              <w:top w:val="nil"/>
              <w:left w:val="nil"/>
              <w:bottom w:val="nil"/>
              <w:right w:val="nil"/>
            </w:tcBorders>
            <w:shd w:val="clear" w:color="auto" w:fill="auto"/>
            <w:noWrap/>
            <w:vAlign w:val="center"/>
            <w:hideMark/>
          </w:tcPr>
          <w:p w14:paraId="5EFA7403" w14:textId="4FD41E19"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2529088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45.16</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4B54D99F" w:rsidR="00CE2E9F" w:rsidRDefault="00CE2E9F" w:rsidP="00324749">
      <w:pPr>
        <w:rPr>
          <w:sz w:val="24"/>
          <w:szCs w:val="24"/>
        </w:rPr>
      </w:pPr>
    </w:p>
    <w:p w14:paraId="112D8D65" w14:textId="12369A8D" w:rsidR="00B3465F" w:rsidRDefault="00B3465F" w:rsidP="00324749">
      <w:pPr>
        <w:rPr>
          <w:sz w:val="24"/>
          <w:szCs w:val="24"/>
        </w:rPr>
      </w:pPr>
    </w:p>
    <w:p w14:paraId="53D3CD84" w14:textId="77777777" w:rsidR="00B3465F" w:rsidRDefault="00B3465F" w:rsidP="00324749">
      <w:pPr>
        <w:rPr>
          <w:sz w:val="24"/>
          <w:szCs w:val="24"/>
        </w:rPr>
      </w:pPr>
    </w:p>
    <w:p w14:paraId="0239EC89" w14:textId="77777777" w:rsidR="00CE2E9F" w:rsidRPr="00B43E74" w:rsidRDefault="00CE2E9F" w:rsidP="00324749">
      <w:pPr>
        <w:rPr>
          <w:sz w:val="24"/>
          <w:szCs w:val="24"/>
        </w:rPr>
      </w:pPr>
    </w:p>
    <w:p w14:paraId="7C435569" w14:textId="1B804598" w:rsidR="00CE2E9F" w:rsidRDefault="00B43E74" w:rsidP="00B43E74">
      <w:pPr>
        <w:pStyle w:val="Caption"/>
        <w:rPr>
          <w:sz w:val="24"/>
          <w:szCs w:val="24"/>
        </w:rPr>
      </w:pPr>
      <w:bookmarkStart w:id="48" w:name="_Toc70871824"/>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Relative difference levels</w:t>
      </w:r>
      <w:r w:rsidR="009208A1">
        <w:rPr>
          <w:sz w:val="24"/>
          <w:szCs w:val="24"/>
        </w:rPr>
        <w:t xml:space="preserve"> </w:t>
      </w:r>
      <w:r w:rsidR="00EF0203">
        <w:rPr>
          <w:sz w:val="24"/>
          <w:szCs w:val="24"/>
        </w:rPr>
        <w:t>(RPD</w:t>
      </w:r>
      <w:r w:rsidR="009208A1">
        <w:rPr>
          <w:sz w:val="24"/>
          <w:szCs w:val="24"/>
        </w:rPr>
        <w:t>)</w:t>
      </w:r>
      <w:r w:rsidR="004E2909">
        <w:rPr>
          <w:sz w:val="24"/>
          <w:szCs w:val="24"/>
        </w:rPr>
        <w:t xml:space="preserve"> of duplicate samples by site and date.</w:t>
      </w:r>
      <w:bookmarkEnd w:id="48"/>
    </w:p>
    <w:tbl>
      <w:tblPr>
        <w:tblW w:w="9224" w:type="dxa"/>
        <w:tblLook w:val="04A0" w:firstRow="1" w:lastRow="0" w:firstColumn="1" w:lastColumn="0" w:noHBand="0" w:noVBand="1"/>
      </w:tblPr>
      <w:tblGrid>
        <w:gridCol w:w="9377"/>
        <w:gridCol w:w="222"/>
      </w:tblGrid>
      <w:tr w:rsidR="00234C91" w:rsidRPr="00FA7D91" w14:paraId="0AAB1E1D" w14:textId="4EA47E72" w:rsidTr="00234C91">
        <w:trPr>
          <w:trHeight w:val="288"/>
        </w:trPr>
        <w:tc>
          <w:tcPr>
            <w:tcW w:w="8237" w:type="dxa"/>
            <w:tcBorders>
              <w:top w:val="single" w:sz="4" w:space="0" w:color="auto"/>
              <w:left w:val="nil"/>
              <w:bottom w:val="nil"/>
            </w:tcBorders>
            <w:shd w:val="clear" w:color="auto" w:fill="auto"/>
            <w:noWrap/>
            <w:vAlign w:val="bottom"/>
          </w:tcPr>
          <w:tbl>
            <w:tblPr>
              <w:tblW w:w="8940" w:type="dxa"/>
              <w:tblLook w:val="04A0" w:firstRow="1" w:lastRow="0" w:firstColumn="1" w:lastColumn="0" w:noHBand="0" w:noVBand="1"/>
            </w:tblPr>
            <w:tblGrid>
              <w:gridCol w:w="960"/>
              <w:gridCol w:w="3581"/>
              <w:gridCol w:w="1460"/>
              <w:gridCol w:w="1145"/>
              <w:gridCol w:w="1055"/>
              <w:gridCol w:w="960"/>
            </w:tblGrid>
            <w:tr w:rsidR="009208A1" w:rsidRPr="00FA7D91" w14:paraId="5E1757A2"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7959EC97" w14:textId="6DCA92A3" w:rsidR="009208A1" w:rsidRPr="00FA7D91" w:rsidRDefault="009208A1"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River Mile</w:t>
                  </w:r>
                  <w:r w:rsidR="00FA7D91" w:rsidRPr="00FA7D91">
                    <w:rPr>
                      <w:rFonts w:asciiTheme="majorHAnsi" w:eastAsia="Times New Roman" w:hAnsiTheme="majorHAnsi" w:cs="Calibri"/>
                      <w:b/>
                      <w:color w:val="000000"/>
                      <w:kern w:val="0"/>
                      <w:sz w:val="22"/>
                      <w:szCs w:val="22"/>
                      <w:lang w:eastAsia="en-US"/>
                    </w:rPr>
                    <w:t>*</w:t>
                  </w:r>
                </w:p>
              </w:tc>
              <w:tc>
                <w:tcPr>
                  <w:tcW w:w="3460" w:type="dxa"/>
                  <w:tcBorders>
                    <w:top w:val="nil"/>
                    <w:left w:val="nil"/>
                    <w:bottom w:val="single" w:sz="4" w:space="0" w:color="auto"/>
                    <w:right w:val="nil"/>
                  </w:tcBorders>
                  <w:shd w:val="clear" w:color="auto" w:fill="auto"/>
                  <w:noWrap/>
                  <w:vAlign w:val="bottom"/>
                  <w:hideMark/>
                </w:tcPr>
                <w:p w14:paraId="09D64649" w14:textId="77777777" w:rsidR="009208A1" w:rsidRPr="00FA7D91" w:rsidRDefault="009208A1"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Site</w:t>
                  </w:r>
                </w:p>
              </w:tc>
              <w:tc>
                <w:tcPr>
                  <w:tcW w:w="1460" w:type="dxa"/>
                  <w:tcBorders>
                    <w:top w:val="nil"/>
                    <w:left w:val="nil"/>
                    <w:bottom w:val="single" w:sz="4" w:space="0" w:color="auto"/>
                    <w:right w:val="nil"/>
                  </w:tcBorders>
                  <w:shd w:val="clear" w:color="auto" w:fill="auto"/>
                  <w:noWrap/>
                  <w:vAlign w:val="bottom"/>
                  <w:hideMark/>
                </w:tcPr>
                <w:p w14:paraId="7C530182" w14:textId="77777777" w:rsidR="009208A1" w:rsidRPr="00FA7D91" w:rsidRDefault="009208A1"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Date</w:t>
                  </w:r>
                </w:p>
              </w:tc>
              <w:tc>
                <w:tcPr>
                  <w:tcW w:w="1140" w:type="dxa"/>
                  <w:tcBorders>
                    <w:top w:val="nil"/>
                    <w:left w:val="nil"/>
                    <w:bottom w:val="single" w:sz="4" w:space="0" w:color="auto"/>
                    <w:right w:val="nil"/>
                  </w:tcBorders>
                  <w:shd w:val="clear" w:color="auto" w:fill="auto"/>
                  <w:noWrap/>
                  <w:vAlign w:val="bottom"/>
                  <w:hideMark/>
                </w:tcPr>
                <w:p w14:paraId="176DD1C3" w14:textId="77777777" w:rsidR="009208A1" w:rsidRPr="00FA7D91" w:rsidRDefault="009208A1"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Parameter</w:t>
                  </w:r>
                </w:p>
              </w:tc>
              <w:tc>
                <w:tcPr>
                  <w:tcW w:w="960" w:type="dxa"/>
                  <w:tcBorders>
                    <w:top w:val="nil"/>
                    <w:left w:val="nil"/>
                    <w:bottom w:val="single" w:sz="4" w:space="0" w:color="auto"/>
                    <w:right w:val="nil"/>
                  </w:tcBorders>
                  <w:shd w:val="clear" w:color="auto" w:fill="auto"/>
                  <w:noWrap/>
                  <w:vAlign w:val="bottom"/>
                  <w:hideMark/>
                </w:tcPr>
                <w:p w14:paraId="6B14F14A" w14:textId="05EA0E04" w:rsidR="009208A1" w:rsidRPr="00FA7D91" w:rsidRDefault="00EF0203"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 xml:space="preserve">RPD </w:t>
                  </w:r>
                  <w:r w:rsidR="009208A1" w:rsidRPr="00FA7D91">
                    <w:rPr>
                      <w:rFonts w:asciiTheme="majorHAnsi" w:eastAsia="Times New Roman" w:hAnsiTheme="majorHAnsi" w:cs="Calibri"/>
                      <w:b/>
                      <w:color w:val="000000"/>
                      <w:kern w:val="0"/>
                      <w:sz w:val="22"/>
                      <w:szCs w:val="22"/>
                      <w:lang w:eastAsia="en-US"/>
                    </w:rPr>
                    <w:t>(%)</w:t>
                  </w:r>
                </w:p>
              </w:tc>
              <w:tc>
                <w:tcPr>
                  <w:tcW w:w="960" w:type="dxa"/>
                  <w:tcBorders>
                    <w:top w:val="nil"/>
                    <w:left w:val="nil"/>
                    <w:bottom w:val="single" w:sz="4" w:space="0" w:color="auto"/>
                    <w:right w:val="nil"/>
                  </w:tcBorders>
                  <w:shd w:val="clear" w:color="auto" w:fill="auto"/>
                  <w:noWrap/>
                  <w:vAlign w:val="bottom"/>
                  <w:hideMark/>
                </w:tcPr>
                <w:p w14:paraId="1D79A0B7" w14:textId="77777777" w:rsidR="009208A1" w:rsidRPr="00FA7D91" w:rsidRDefault="009208A1"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&gt;20%</w:t>
                  </w:r>
                </w:p>
              </w:tc>
            </w:tr>
            <w:tr w:rsidR="009208A1" w:rsidRPr="00FA7D91" w14:paraId="17321BD7" w14:textId="77777777" w:rsidTr="009208A1">
              <w:trPr>
                <w:trHeight w:val="288"/>
              </w:trPr>
              <w:tc>
                <w:tcPr>
                  <w:tcW w:w="960" w:type="dxa"/>
                  <w:tcBorders>
                    <w:top w:val="single" w:sz="4" w:space="0" w:color="auto"/>
                    <w:left w:val="nil"/>
                    <w:bottom w:val="nil"/>
                    <w:right w:val="nil"/>
                  </w:tcBorders>
                  <w:shd w:val="clear" w:color="auto" w:fill="auto"/>
                  <w:noWrap/>
                  <w:vAlign w:val="bottom"/>
                  <w:hideMark/>
                </w:tcPr>
                <w:p w14:paraId="4089C2CF"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single" w:sz="4" w:space="0" w:color="auto"/>
                    <w:left w:val="nil"/>
                    <w:bottom w:val="nil"/>
                    <w:right w:val="nil"/>
                  </w:tcBorders>
                  <w:shd w:val="clear" w:color="auto" w:fill="auto"/>
                  <w:noWrap/>
                  <w:vAlign w:val="bottom"/>
                  <w:hideMark/>
                </w:tcPr>
                <w:p w14:paraId="00035AB1"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Lower_No_Name_Creek</w:t>
                  </w:r>
                </w:p>
              </w:tc>
              <w:tc>
                <w:tcPr>
                  <w:tcW w:w="1460" w:type="dxa"/>
                  <w:tcBorders>
                    <w:top w:val="single" w:sz="4" w:space="0" w:color="auto"/>
                    <w:left w:val="nil"/>
                    <w:bottom w:val="nil"/>
                    <w:right w:val="nil"/>
                  </w:tcBorders>
                  <w:shd w:val="clear" w:color="auto" w:fill="auto"/>
                  <w:noWrap/>
                  <w:vAlign w:val="bottom"/>
                  <w:hideMark/>
                </w:tcPr>
                <w:p w14:paraId="1BBAE37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7/30/2019</w:t>
                  </w:r>
                </w:p>
              </w:tc>
              <w:tc>
                <w:tcPr>
                  <w:tcW w:w="1140" w:type="dxa"/>
                  <w:tcBorders>
                    <w:top w:val="single" w:sz="4" w:space="0" w:color="auto"/>
                    <w:left w:val="nil"/>
                    <w:bottom w:val="nil"/>
                    <w:right w:val="nil"/>
                  </w:tcBorders>
                  <w:shd w:val="clear" w:color="auto" w:fill="auto"/>
                  <w:noWrap/>
                  <w:vAlign w:val="bottom"/>
                  <w:hideMark/>
                </w:tcPr>
                <w:p w14:paraId="6BB4F152"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single" w:sz="4" w:space="0" w:color="auto"/>
                    <w:left w:val="nil"/>
                    <w:bottom w:val="nil"/>
                    <w:right w:val="nil"/>
                  </w:tcBorders>
                  <w:shd w:val="clear" w:color="auto" w:fill="auto"/>
                  <w:noWrap/>
                  <w:vAlign w:val="bottom"/>
                  <w:hideMark/>
                </w:tcPr>
                <w:p w14:paraId="179ABB15"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148.32%</w:t>
                  </w:r>
                </w:p>
              </w:tc>
              <w:tc>
                <w:tcPr>
                  <w:tcW w:w="960" w:type="dxa"/>
                  <w:tcBorders>
                    <w:top w:val="single" w:sz="4" w:space="0" w:color="auto"/>
                    <w:left w:val="nil"/>
                    <w:bottom w:val="nil"/>
                    <w:right w:val="nil"/>
                  </w:tcBorders>
                  <w:shd w:val="clear" w:color="auto" w:fill="auto"/>
                  <w:noWrap/>
                  <w:vAlign w:val="bottom"/>
                  <w:hideMark/>
                </w:tcPr>
                <w:p w14:paraId="2607E03C"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5A596850" w14:textId="77777777" w:rsidTr="009208A1">
              <w:trPr>
                <w:trHeight w:val="288"/>
              </w:trPr>
              <w:tc>
                <w:tcPr>
                  <w:tcW w:w="960" w:type="dxa"/>
                  <w:tcBorders>
                    <w:top w:val="nil"/>
                    <w:left w:val="nil"/>
                    <w:bottom w:val="nil"/>
                    <w:right w:val="nil"/>
                  </w:tcBorders>
                  <w:shd w:val="clear" w:color="auto" w:fill="auto"/>
                  <w:noWrap/>
                  <w:vAlign w:val="bottom"/>
                  <w:hideMark/>
                </w:tcPr>
                <w:p w14:paraId="7862C9DD"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0E71D6C"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3D606EB5"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3783F19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BD913DD"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112.66%</w:t>
                  </w:r>
                </w:p>
              </w:tc>
              <w:tc>
                <w:tcPr>
                  <w:tcW w:w="960" w:type="dxa"/>
                  <w:tcBorders>
                    <w:top w:val="nil"/>
                    <w:left w:val="nil"/>
                    <w:bottom w:val="nil"/>
                    <w:right w:val="nil"/>
                  </w:tcBorders>
                  <w:shd w:val="clear" w:color="auto" w:fill="auto"/>
                  <w:noWrap/>
                  <w:vAlign w:val="bottom"/>
                  <w:hideMark/>
                </w:tcPr>
                <w:p w14:paraId="31DBDA7B"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59357015" w14:textId="77777777" w:rsidTr="009208A1">
              <w:trPr>
                <w:trHeight w:val="288"/>
              </w:trPr>
              <w:tc>
                <w:tcPr>
                  <w:tcW w:w="960" w:type="dxa"/>
                  <w:tcBorders>
                    <w:top w:val="nil"/>
                    <w:left w:val="nil"/>
                    <w:bottom w:val="nil"/>
                    <w:right w:val="nil"/>
                  </w:tcBorders>
                  <w:shd w:val="clear" w:color="auto" w:fill="auto"/>
                  <w:noWrap/>
                  <w:vAlign w:val="bottom"/>
                  <w:hideMark/>
                </w:tcPr>
                <w:p w14:paraId="3303B7C7"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30AE2AA8"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24A72EF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3CC0D16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C2F48C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38.85%</w:t>
                  </w:r>
                </w:p>
              </w:tc>
              <w:tc>
                <w:tcPr>
                  <w:tcW w:w="960" w:type="dxa"/>
                  <w:tcBorders>
                    <w:top w:val="nil"/>
                    <w:left w:val="nil"/>
                    <w:bottom w:val="nil"/>
                    <w:right w:val="nil"/>
                  </w:tcBorders>
                  <w:shd w:val="clear" w:color="auto" w:fill="auto"/>
                  <w:noWrap/>
                  <w:vAlign w:val="bottom"/>
                  <w:hideMark/>
                </w:tcPr>
                <w:p w14:paraId="4D0879CC"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49BB682D" w14:textId="77777777" w:rsidTr="00FA7D91">
              <w:trPr>
                <w:trHeight w:val="198"/>
              </w:trPr>
              <w:tc>
                <w:tcPr>
                  <w:tcW w:w="960" w:type="dxa"/>
                  <w:tcBorders>
                    <w:top w:val="nil"/>
                    <w:left w:val="nil"/>
                    <w:bottom w:val="nil"/>
                    <w:right w:val="nil"/>
                  </w:tcBorders>
                  <w:shd w:val="clear" w:color="auto" w:fill="auto"/>
                  <w:noWrap/>
                  <w:vAlign w:val="bottom"/>
                  <w:hideMark/>
                </w:tcPr>
                <w:p w14:paraId="7219C1D3"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12DA09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2E76416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09B70A7F"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E1A5EF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44.12%</w:t>
                  </w:r>
                </w:p>
              </w:tc>
              <w:tc>
                <w:tcPr>
                  <w:tcW w:w="960" w:type="dxa"/>
                  <w:tcBorders>
                    <w:top w:val="nil"/>
                    <w:left w:val="nil"/>
                    <w:bottom w:val="nil"/>
                    <w:right w:val="nil"/>
                  </w:tcBorders>
                  <w:shd w:val="clear" w:color="auto" w:fill="auto"/>
                  <w:noWrap/>
                  <w:vAlign w:val="bottom"/>
                  <w:hideMark/>
                </w:tcPr>
                <w:p w14:paraId="64B9DF6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2E86A2E5" w14:textId="77777777" w:rsidTr="009208A1">
              <w:trPr>
                <w:trHeight w:val="288"/>
              </w:trPr>
              <w:tc>
                <w:tcPr>
                  <w:tcW w:w="960" w:type="dxa"/>
                  <w:tcBorders>
                    <w:top w:val="nil"/>
                    <w:left w:val="nil"/>
                    <w:bottom w:val="nil"/>
                    <w:right w:val="nil"/>
                  </w:tcBorders>
                  <w:shd w:val="clear" w:color="auto" w:fill="auto"/>
                  <w:noWrap/>
                  <w:vAlign w:val="bottom"/>
                  <w:hideMark/>
                </w:tcPr>
                <w:p w14:paraId="35985B5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0F40B8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1D6A9FA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E7C3F5C"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F9776E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3.95%</w:t>
                  </w:r>
                </w:p>
              </w:tc>
              <w:tc>
                <w:tcPr>
                  <w:tcW w:w="960" w:type="dxa"/>
                  <w:tcBorders>
                    <w:top w:val="nil"/>
                    <w:left w:val="nil"/>
                    <w:bottom w:val="nil"/>
                    <w:right w:val="nil"/>
                  </w:tcBorders>
                  <w:shd w:val="clear" w:color="auto" w:fill="auto"/>
                  <w:noWrap/>
                  <w:vAlign w:val="bottom"/>
                  <w:hideMark/>
                </w:tcPr>
                <w:p w14:paraId="10B9448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4B357C8A" w14:textId="77777777" w:rsidTr="009208A1">
              <w:trPr>
                <w:trHeight w:val="288"/>
              </w:trPr>
              <w:tc>
                <w:tcPr>
                  <w:tcW w:w="960" w:type="dxa"/>
                  <w:tcBorders>
                    <w:top w:val="nil"/>
                    <w:left w:val="nil"/>
                    <w:bottom w:val="nil"/>
                    <w:right w:val="nil"/>
                  </w:tcBorders>
                  <w:shd w:val="clear" w:color="auto" w:fill="auto"/>
                  <w:noWrap/>
                  <w:vAlign w:val="bottom"/>
                  <w:hideMark/>
                </w:tcPr>
                <w:p w14:paraId="7E23F957"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452169C1"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2DE2E15D"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73EC74DD"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14C387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2.96%</w:t>
                  </w:r>
                </w:p>
              </w:tc>
              <w:tc>
                <w:tcPr>
                  <w:tcW w:w="960" w:type="dxa"/>
                  <w:tcBorders>
                    <w:top w:val="nil"/>
                    <w:left w:val="nil"/>
                    <w:bottom w:val="nil"/>
                    <w:right w:val="nil"/>
                  </w:tcBorders>
                  <w:shd w:val="clear" w:color="auto" w:fill="auto"/>
                  <w:noWrap/>
                  <w:vAlign w:val="bottom"/>
                  <w:hideMark/>
                </w:tcPr>
                <w:p w14:paraId="741E587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C903203" w14:textId="77777777" w:rsidTr="009208A1">
              <w:trPr>
                <w:trHeight w:val="288"/>
              </w:trPr>
              <w:tc>
                <w:tcPr>
                  <w:tcW w:w="960" w:type="dxa"/>
                  <w:tcBorders>
                    <w:top w:val="nil"/>
                    <w:left w:val="nil"/>
                    <w:bottom w:val="nil"/>
                    <w:right w:val="nil"/>
                  </w:tcBorders>
                  <w:shd w:val="clear" w:color="auto" w:fill="auto"/>
                  <w:noWrap/>
                  <w:vAlign w:val="bottom"/>
                  <w:hideMark/>
                </w:tcPr>
                <w:p w14:paraId="5DF79EC3"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F927681"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30D920A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4C5C4BD"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021950F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4.19%</w:t>
                  </w:r>
                </w:p>
              </w:tc>
              <w:tc>
                <w:tcPr>
                  <w:tcW w:w="960" w:type="dxa"/>
                  <w:tcBorders>
                    <w:top w:val="nil"/>
                    <w:left w:val="nil"/>
                    <w:bottom w:val="nil"/>
                    <w:right w:val="nil"/>
                  </w:tcBorders>
                  <w:shd w:val="clear" w:color="auto" w:fill="auto"/>
                  <w:noWrap/>
                  <w:vAlign w:val="bottom"/>
                  <w:hideMark/>
                </w:tcPr>
                <w:p w14:paraId="2044DAF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66768C2F" w14:textId="77777777" w:rsidTr="009208A1">
              <w:trPr>
                <w:trHeight w:val="288"/>
              </w:trPr>
              <w:tc>
                <w:tcPr>
                  <w:tcW w:w="960" w:type="dxa"/>
                  <w:tcBorders>
                    <w:top w:val="nil"/>
                    <w:left w:val="nil"/>
                    <w:bottom w:val="nil"/>
                    <w:right w:val="nil"/>
                  </w:tcBorders>
                  <w:shd w:val="clear" w:color="auto" w:fill="auto"/>
                  <w:noWrap/>
                  <w:vAlign w:val="bottom"/>
                  <w:hideMark/>
                </w:tcPr>
                <w:p w14:paraId="12DB5B22"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0443EA1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3C792E4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FF24307"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C020B1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5.44%</w:t>
                  </w:r>
                </w:p>
              </w:tc>
              <w:tc>
                <w:tcPr>
                  <w:tcW w:w="960" w:type="dxa"/>
                  <w:tcBorders>
                    <w:top w:val="nil"/>
                    <w:left w:val="nil"/>
                    <w:bottom w:val="nil"/>
                    <w:right w:val="nil"/>
                  </w:tcBorders>
                  <w:shd w:val="clear" w:color="auto" w:fill="auto"/>
                  <w:noWrap/>
                  <w:vAlign w:val="bottom"/>
                  <w:hideMark/>
                </w:tcPr>
                <w:p w14:paraId="5570E10D"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71418A86" w14:textId="77777777" w:rsidTr="009208A1">
              <w:trPr>
                <w:trHeight w:val="288"/>
              </w:trPr>
              <w:tc>
                <w:tcPr>
                  <w:tcW w:w="960" w:type="dxa"/>
                  <w:tcBorders>
                    <w:top w:val="nil"/>
                    <w:left w:val="nil"/>
                    <w:bottom w:val="nil"/>
                    <w:right w:val="nil"/>
                  </w:tcBorders>
                  <w:shd w:val="clear" w:color="auto" w:fill="auto"/>
                  <w:noWrap/>
                  <w:vAlign w:val="bottom"/>
                  <w:hideMark/>
                </w:tcPr>
                <w:p w14:paraId="6CECC675"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286591C"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0715628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5A70FF2D"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3BFA350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144.21%</w:t>
                  </w:r>
                </w:p>
              </w:tc>
              <w:tc>
                <w:tcPr>
                  <w:tcW w:w="960" w:type="dxa"/>
                  <w:tcBorders>
                    <w:top w:val="nil"/>
                    <w:left w:val="nil"/>
                    <w:bottom w:val="nil"/>
                    <w:right w:val="nil"/>
                  </w:tcBorders>
                  <w:shd w:val="clear" w:color="auto" w:fill="auto"/>
                  <w:noWrap/>
                  <w:vAlign w:val="bottom"/>
                  <w:hideMark/>
                </w:tcPr>
                <w:p w14:paraId="08D1BCB8"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44879950" w14:textId="77777777" w:rsidTr="009208A1">
              <w:trPr>
                <w:trHeight w:val="288"/>
              </w:trPr>
              <w:tc>
                <w:tcPr>
                  <w:tcW w:w="960" w:type="dxa"/>
                  <w:tcBorders>
                    <w:top w:val="nil"/>
                    <w:left w:val="nil"/>
                    <w:bottom w:val="nil"/>
                    <w:right w:val="nil"/>
                  </w:tcBorders>
                  <w:shd w:val="clear" w:color="auto" w:fill="auto"/>
                  <w:noWrap/>
                  <w:vAlign w:val="bottom"/>
                  <w:hideMark/>
                </w:tcPr>
                <w:p w14:paraId="7A6C32E8"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3E9F4C8"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616051E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733F6EB"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2F947EF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44.00%</w:t>
                  </w:r>
                </w:p>
              </w:tc>
              <w:tc>
                <w:tcPr>
                  <w:tcW w:w="960" w:type="dxa"/>
                  <w:tcBorders>
                    <w:top w:val="nil"/>
                    <w:left w:val="nil"/>
                    <w:bottom w:val="nil"/>
                    <w:right w:val="nil"/>
                  </w:tcBorders>
                  <w:shd w:val="clear" w:color="auto" w:fill="auto"/>
                  <w:noWrap/>
                  <w:vAlign w:val="bottom"/>
                  <w:hideMark/>
                </w:tcPr>
                <w:p w14:paraId="6ED6E12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26D52E09" w14:textId="77777777" w:rsidTr="009208A1">
              <w:trPr>
                <w:trHeight w:val="288"/>
              </w:trPr>
              <w:tc>
                <w:tcPr>
                  <w:tcW w:w="960" w:type="dxa"/>
                  <w:tcBorders>
                    <w:top w:val="nil"/>
                    <w:left w:val="nil"/>
                    <w:bottom w:val="nil"/>
                    <w:right w:val="nil"/>
                  </w:tcBorders>
                  <w:shd w:val="clear" w:color="auto" w:fill="auto"/>
                  <w:noWrap/>
                  <w:vAlign w:val="bottom"/>
                  <w:hideMark/>
                </w:tcPr>
                <w:p w14:paraId="21116250"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2F55F25"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0A4FDE3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350DB52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9EBA80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09B09D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2D62D3F" w14:textId="77777777" w:rsidTr="009208A1">
              <w:trPr>
                <w:trHeight w:val="288"/>
              </w:trPr>
              <w:tc>
                <w:tcPr>
                  <w:tcW w:w="960" w:type="dxa"/>
                  <w:tcBorders>
                    <w:top w:val="nil"/>
                    <w:left w:val="nil"/>
                    <w:bottom w:val="nil"/>
                    <w:right w:val="nil"/>
                  </w:tcBorders>
                  <w:shd w:val="clear" w:color="auto" w:fill="auto"/>
                  <w:noWrap/>
                  <w:vAlign w:val="bottom"/>
                  <w:hideMark/>
                </w:tcPr>
                <w:p w14:paraId="5B53DA32"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AE6A295"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CF7EF9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B050CD"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D187821"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19.76%</w:t>
                  </w:r>
                </w:p>
              </w:tc>
              <w:tc>
                <w:tcPr>
                  <w:tcW w:w="960" w:type="dxa"/>
                  <w:tcBorders>
                    <w:top w:val="nil"/>
                    <w:left w:val="nil"/>
                    <w:bottom w:val="nil"/>
                    <w:right w:val="nil"/>
                  </w:tcBorders>
                  <w:shd w:val="clear" w:color="auto" w:fill="auto"/>
                  <w:noWrap/>
                  <w:vAlign w:val="bottom"/>
                  <w:hideMark/>
                </w:tcPr>
                <w:p w14:paraId="4EC5518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2618639B" w14:textId="77777777" w:rsidTr="009208A1">
              <w:trPr>
                <w:trHeight w:val="288"/>
              </w:trPr>
              <w:tc>
                <w:tcPr>
                  <w:tcW w:w="960" w:type="dxa"/>
                  <w:tcBorders>
                    <w:top w:val="nil"/>
                    <w:left w:val="nil"/>
                    <w:bottom w:val="nil"/>
                    <w:right w:val="nil"/>
                  </w:tcBorders>
                  <w:shd w:val="clear" w:color="auto" w:fill="auto"/>
                  <w:noWrap/>
                  <w:vAlign w:val="bottom"/>
                  <w:hideMark/>
                </w:tcPr>
                <w:p w14:paraId="6D92850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055D45"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4DD7EBD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F7EA34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84A4895"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14.82%</w:t>
                  </w:r>
                </w:p>
              </w:tc>
              <w:tc>
                <w:tcPr>
                  <w:tcW w:w="960" w:type="dxa"/>
                  <w:tcBorders>
                    <w:top w:val="nil"/>
                    <w:left w:val="nil"/>
                    <w:bottom w:val="nil"/>
                    <w:right w:val="nil"/>
                  </w:tcBorders>
                  <w:shd w:val="clear" w:color="auto" w:fill="auto"/>
                  <w:noWrap/>
                  <w:vAlign w:val="bottom"/>
                  <w:hideMark/>
                </w:tcPr>
                <w:p w14:paraId="04CF771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6098B7E7" w14:textId="77777777" w:rsidTr="009208A1">
              <w:trPr>
                <w:trHeight w:val="288"/>
              </w:trPr>
              <w:tc>
                <w:tcPr>
                  <w:tcW w:w="960" w:type="dxa"/>
                  <w:tcBorders>
                    <w:top w:val="nil"/>
                    <w:left w:val="nil"/>
                    <w:bottom w:val="nil"/>
                    <w:right w:val="nil"/>
                  </w:tcBorders>
                  <w:shd w:val="clear" w:color="auto" w:fill="auto"/>
                  <w:noWrap/>
                  <w:vAlign w:val="bottom"/>
                  <w:hideMark/>
                </w:tcPr>
                <w:p w14:paraId="10B1F845"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68E2312"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Upper_Soldotna_Creek</w:t>
                  </w:r>
                </w:p>
              </w:tc>
              <w:tc>
                <w:tcPr>
                  <w:tcW w:w="1460" w:type="dxa"/>
                  <w:tcBorders>
                    <w:top w:val="nil"/>
                    <w:left w:val="nil"/>
                    <w:bottom w:val="nil"/>
                    <w:right w:val="nil"/>
                  </w:tcBorders>
                  <w:shd w:val="clear" w:color="auto" w:fill="auto"/>
                  <w:noWrap/>
                  <w:vAlign w:val="bottom"/>
                  <w:hideMark/>
                </w:tcPr>
                <w:p w14:paraId="65E41F4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B90303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597B1B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078A52D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24E5FE3F" w14:textId="77777777" w:rsidTr="009208A1">
              <w:trPr>
                <w:trHeight w:val="288"/>
              </w:trPr>
              <w:tc>
                <w:tcPr>
                  <w:tcW w:w="960" w:type="dxa"/>
                  <w:tcBorders>
                    <w:top w:val="nil"/>
                    <w:left w:val="nil"/>
                    <w:bottom w:val="nil"/>
                    <w:right w:val="nil"/>
                  </w:tcBorders>
                  <w:shd w:val="clear" w:color="auto" w:fill="auto"/>
                  <w:noWrap/>
                  <w:vAlign w:val="bottom"/>
                  <w:hideMark/>
                </w:tcPr>
                <w:p w14:paraId="5DD402CA"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7BF27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1311E5CD"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30A994C8"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74BD960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2832189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A0CE623" w14:textId="77777777" w:rsidTr="009208A1">
              <w:trPr>
                <w:trHeight w:val="288"/>
              </w:trPr>
              <w:tc>
                <w:tcPr>
                  <w:tcW w:w="960" w:type="dxa"/>
                  <w:tcBorders>
                    <w:top w:val="nil"/>
                    <w:left w:val="nil"/>
                    <w:bottom w:val="nil"/>
                    <w:right w:val="nil"/>
                  </w:tcBorders>
                  <w:shd w:val="clear" w:color="auto" w:fill="auto"/>
                  <w:noWrap/>
                  <w:vAlign w:val="bottom"/>
                  <w:hideMark/>
                </w:tcPr>
                <w:p w14:paraId="265782DE"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644392C"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251FB25"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7/30/2019</w:t>
                  </w:r>
                </w:p>
              </w:tc>
              <w:tc>
                <w:tcPr>
                  <w:tcW w:w="1140" w:type="dxa"/>
                  <w:tcBorders>
                    <w:top w:val="nil"/>
                    <w:left w:val="nil"/>
                    <w:bottom w:val="nil"/>
                    <w:right w:val="nil"/>
                  </w:tcBorders>
                  <w:shd w:val="clear" w:color="auto" w:fill="auto"/>
                  <w:noWrap/>
                  <w:vAlign w:val="bottom"/>
                  <w:hideMark/>
                </w:tcPr>
                <w:p w14:paraId="1E1C69B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310A94A"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4.06%</w:t>
                  </w:r>
                </w:p>
              </w:tc>
              <w:tc>
                <w:tcPr>
                  <w:tcW w:w="960" w:type="dxa"/>
                  <w:tcBorders>
                    <w:top w:val="nil"/>
                    <w:left w:val="nil"/>
                    <w:bottom w:val="nil"/>
                    <w:right w:val="nil"/>
                  </w:tcBorders>
                  <w:shd w:val="clear" w:color="auto" w:fill="auto"/>
                  <w:noWrap/>
                  <w:vAlign w:val="bottom"/>
                  <w:hideMark/>
                </w:tcPr>
                <w:p w14:paraId="713B468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126B4CF8" w14:textId="77777777" w:rsidTr="009208A1">
              <w:trPr>
                <w:trHeight w:val="288"/>
              </w:trPr>
              <w:tc>
                <w:tcPr>
                  <w:tcW w:w="960" w:type="dxa"/>
                  <w:tcBorders>
                    <w:top w:val="nil"/>
                    <w:left w:val="nil"/>
                    <w:bottom w:val="nil"/>
                    <w:right w:val="nil"/>
                  </w:tcBorders>
                  <w:shd w:val="clear" w:color="auto" w:fill="auto"/>
                  <w:noWrap/>
                  <w:vAlign w:val="bottom"/>
                  <w:hideMark/>
                </w:tcPr>
                <w:p w14:paraId="2BE57866"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D48B6ED"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99E5BB9"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1B316F7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528E2F5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28.57%</w:t>
                  </w:r>
                </w:p>
              </w:tc>
              <w:tc>
                <w:tcPr>
                  <w:tcW w:w="960" w:type="dxa"/>
                  <w:tcBorders>
                    <w:top w:val="nil"/>
                    <w:left w:val="nil"/>
                    <w:bottom w:val="nil"/>
                    <w:right w:val="nil"/>
                  </w:tcBorders>
                  <w:shd w:val="clear" w:color="auto" w:fill="auto"/>
                  <w:noWrap/>
                  <w:vAlign w:val="bottom"/>
                  <w:hideMark/>
                </w:tcPr>
                <w:p w14:paraId="33BA7019"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0F8C76B1" w14:textId="77777777" w:rsidTr="009208A1">
              <w:trPr>
                <w:trHeight w:val="288"/>
              </w:trPr>
              <w:tc>
                <w:tcPr>
                  <w:tcW w:w="960" w:type="dxa"/>
                  <w:tcBorders>
                    <w:top w:val="nil"/>
                    <w:left w:val="nil"/>
                    <w:bottom w:val="nil"/>
                    <w:right w:val="nil"/>
                  </w:tcBorders>
                  <w:shd w:val="clear" w:color="auto" w:fill="auto"/>
                  <w:noWrap/>
                  <w:vAlign w:val="bottom"/>
                  <w:hideMark/>
                </w:tcPr>
                <w:p w14:paraId="3974906C"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47D5604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5FDAF328"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6DAF394B"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635E46F"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20.11%</w:t>
                  </w:r>
                </w:p>
              </w:tc>
              <w:tc>
                <w:tcPr>
                  <w:tcW w:w="960" w:type="dxa"/>
                  <w:tcBorders>
                    <w:top w:val="nil"/>
                    <w:left w:val="nil"/>
                    <w:bottom w:val="nil"/>
                    <w:right w:val="nil"/>
                  </w:tcBorders>
                  <w:shd w:val="clear" w:color="auto" w:fill="auto"/>
                  <w:noWrap/>
                  <w:vAlign w:val="bottom"/>
                  <w:hideMark/>
                </w:tcPr>
                <w:p w14:paraId="0C896FA3"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641C4ED9" w14:textId="77777777" w:rsidTr="009208A1">
              <w:trPr>
                <w:trHeight w:val="288"/>
              </w:trPr>
              <w:tc>
                <w:tcPr>
                  <w:tcW w:w="960" w:type="dxa"/>
                  <w:tcBorders>
                    <w:top w:val="nil"/>
                    <w:left w:val="nil"/>
                    <w:bottom w:val="nil"/>
                    <w:right w:val="nil"/>
                  </w:tcBorders>
                  <w:shd w:val="clear" w:color="auto" w:fill="auto"/>
                  <w:noWrap/>
                  <w:vAlign w:val="bottom"/>
                  <w:hideMark/>
                </w:tcPr>
                <w:p w14:paraId="1AB219CD"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D949B7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091D4E2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444C9FF6"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AA18020"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174.81%</w:t>
                  </w:r>
                </w:p>
              </w:tc>
              <w:tc>
                <w:tcPr>
                  <w:tcW w:w="960" w:type="dxa"/>
                  <w:tcBorders>
                    <w:top w:val="nil"/>
                    <w:left w:val="nil"/>
                    <w:bottom w:val="nil"/>
                    <w:right w:val="nil"/>
                  </w:tcBorders>
                  <w:shd w:val="clear" w:color="auto" w:fill="auto"/>
                  <w:noWrap/>
                  <w:vAlign w:val="bottom"/>
                  <w:hideMark/>
                </w:tcPr>
                <w:p w14:paraId="30BD2AB6"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48ADE251" w14:textId="77777777" w:rsidTr="009208A1">
              <w:trPr>
                <w:trHeight w:val="288"/>
              </w:trPr>
              <w:tc>
                <w:tcPr>
                  <w:tcW w:w="960" w:type="dxa"/>
                  <w:tcBorders>
                    <w:top w:val="nil"/>
                    <w:left w:val="nil"/>
                    <w:bottom w:val="nil"/>
                    <w:right w:val="nil"/>
                  </w:tcBorders>
                  <w:shd w:val="clear" w:color="auto" w:fill="auto"/>
                  <w:noWrap/>
                  <w:vAlign w:val="bottom"/>
                  <w:hideMark/>
                </w:tcPr>
                <w:p w14:paraId="2D09C6A8"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B16DD1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672DA9A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DD353B2"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0F3ECB8D"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713ABA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467D6FC3" w14:textId="77777777" w:rsidTr="009208A1">
              <w:trPr>
                <w:trHeight w:val="288"/>
              </w:trPr>
              <w:tc>
                <w:tcPr>
                  <w:tcW w:w="960" w:type="dxa"/>
                  <w:tcBorders>
                    <w:top w:val="nil"/>
                    <w:left w:val="nil"/>
                    <w:bottom w:val="nil"/>
                    <w:right w:val="nil"/>
                  </w:tcBorders>
                  <w:shd w:val="clear" w:color="auto" w:fill="auto"/>
                  <w:noWrap/>
                  <w:vAlign w:val="bottom"/>
                  <w:hideMark/>
                </w:tcPr>
                <w:p w14:paraId="51D00894"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4E5F6B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7536F2B1"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5809682F"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BEEC4E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204354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8C0A4FD" w14:textId="77777777" w:rsidTr="009208A1">
              <w:trPr>
                <w:trHeight w:val="288"/>
              </w:trPr>
              <w:tc>
                <w:tcPr>
                  <w:tcW w:w="960" w:type="dxa"/>
                  <w:tcBorders>
                    <w:top w:val="nil"/>
                    <w:left w:val="nil"/>
                    <w:bottom w:val="nil"/>
                    <w:right w:val="nil"/>
                  </w:tcBorders>
                  <w:shd w:val="clear" w:color="auto" w:fill="auto"/>
                  <w:noWrap/>
                  <w:vAlign w:val="bottom"/>
                  <w:hideMark/>
                </w:tcPr>
                <w:p w14:paraId="55356CCC"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D9BA998"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57C6241A"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763EB42"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F453FC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37.81%</w:t>
                  </w:r>
                </w:p>
              </w:tc>
              <w:tc>
                <w:tcPr>
                  <w:tcW w:w="960" w:type="dxa"/>
                  <w:tcBorders>
                    <w:top w:val="nil"/>
                    <w:left w:val="nil"/>
                    <w:bottom w:val="nil"/>
                    <w:right w:val="nil"/>
                  </w:tcBorders>
                  <w:shd w:val="clear" w:color="auto" w:fill="auto"/>
                  <w:noWrap/>
                  <w:vAlign w:val="bottom"/>
                  <w:hideMark/>
                </w:tcPr>
                <w:p w14:paraId="1EADB334"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7A52CE12" w14:textId="77777777" w:rsidTr="009208A1">
              <w:trPr>
                <w:trHeight w:val="288"/>
              </w:trPr>
              <w:tc>
                <w:tcPr>
                  <w:tcW w:w="960" w:type="dxa"/>
                  <w:tcBorders>
                    <w:top w:val="nil"/>
                    <w:left w:val="nil"/>
                    <w:bottom w:val="nil"/>
                    <w:right w:val="nil"/>
                  </w:tcBorders>
                  <w:shd w:val="clear" w:color="auto" w:fill="auto"/>
                  <w:noWrap/>
                  <w:vAlign w:val="bottom"/>
                  <w:hideMark/>
                </w:tcPr>
                <w:p w14:paraId="6186423E"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76A8378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2E677C01"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30D084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6047F4A"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6594036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C6AD6C1" w14:textId="77777777" w:rsidTr="009208A1">
              <w:trPr>
                <w:trHeight w:val="288"/>
              </w:trPr>
              <w:tc>
                <w:tcPr>
                  <w:tcW w:w="960" w:type="dxa"/>
                  <w:tcBorders>
                    <w:top w:val="nil"/>
                    <w:left w:val="nil"/>
                    <w:bottom w:val="nil"/>
                    <w:right w:val="nil"/>
                  </w:tcBorders>
                  <w:shd w:val="clear" w:color="auto" w:fill="auto"/>
                  <w:noWrap/>
                  <w:vAlign w:val="bottom"/>
                  <w:hideMark/>
                </w:tcPr>
                <w:p w14:paraId="55B871F6"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FF8DA16"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8D3512A"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4DDD838F"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60CF3D8"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47.37%</w:t>
                  </w:r>
                </w:p>
              </w:tc>
              <w:tc>
                <w:tcPr>
                  <w:tcW w:w="960" w:type="dxa"/>
                  <w:tcBorders>
                    <w:top w:val="nil"/>
                    <w:left w:val="nil"/>
                    <w:bottom w:val="nil"/>
                    <w:right w:val="nil"/>
                  </w:tcBorders>
                  <w:shd w:val="clear" w:color="auto" w:fill="auto"/>
                  <w:noWrap/>
                  <w:vAlign w:val="bottom"/>
                  <w:hideMark/>
                </w:tcPr>
                <w:p w14:paraId="79F378B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DD7FE27" w14:textId="77777777" w:rsidTr="009208A1">
              <w:trPr>
                <w:trHeight w:val="288"/>
              </w:trPr>
              <w:tc>
                <w:tcPr>
                  <w:tcW w:w="960" w:type="dxa"/>
                  <w:tcBorders>
                    <w:top w:val="nil"/>
                    <w:left w:val="nil"/>
                    <w:bottom w:val="nil"/>
                    <w:right w:val="nil"/>
                  </w:tcBorders>
                  <w:shd w:val="clear" w:color="auto" w:fill="auto"/>
                  <w:noWrap/>
                  <w:vAlign w:val="bottom"/>
                  <w:hideMark/>
                </w:tcPr>
                <w:p w14:paraId="79BD6EAB"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734B9E0A"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6FAD2A8"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F70359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1EC4FBC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11.94%</w:t>
                  </w:r>
                </w:p>
              </w:tc>
              <w:tc>
                <w:tcPr>
                  <w:tcW w:w="960" w:type="dxa"/>
                  <w:tcBorders>
                    <w:top w:val="nil"/>
                    <w:left w:val="nil"/>
                    <w:bottom w:val="nil"/>
                    <w:right w:val="nil"/>
                  </w:tcBorders>
                  <w:shd w:val="clear" w:color="auto" w:fill="auto"/>
                  <w:noWrap/>
                  <w:vAlign w:val="bottom"/>
                  <w:hideMark/>
                </w:tcPr>
                <w:p w14:paraId="05FB1EC4"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3EE074F0" w14:textId="77777777" w:rsidTr="009208A1">
              <w:trPr>
                <w:trHeight w:val="288"/>
              </w:trPr>
              <w:tc>
                <w:tcPr>
                  <w:tcW w:w="960" w:type="dxa"/>
                  <w:tcBorders>
                    <w:top w:val="nil"/>
                    <w:left w:val="nil"/>
                    <w:bottom w:val="nil"/>
                    <w:right w:val="nil"/>
                  </w:tcBorders>
                  <w:shd w:val="clear" w:color="auto" w:fill="auto"/>
                  <w:noWrap/>
                  <w:vAlign w:val="bottom"/>
                  <w:hideMark/>
                </w:tcPr>
                <w:p w14:paraId="323DD37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8E57583"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65D9E5C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351C0B0"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225A0A4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3487C9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1F92918B" w14:textId="77777777" w:rsidTr="009208A1">
              <w:trPr>
                <w:trHeight w:val="288"/>
              </w:trPr>
              <w:tc>
                <w:tcPr>
                  <w:tcW w:w="960" w:type="dxa"/>
                  <w:tcBorders>
                    <w:top w:val="nil"/>
                    <w:left w:val="nil"/>
                    <w:bottom w:val="nil"/>
                    <w:right w:val="nil"/>
                  </w:tcBorders>
                  <w:shd w:val="clear" w:color="auto" w:fill="auto"/>
                  <w:noWrap/>
                  <w:vAlign w:val="bottom"/>
                  <w:hideMark/>
                </w:tcPr>
                <w:p w14:paraId="43F2EB23"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933704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56780C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C521FA"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BB51DB5"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42.90%</w:t>
                  </w:r>
                </w:p>
              </w:tc>
              <w:tc>
                <w:tcPr>
                  <w:tcW w:w="960" w:type="dxa"/>
                  <w:tcBorders>
                    <w:top w:val="nil"/>
                    <w:left w:val="nil"/>
                    <w:bottom w:val="nil"/>
                    <w:right w:val="nil"/>
                  </w:tcBorders>
                  <w:shd w:val="clear" w:color="auto" w:fill="auto"/>
                  <w:noWrap/>
                  <w:vAlign w:val="bottom"/>
                  <w:hideMark/>
                </w:tcPr>
                <w:p w14:paraId="2E4170D6"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7A8BD1D2" w14:textId="77777777" w:rsidTr="009208A1">
              <w:trPr>
                <w:trHeight w:val="288"/>
              </w:trPr>
              <w:tc>
                <w:tcPr>
                  <w:tcW w:w="960" w:type="dxa"/>
                  <w:tcBorders>
                    <w:top w:val="nil"/>
                    <w:left w:val="nil"/>
                    <w:bottom w:val="nil"/>
                    <w:right w:val="nil"/>
                  </w:tcBorders>
                  <w:shd w:val="clear" w:color="auto" w:fill="auto"/>
                  <w:noWrap/>
                  <w:vAlign w:val="bottom"/>
                  <w:hideMark/>
                </w:tcPr>
                <w:p w14:paraId="54E6462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11D488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7B73B25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208D8AE6"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116648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153.97%</w:t>
                  </w:r>
                </w:p>
              </w:tc>
              <w:tc>
                <w:tcPr>
                  <w:tcW w:w="960" w:type="dxa"/>
                  <w:tcBorders>
                    <w:top w:val="nil"/>
                    <w:left w:val="nil"/>
                    <w:bottom w:val="nil"/>
                    <w:right w:val="nil"/>
                  </w:tcBorders>
                  <w:shd w:val="clear" w:color="auto" w:fill="auto"/>
                  <w:noWrap/>
                  <w:vAlign w:val="bottom"/>
                  <w:hideMark/>
                </w:tcPr>
                <w:p w14:paraId="031C94F9"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17B7FE0C" w14:textId="77777777" w:rsidTr="009208A1">
              <w:trPr>
                <w:trHeight w:val="288"/>
              </w:trPr>
              <w:tc>
                <w:tcPr>
                  <w:tcW w:w="960" w:type="dxa"/>
                  <w:tcBorders>
                    <w:top w:val="nil"/>
                    <w:left w:val="nil"/>
                    <w:right w:val="nil"/>
                  </w:tcBorders>
                  <w:shd w:val="clear" w:color="auto" w:fill="auto"/>
                  <w:noWrap/>
                  <w:vAlign w:val="bottom"/>
                  <w:hideMark/>
                </w:tcPr>
                <w:p w14:paraId="60FD5C6D"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right w:val="nil"/>
                  </w:tcBorders>
                  <w:shd w:val="clear" w:color="auto" w:fill="auto"/>
                  <w:noWrap/>
                  <w:vAlign w:val="bottom"/>
                  <w:hideMark/>
                </w:tcPr>
                <w:p w14:paraId="72CFAB2B"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Upper_Soldotna_Creek</w:t>
                  </w:r>
                </w:p>
              </w:tc>
              <w:tc>
                <w:tcPr>
                  <w:tcW w:w="1460" w:type="dxa"/>
                  <w:tcBorders>
                    <w:top w:val="nil"/>
                    <w:left w:val="nil"/>
                    <w:right w:val="nil"/>
                  </w:tcBorders>
                  <w:shd w:val="clear" w:color="auto" w:fill="auto"/>
                  <w:noWrap/>
                  <w:vAlign w:val="bottom"/>
                  <w:hideMark/>
                </w:tcPr>
                <w:p w14:paraId="23E68E34"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right w:val="nil"/>
                  </w:tcBorders>
                  <w:shd w:val="clear" w:color="auto" w:fill="auto"/>
                  <w:noWrap/>
                  <w:vAlign w:val="bottom"/>
                  <w:hideMark/>
                </w:tcPr>
                <w:p w14:paraId="5EEA24D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right w:val="nil"/>
                  </w:tcBorders>
                  <w:shd w:val="clear" w:color="auto" w:fill="auto"/>
                  <w:noWrap/>
                  <w:vAlign w:val="bottom"/>
                  <w:hideMark/>
                </w:tcPr>
                <w:p w14:paraId="57948F5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right w:val="nil"/>
                  </w:tcBorders>
                  <w:shd w:val="clear" w:color="auto" w:fill="auto"/>
                  <w:noWrap/>
                  <w:vAlign w:val="bottom"/>
                  <w:hideMark/>
                </w:tcPr>
                <w:p w14:paraId="794CF09F"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75EB5CBD"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0899D69F"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single" w:sz="4" w:space="0" w:color="auto"/>
                    <w:right w:val="nil"/>
                  </w:tcBorders>
                  <w:shd w:val="clear" w:color="auto" w:fill="auto"/>
                  <w:noWrap/>
                  <w:vAlign w:val="bottom"/>
                  <w:hideMark/>
                </w:tcPr>
                <w:p w14:paraId="10CB5773"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Upper_Beaver_Creek</w:t>
                  </w:r>
                </w:p>
              </w:tc>
              <w:tc>
                <w:tcPr>
                  <w:tcW w:w="1460" w:type="dxa"/>
                  <w:tcBorders>
                    <w:top w:val="nil"/>
                    <w:left w:val="nil"/>
                    <w:bottom w:val="single" w:sz="4" w:space="0" w:color="auto"/>
                    <w:right w:val="nil"/>
                  </w:tcBorders>
                  <w:shd w:val="clear" w:color="auto" w:fill="auto"/>
                  <w:noWrap/>
                  <w:vAlign w:val="bottom"/>
                  <w:hideMark/>
                </w:tcPr>
                <w:p w14:paraId="63E6876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7/22/2020</w:t>
                  </w:r>
                </w:p>
              </w:tc>
              <w:tc>
                <w:tcPr>
                  <w:tcW w:w="1140" w:type="dxa"/>
                  <w:tcBorders>
                    <w:top w:val="nil"/>
                    <w:left w:val="nil"/>
                    <w:bottom w:val="single" w:sz="4" w:space="0" w:color="auto"/>
                    <w:right w:val="nil"/>
                  </w:tcBorders>
                  <w:shd w:val="clear" w:color="auto" w:fill="auto"/>
                  <w:noWrap/>
                  <w:vAlign w:val="bottom"/>
                  <w:hideMark/>
                </w:tcPr>
                <w:p w14:paraId="1DE5763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single" w:sz="4" w:space="0" w:color="auto"/>
                    <w:right w:val="nil"/>
                  </w:tcBorders>
                  <w:shd w:val="clear" w:color="auto" w:fill="auto"/>
                  <w:noWrap/>
                  <w:vAlign w:val="bottom"/>
                  <w:hideMark/>
                </w:tcPr>
                <w:p w14:paraId="06F45F11"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single" w:sz="4" w:space="0" w:color="auto"/>
                    <w:right w:val="nil"/>
                  </w:tcBorders>
                  <w:shd w:val="clear" w:color="auto" w:fill="auto"/>
                  <w:noWrap/>
                  <w:vAlign w:val="bottom"/>
                  <w:hideMark/>
                </w:tcPr>
                <w:p w14:paraId="67EFCF2A"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bl>
          <w:p w14:paraId="73E754D2" w14:textId="77777777" w:rsidR="00234C91" w:rsidRPr="00FA7D91" w:rsidRDefault="00234C91" w:rsidP="00234C91">
            <w:pPr>
              <w:widowControl/>
              <w:autoSpaceDE w:val="0"/>
              <w:autoSpaceDN w:val="0"/>
              <w:adjustRightInd w:val="0"/>
              <w:rPr>
                <w:rFonts w:asciiTheme="majorHAnsi" w:hAnsiTheme="majorHAnsi"/>
                <w:sz w:val="24"/>
              </w:rPr>
            </w:pPr>
            <w:r w:rsidRPr="00FA7D91">
              <w:rPr>
                <w:rFonts w:asciiTheme="majorHAnsi" w:hAnsiTheme="majorHAnsi"/>
                <w:sz w:val="24"/>
              </w:rPr>
              <w:t>Overall mean difference (mean ± standard error):</w:t>
            </w:r>
          </w:p>
          <w:p w14:paraId="64464C37" w14:textId="77777777" w:rsidR="00234C91" w:rsidRPr="00FA7D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FA7D91">
              <w:rPr>
                <w:rFonts w:asciiTheme="majorHAnsi" w:hAnsiTheme="majorHAnsi"/>
                <w:sz w:val="24"/>
              </w:rPr>
              <w:t xml:space="preserve">Copper: 38.9 ±13.6% </w:t>
            </w:r>
          </w:p>
          <w:p w14:paraId="75A6E92B" w14:textId="77777777" w:rsidR="00FA7D91" w:rsidRPr="00FA7D91" w:rsidRDefault="00234C91" w:rsidP="00FA7D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FA7D91">
              <w:rPr>
                <w:rFonts w:asciiTheme="majorHAnsi" w:hAnsiTheme="majorHAnsi"/>
                <w:sz w:val="24"/>
              </w:rPr>
              <w:t>Zinc : 34.8 ± 14.3%</w:t>
            </w:r>
          </w:p>
          <w:p w14:paraId="359405B1" w14:textId="520A713C" w:rsidR="00FA7D91" w:rsidRPr="00FA7D91" w:rsidRDefault="00FA7D91" w:rsidP="00FA7D91">
            <w:pPr>
              <w:widowControl/>
              <w:autoSpaceDE w:val="0"/>
              <w:autoSpaceDN w:val="0"/>
              <w:adjustRightInd w:val="0"/>
              <w:rPr>
                <w:rFonts w:asciiTheme="majorHAnsi" w:hAnsiTheme="majorHAnsi" w:cs="Calibri"/>
                <w:color w:val="000000"/>
                <w:kern w:val="0"/>
                <w:sz w:val="22"/>
                <w:szCs w:val="22"/>
                <w:lang w:eastAsia="en-US"/>
              </w:rPr>
            </w:pPr>
          </w:p>
        </w:tc>
        <w:tc>
          <w:tcPr>
            <w:tcW w:w="987" w:type="dxa"/>
            <w:tcBorders>
              <w:top w:val="single" w:sz="4" w:space="0" w:color="auto"/>
              <w:left w:val="nil"/>
              <w:bottom w:val="nil"/>
            </w:tcBorders>
          </w:tcPr>
          <w:p w14:paraId="1793A8AB" w14:textId="77777777" w:rsidR="00234C91" w:rsidRPr="00FA7D91" w:rsidRDefault="00234C91" w:rsidP="00234C91">
            <w:pPr>
              <w:widowControl/>
              <w:autoSpaceDE w:val="0"/>
              <w:autoSpaceDN w:val="0"/>
              <w:adjustRightInd w:val="0"/>
              <w:rPr>
                <w:rFonts w:asciiTheme="majorHAnsi" w:hAnsiTheme="majorHAnsi"/>
                <w:sz w:val="24"/>
              </w:rPr>
            </w:pPr>
          </w:p>
        </w:tc>
      </w:tr>
    </w:tbl>
    <w:p w14:paraId="4C73A48F" w14:textId="6D6A0D87" w:rsidR="00CE2E9F" w:rsidRPr="00FA7D91" w:rsidRDefault="00FA7D91" w:rsidP="00FA7D91">
      <w:pPr>
        <w:ind w:left="720"/>
        <w:rPr>
          <w:i/>
        </w:rPr>
      </w:pPr>
      <w:r w:rsidRPr="00FA7D91">
        <w:rPr>
          <w:i/>
        </w:rPr>
        <w:t>* Refers to river mile of the main stem Kenai River</w:t>
      </w: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0BEF31FE" w14:textId="0025C2BB" w:rsidR="00E164AF" w:rsidRDefault="00E164AF" w:rsidP="0024208B">
      <w:pPr>
        <w:rPr>
          <w:sz w:val="24"/>
          <w:szCs w:val="24"/>
          <w:lang w:eastAsia="en-US"/>
        </w:rPr>
      </w:pPr>
    </w:p>
    <w:p w14:paraId="4EA14113" w14:textId="1B4A61F4" w:rsidR="00FC3D86" w:rsidRDefault="00FC3D86" w:rsidP="0024208B">
      <w:pPr>
        <w:rPr>
          <w:sz w:val="24"/>
          <w:szCs w:val="24"/>
          <w:lang w:eastAsia="en-US"/>
        </w:rPr>
      </w:pPr>
    </w:p>
    <w:sectPr w:rsidR="00FC3D86" w:rsidSect="00645BD2">
      <w:pgSz w:w="12240" w:h="15840"/>
      <w:pgMar w:top="1080" w:right="1080" w:bottom="1080" w:left="1080" w:header="72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69226" w16cid:durableId="2396C776"/>
  <w16cid:commentId w16cid:paraId="42372C32" w16cid:durableId="2395B13D"/>
  <w16cid:commentId w16cid:paraId="4CF820D1" w16cid:durableId="2397284E"/>
  <w16cid:commentId w16cid:paraId="78C572BE" w16cid:durableId="23949077"/>
  <w16cid:commentId w16cid:paraId="05C53704" w16cid:durableId="2396C8DA"/>
  <w16cid:commentId w16cid:paraId="5323FF0A" w16cid:durableId="2396C849"/>
  <w16cid:commentId w16cid:paraId="34F975B7" w16cid:durableId="23944811"/>
  <w16cid:commentId w16cid:paraId="25EEC855" w16cid:durableId="2395B142"/>
  <w16cid:commentId w16cid:paraId="3B23D2CF" w16cid:durableId="23944F4A"/>
  <w16cid:commentId w16cid:paraId="504457F9" w16cid:durableId="2394499B"/>
  <w16cid:commentId w16cid:paraId="728B019B" w16cid:durableId="23944971"/>
  <w16cid:commentId w16cid:paraId="27697F71" w16cid:durableId="23972C9B"/>
  <w16cid:commentId w16cid:paraId="271953A2" w16cid:durableId="23972D25"/>
  <w16cid:commentId w16cid:paraId="23C4788C" w16cid:durableId="2396CA08"/>
  <w16cid:commentId w16cid:paraId="4C67EB2B" w16cid:durableId="2396CB86"/>
  <w16cid:commentId w16cid:paraId="35689DD2" w16cid:durableId="2396CD15"/>
  <w16cid:commentId w16cid:paraId="71490C15" w16cid:durableId="2396CF32"/>
  <w16cid:commentId w16cid:paraId="08D54E36" w16cid:durableId="2396CE07"/>
  <w16cid:commentId w16cid:paraId="727F15FF" w16cid:durableId="23944EA7"/>
  <w16cid:commentId w16cid:paraId="65A675DA" w16cid:durableId="2395B148"/>
  <w16cid:commentId w16cid:paraId="53BB0917" w16cid:durableId="2396CFFA"/>
  <w16cid:commentId w16cid:paraId="1F9E63E6" w16cid:durableId="23945354"/>
  <w16cid:commentId w16cid:paraId="4774671F" w16cid:durableId="2396D10F"/>
  <w16cid:commentId w16cid:paraId="296D48DF" w16cid:durableId="23972E5C"/>
  <w16cid:commentId w16cid:paraId="5580E996" w16cid:durableId="239451FD"/>
  <w16cid:commentId w16cid:paraId="2BFC99FF" w16cid:durableId="2395B14D"/>
  <w16cid:commentId w16cid:paraId="190B8771" w16cid:durableId="23820B29"/>
  <w16cid:commentId w16cid:paraId="59D38E93" w16cid:durableId="23949118"/>
  <w16cid:commentId w16cid:paraId="52656570" w16cid:durableId="23971548"/>
  <w16cid:commentId w16cid:paraId="39EB03F5" w16cid:durableId="2394529A"/>
  <w16cid:commentId w16cid:paraId="1FB74C43" w16cid:durableId="2394539E"/>
  <w16cid:commentId w16cid:paraId="19C178D7" w16cid:durableId="239490AD"/>
  <w16cid:commentId w16cid:paraId="2A2B2F12" w16cid:durableId="2395B155"/>
  <w16cid:commentId w16cid:paraId="65FBA4A5" w16cid:durableId="23971744"/>
  <w16cid:commentId w16cid:paraId="1B8D5906" w16cid:durableId="239717C9"/>
  <w16cid:commentId w16cid:paraId="5D3FD81C" w16cid:durableId="2396E0E0"/>
  <w16cid:commentId w16cid:paraId="6908BD7E" w16cid:durableId="239454DD"/>
  <w16cid:commentId w16cid:paraId="0C96AFEC" w16cid:durableId="23945531"/>
  <w16cid:commentId w16cid:paraId="2FDBDD3F" w16cid:durableId="2395B15B"/>
  <w16cid:commentId w16cid:paraId="0D82BD9E" w16cid:durableId="2395B15C"/>
  <w16cid:commentId w16cid:paraId="3A62A726" w16cid:durableId="2396E2A9"/>
  <w16cid:commentId w16cid:paraId="22063D23" w16cid:durableId="23945617"/>
  <w16cid:commentId w16cid:paraId="218BE9EF" w16cid:durableId="2396E2E2"/>
  <w16cid:commentId w16cid:paraId="19E5B7FB" w16cid:durableId="2395B15E"/>
  <w16cid:commentId w16cid:paraId="1817E642" w16cid:durableId="23973442"/>
  <w16cid:commentId w16cid:paraId="58213BF2" w16cid:durableId="239472ED"/>
  <w16cid:commentId w16cid:paraId="33081C85" w16cid:durableId="23947417"/>
  <w16cid:commentId w16cid:paraId="1081B1E3" w16cid:durableId="239473D4"/>
  <w16cid:commentId w16cid:paraId="2D825862" w16cid:durableId="239474B6"/>
  <w16cid:commentId w16cid:paraId="234112BD" w16cid:durableId="2395B163"/>
  <w16cid:commentId w16cid:paraId="7448FAE2" w16cid:durableId="2396FB50"/>
  <w16cid:commentId w16cid:paraId="6F088C21" w16cid:durableId="2396FBA2"/>
  <w16cid:commentId w16cid:paraId="66FA2F70" w16cid:durableId="23947519"/>
  <w16cid:commentId w16cid:paraId="72188CAF" w16cid:durableId="239476ED"/>
  <w16cid:commentId w16cid:paraId="6BC159A4" w16cid:durableId="239475CE"/>
  <w16cid:commentId w16cid:paraId="44D0C959" w16cid:durableId="2396E6D3"/>
  <w16cid:commentId w16cid:paraId="61B35354" w16cid:durableId="239476AB"/>
  <w16cid:commentId w16cid:paraId="3926ECC4" w16cid:durableId="2396E829"/>
  <w16cid:commentId w16cid:paraId="69100C3C" w16cid:durableId="2394780F"/>
  <w16cid:commentId w16cid:paraId="62E7AAC3" w16cid:durableId="23947F28"/>
  <w16cid:commentId w16cid:paraId="1426E72F" w16cid:durableId="2395B16C"/>
  <w16cid:commentId w16cid:paraId="7A2CC1D6" w16cid:durableId="23973471"/>
  <w16cid:commentId w16cid:paraId="07AF8809" w16cid:durableId="23947915"/>
  <w16cid:commentId w16cid:paraId="0CC71F30" w16cid:durableId="239479D0"/>
  <w16cid:commentId w16cid:paraId="760F86D1" w16cid:durableId="2395B16F"/>
  <w16cid:commentId w16cid:paraId="08342BFA" w16cid:durableId="23948296"/>
  <w16cid:commentId w16cid:paraId="0B01DD99" w16cid:durableId="239481F2"/>
  <w16cid:commentId w16cid:paraId="015410B4" w16cid:durableId="239482AF"/>
  <w16cid:commentId w16cid:paraId="0F267779" w16cid:durableId="2395B173"/>
  <w16cid:commentId w16cid:paraId="65D15C5D" w16cid:durableId="239483CF"/>
  <w16cid:commentId w16cid:paraId="266DBA46" w16cid:durableId="2395B175"/>
  <w16cid:commentId w16cid:paraId="0D3F7536" w16cid:durableId="23948571"/>
  <w16cid:commentId w16cid:paraId="5A6AB774" w16cid:durableId="2396FD5F"/>
  <w16cid:commentId w16cid:paraId="3BF9EC74" w16cid:durableId="2395B178"/>
  <w16cid:commentId w16cid:paraId="49734EC8" w16cid:durableId="2396FE4C"/>
  <w16cid:commentId w16cid:paraId="25D6FA45" w16cid:durableId="23948613"/>
  <w16cid:commentId w16cid:paraId="587A341D" w16cid:durableId="23948683"/>
  <w16cid:commentId w16cid:paraId="01677580" w16cid:durableId="239486CD"/>
  <w16cid:commentId w16cid:paraId="2B068550" w16cid:durableId="2395B17C"/>
  <w16cid:commentId w16cid:paraId="1477FDF3" w16cid:durableId="23973254"/>
  <w16cid:commentId w16cid:paraId="60097FCA" w16cid:durableId="239487CD"/>
  <w16cid:commentId w16cid:paraId="711F8199" w16cid:durableId="2395B17E"/>
  <w16cid:commentId w16cid:paraId="3CB9C224" w16cid:durableId="2395B17F"/>
  <w16cid:commentId w16cid:paraId="14E4E668" w16cid:durableId="239489E3"/>
  <w16cid:commentId w16cid:paraId="1D1288A5" w16cid:durableId="2395B181"/>
  <w16cid:commentId w16cid:paraId="42A9DACD" w16cid:durableId="23948A56"/>
  <w16cid:commentId w16cid:paraId="1153BF9D" w16cid:durableId="23970CF5"/>
  <w16cid:commentId w16cid:paraId="52254E1A" w16cid:durableId="23970E12"/>
  <w16cid:commentId w16cid:paraId="0AD09313" w16cid:durableId="239732C9"/>
  <w16cid:commentId w16cid:paraId="47630821" w16cid:durableId="23948BAC"/>
  <w16cid:commentId w16cid:paraId="6DB688FE" w16cid:durableId="23948C24"/>
  <w16cid:commentId w16cid:paraId="05051039" w16cid:durableId="23948C6C"/>
  <w16cid:commentId w16cid:paraId="24DDDBCC" w16cid:durableId="2395B187"/>
  <w16cid:commentId w16cid:paraId="48A00B6F" w16cid:durableId="239732ED"/>
  <w16cid:commentId w16cid:paraId="316FB957" w16cid:durableId="23948DDA"/>
  <w16cid:commentId w16cid:paraId="2F65F7AA" w16cid:durableId="239D546E"/>
  <w16cid:commentId w16cid:paraId="4155CF67" w16cid:durableId="23820B2A"/>
  <w16cid:commentId w16cid:paraId="2E048157" w16cid:durableId="23948E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7B5C87" w14:textId="77777777" w:rsidR="007C3D75" w:rsidRDefault="007C3D75">
      <w:r>
        <w:separator/>
      </w:r>
    </w:p>
  </w:endnote>
  <w:endnote w:type="continuationSeparator" w:id="0">
    <w:p w14:paraId="36787025" w14:textId="77777777" w:rsidR="007C3D75" w:rsidRDefault="007C3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FD05B5" w:rsidRDefault="00FD05B5"/>
  <w:p w14:paraId="2935DDFE" w14:textId="602A3FD6" w:rsidR="00FD05B5" w:rsidRDefault="00FD05B5" w:rsidP="005F7DDC">
    <w:pPr>
      <w:pStyle w:val="FooterEven"/>
      <w:jc w:val="right"/>
    </w:pPr>
    <w:r>
      <w:fldChar w:fldCharType="begin"/>
    </w:r>
    <w:r>
      <w:instrText xml:space="preserve"> PAGE   \* MERGEFORMAT </w:instrText>
    </w:r>
    <w:r>
      <w:fldChar w:fldCharType="separate"/>
    </w:r>
    <w:r w:rsidR="00D758F5" w:rsidRPr="00D758F5">
      <w:rPr>
        <w:noProof/>
        <w:sz w:val="24"/>
        <w:szCs w:val="24"/>
      </w:rPr>
      <w:t>12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FD05B5" w:rsidRDefault="00FD05B5"/>
  <w:p w14:paraId="3F9B4C0F" w14:textId="5D37DFEC" w:rsidR="00FD05B5" w:rsidRDefault="00FD05B5" w:rsidP="005F7DDC">
    <w:pPr>
      <w:pStyle w:val="FooterOdd"/>
    </w:pPr>
    <w:r>
      <w:fldChar w:fldCharType="begin"/>
    </w:r>
    <w:r>
      <w:instrText xml:space="preserve"> PAGE   \* MERGEFORMAT </w:instrText>
    </w:r>
    <w:r>
      <w:fldChar w:fldCharType="separate"/>
    </w:r>
    <w:r w:rsidR="00D758F5" w:rsidRPr="00D758F5">
      <w:rPr>
        <w:noProof/>
        <w:sz w:val="24"/>
        <w:szCs w:val="24"/>
      </w:rPr>
      <w:t>13</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2ACBDDB4" w:rsidR="00FD05B5" w:rsidRDefault="00FD05B5" w:rsidP="005F7DDC">
    <w:pPr>
      <w:pStyle w:val="FooterEven"/>
      <w:jc w:val="right"/>
    </w:pPr>
    <w:r>
      <w:fldChar w:fldCharType="begin"/>
    </w:r>
    <w:r>
      <w:instrText xml:space="preserve"> PAGE   \* MERGEFORMAT </w:instrText>
    </w:r>
    <w:r>
      <w:fldChar w:fldCharType="separate"/>
    </w:r>
    <w:r w:rsidR="00D758F5" w:rsidRPr="00D758F5">
      <w:rPr>
        <w:noProof/>
        <w:sz w:val="24"/>
        <w:szCs w:val="24"/>
      </w:rPr>
      <w:t>22</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C90EF8" w14:textId="77777777" w:rsidR="007C3D75" w:rsidRDefault="007C3D75">
      <w:r>
        <w:separator/>
      </w:r>
    </w:p>
  </w:footnote>
  <w:footnote w:type="continuationSeparator" w:id="0">
    <w:p w14:paraId="15D69FC2" w14:textId="77777777" w:rsidR="007C3D75" w:rsidRDefault="007C3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FD05B5" w:rsidRDefault="007C3D75">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EndPr/>
      <w:sdtContent>
        <w:r w:rsidR="00FD05B5">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FD05B5" w:rsidRDefault="007C3D75"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EndPr/>
      <w:sdtContent>
        <w:r w:rsidR="00FD05B5">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FD05B5" w:rsidRDefault="007C3D75"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EndPr/>
      <w:sdtContent>
        <w:r w:rsidR="00FD05B5">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D385A01"/>
    <w:multiLevelType w:val="hybridMultilevel"/>
    <w:tmpl w:val="A22C0B5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2"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3"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4"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5" w15:restartNumberingAfterBreak="0">
    <w:nsid w:val="186929D9"/>
    <w:multiLevelType w:val="hybridMultilevel"/>
    <w:tmpl w:val="33CA2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B7C6BAC"/>
    <w:multiLevelType w:val="hybridMultilevel"/>
    <w:tmpl w:val="597A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7DD67FD"/>
    <w:multiLevelType w:val="hybridMultilevel"/>
    <w:tmpl w:val="3D2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0E486C"/>
    <w:multiLevelType w:val="hybridMultilevel"/>
    <w:tmpl w:val="3488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B7E11"/>
    <w:multiLevelType w:val="hybridMultilevel"/>
    <w:tmpl w:val="5B7AE23C"/>
    <w:lvl w:ilvl="0" w:tplc="74B0DFE2">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2F0F2F"/>
    <w:multiLevelType w:val="hybridMultilevel"/>
    <w:tmpl w:val="5D5E37B8"/>
    <w:lvl w:ilvl="0" w:tplc="18886CE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2F6A39"/>
    <w:multiLevelType w:val="hybridMultilevel"/>
    <w:tmpl w:val="A7003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8876A9"/>
    <w:multiLevelType w:val="hybridMultilevel"/>
    <w:tmpl w:val="AE96415A"/>
    <w:lvl w:ilvl="0" w:tplc="D15A2812">
      <w:numFmt w:val="bullet"/>
      <w:lvlText w:val=""/>
      <w:lvlJc w:val="left"/>
      <w:pPr>
        <w:ind w:left="720" w:hanging="360"/>
      </w:pPr>
      <w:rPr>
        <w:rFonts w:ascii="Wingdings" w:eastAsia="Times New Roman" w:hAnsi="Wingdings"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610A5B"/>
    <w:multiLevelType w:val="hybridMultilevel"/>
    <w:tmpl w:val="E466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4"/>
  </w:num>
  <w:num w:numId="4">
    <w:abstractNumId w:val="3"/>
  </w:num>
  <w:num w:numId="5">
    <w:abstractNumId w:val="2"/>
  </w:num>
  <w:num w:numId="6">
    <w:abstractNumId w:val="1"/>
  </w:num>
  <w:num w:numId="7">
    <w:abstractNumId w:val="18"/>
  </w:num>
  <w:num w:numId="8">
    <w:abstractNumId w:val="16"/>
  </w:num>
  <w:num w:numId="9">
    <w:abstractNumId w:val="26"/>
  </w:num>
  <w:num w:numId="10">
    <w:abstractNumId w:val="20"/>
  </w:num>
  <w:num w:numId="11">
    <w:abstractNumId w:val="27"/>
  </w:num>
  <w:num w:numId="12">
    <w:abstractNumId w:val="24"/>
  </w:num>
  <w:num w:numId="13">
    <w:abstractNumId w:val="17"/>
  </w:num>
  <w:num w:numId="14">
    <w:abstractNumId w:val="7"/>
  </w:num>
  <w:num w:numId="15">
    <w:abstractNumId w:val="15"/>
  </w:num>
  <w:num w:numId="16">
    <w:abstractNumId w:val="14"/>
  </w:num>
  <w:num w:numId="17">
    <w:abstractNumId w:val="6"/>
  </w:num>
  <w:num w:numId="18">
    <w:abstractNumId w:val="10"/>
  </w:num>
  <w:num w:numId="19">
    <w:abstractNumId w:val="23"/>
  </w:num>
  <w:num w:numId="20">
    <w:abstractNumId w:val="12"/>
  </w:num>
  <w:num w:numId="21">
    <w:abstractNumId w:val="13"/>
  </w:num>
  <w:num w:numId="22">
    <w:abstractNumId w:val="9"/>
  </w:num>
  <w:num w:numId="23">
    <w:abstractNumId w:val="21"/>
  </w:num>
  <w:num w:numId="24">
    <w:abstractNumId w:val="0"/>
  </w:num>
  <w:num w:numId="25">
    <w:abstractNumId w:val="19"/>
  </w:num>
  <w:num w:numId="26">
    <w:abstractNumId w:val="5"/>
  </w:num>
  <w:num w:numId="27">
    <w:abstractNumId w:val="22"/>
  </w:num>
  <w:num w:numId="28">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ttachedTemplate r:id="rId1"/>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J221W271S862Q382"/>
    <w:docVar w:name="paperpile-doc-name" w:val="DRAFT_CopperZincFieldReport_2019_2020.docx"/>
    <w:docVar w:name="paperpile-includeDoi" w:val="false"/>
    <w:docVar w:name="paperpile-styleFile" w:val="canadian-journal-of-fisheries-and-aquatic-sciences.csl"/>
    <w:docVar w:name="paperpile-styleId" w:val="canadian-journal-of-fisheries-and-aquatic-sciences"/>
    <w:docVar w:name="paperpile-styleLabel" w:val="Canadian Journal of Fisheries and Aquatic Sciences"/>
    <w:docVar w:name="paperpile-styleLocale" w:val="en-US"/>
  </w:docVars>
  <w:rsids>
    <w:rsidRoot w:val="00FE1902"/>
    <w:rsid w:val="00001B32"/>
    <w:rsid w:val="00001D8B"/>
    <w:rsid w:val="000029BF"/>
    <w:rsid w:val="00002B7E"/>
    <w:rsid w:val="000035F7"/>
    <w:rsid w:val="00003EC2"/>
    <w:rsid w:val="000123E4"/>
    <w:rsid w:val="0001370E"/>
    <w:rsid w:val="000165EC"/>
    <w:rsid w:val="00017180"/>
    <w:rsid w:val="000223AF"/>
    <w:rsid w:val="00023CC3"/>
    <w:rsid w:val="00024A03"/>
    <w:rsid w:val="00024A82"/>
    <w:rsid w:val="00025697"/>
    <w:rsid w:val="00025DE0"/>
    <w:rsid w:val="000272B8"/>
    <w:rsid w:val="00030995"/>
    <w:rsid w:val="000317F9"/>
    <w:rsid w:val="000328CD"/>
    <w:rsid w:val="00035161"/>
    <w:rsid w:val="00036245"/>
    <w:rsid w:val="00037695"/>
    <w:rsid w:val="00040826"/>
    <w:rsid w:val="00041632"/>
    <w:rsid w:val="00042F92"/>
    <w:rsid w:val="00044886"/>
    <w:rsid w:val="00051262"/>
    <w:rsid w:val="00051671"/>
    <w:rsid w:val="00051FE1"/>
    <w:rsid w:val="00052983"/>
    <w:rsid w:val="00054B25"/>
    <w:rsid w:val="000572C6"/>
    <w:rsid w:val="0006112E"/>
    <w:rsid w:val="0006131B"/>
    <w:rsid w:val="0006183A"/>
    <w:rsid w:val="00061BA7"/>
    <w:rsid w:val="00062677"/>
    <w:rsid w:val="000632BE"/>
    <w:rsid w:val="0006448C"/>
    <w:rsid w:val="000648E8"/>
    <w:rsid w:val="00066F33"/>
    <w:rsid w:val="000709FA"/>
    <w:rsid w:val="00070C76"/>
    <w:rsid w:val="00070F62"/>
    <w:rsid w:val="00071236"/>
    <w:rsid w:val="000729D2"/>
    <w:rsid w:val="000732AC"/>
    <w:rsid w:val="00074669"/>
    <w:rsid w:val="00075D97"/>
    <w:rsid w:val="0007617C"/>
    <w:rsid w:val="0007702B"/>
    <w:rsid w:val="000778A9"/>
    <w:rsid w:val="00077B8D"/>
    <w:rsid w:val="000802CE"/>
    <w:rsid w:val="00081506"/>
    <w:rsid w:val="00083DED"/>
    <w:rsid w:val="0008493C"/>
    <w:rsid w:val="00084FE1"/>
    <w:rsid w:val="00085896"/>
    <w:rsid w:val="00086350"/>
    <w:rsid w:val="000879E9"/>
    <w:rsid w:val="00090395"/>
    <w:rsid w:val="00091229"/>
    <w:rsid w:val="000925FE"/>
    <w:rsid w:val="00095B94"/>
    <w:rsid w:val="000969EB"/>
    <w:rsid w:val="000A02EA"/>
    <w:rsid w:val="000A1240"/>
    <w:rsid w:val="000A4D40"/>
    <w:rsid w:val="000A5939"/>
    <w:rsid w:val="000A6529"/>
    <w:rsid w:val="000A7351"/>
    <w:rsid w:val="000A77F5"/>
    <w:rsid w:val="000B013D"/>
    <w:rsid w:val="000B03C7"/>
    <w:rsid w:val="000B244D"/>
    <w:rsid w:val="000B2B23"/>
    <w:rsid w:val="000B37D2"/>
    <w:rsid w:val="000B58BA"/>
    <w:rsid w:val="000B7668"/>
    <w:rsid w:val="000C045E"/>
    <w:rsid w:val="000C0814"/>
    <w:rsid w:val="000C1030"/>
    <w:rsid w:val="000C110B"/>
    <w:rsid w:val="000C2B4E"/>
    <w:rsid w:val="000C37B4"/>
    <w:rsid w:val="000C461A"/>
    <w:rsid w:val="000C6C9D"/>
    <w:rsid w:val="000C6E9E"/>
    <w:rsid w:val="000C76D8"/>
    <w:rsid w:val="000C7838"/>
    <w:rsid w:val="000D0749"/>
    <w:rsid w:val="000D0EFF"/>
    <w:rsid w:val="000D137C"/>
    <w:rsid w:val="000D3858"/>
    <w:rsid w:val="000D55E7"/>
    <w:rsid w:val="000D56C9"/>
    <w:rsid w:val="000D5891"/>
    <w:rsid w:val="000D6FE9"/>
    <w:rsid w:val="000D7C79"/>
    <w:rsid w:val="000E0701"/>
    <w:rsid w:val="000E0B00"/>
    <w:rsid w:val="000E1051"/>
    <w:rsid w:val="000E145D"/>
    <w:rsid w:val="000E1516"/>
    <w:rsid w:val="000E3748"/>
    <w:rsid w:val="000E441A"/>
    <w:rsid w:val="000E508E"/>
    <w:rsid w:val="000E534D"/>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578F"/>
    <w:rsid w:val="001160C3"/>
    <w:rsid w:val="00117939"/>
    <w:rsid w:val="00123AD6"/>
    <w:rsid w:val="00123D9A"/>
    <w:rsid w:val="0012523E"/>
    <w:rsid w:val="001254BB"/>
    <w:rsid w:val="0012579E"/>
    <w:rsid w:val="00125D50"/>
    <w:rsid w:val="00126DD5"/>
    <w:rsid w:val="00127198"/>
    <w:rsid w:val="0013057F"/>
    <w:rsid w:val="00135F04"/>
    <w:rsid w:val="00136C16"/>
    <w:rsid w:val="001411CE"/>
    <w:rsid w:val="00141744"/>
    <w:rsid w:val="001456D5"/>
    <w:rsid w:val="00146038"/>
    <w:rsid w:val="0014728F"/>
    <w:rsid w:val="0014744C"/>
    <w:rsid w:val="00147B45"/>
    <w:rsid w:val="00150511"/>
    <w:rsid w:val="00150AEA"/>
    <w:rsid w:val="001527CC"/>
    <w:rsid w:val="0015332E"/>
    <w:rsid w:val="001533A0"/>
    <w:rsid w:val="00154F78"/>
    <w:rsid w:val="001554C9"/>
    <w:rsid w:val="00155764"/>
    <w:rsid w:val="00157D5F"/>
    <w:rsid w:val="001600DC"/>
    <w:rsid w:val="00160715"/>
    <w:rsid w:val="00161C68"/>
    <w:rsid w:val="00162D31"/>
    <w:rsid w:val="00170B48"/>
    <w:rsid w:val="0017102C"/>
    <w:rsid w:val="0017110D"/>
    <w:rsid w:val="00175C94"/>
    <w:rsid w:val="00175E9B"/>
    <w:rsid w:val="0018024D"/>
    <w:rsid w:val="001802BC"/>
    <w:rsid w:val="0018031C"/>
    <w:rsid w:val="00181CEC"/>
    <w:rsid w:val="0018307F"/>
    <w:rsid w:val="0018471B"/>
    <w:rsid w:val="00184750"/>
    <w:rsid w:val="00184828"/>
    <w:rsid w:val="001869C6"/>
    <w:rsid w:val="001878B4"/>
    <w:rsid w:val="00187A9D"/>
    <w:rsid w:val="00187DDB"/>
    <w:rsid w:val="00190D8A"/>
    <w:rsid w:val="00191A51"/>
    <w:rsid w:val="00191A98"/>
    <w:rsid w:val="00192B0A"/>
    <w:rsid w:val="00192C82"/>
    <w:rsid w:val="0019305A"/>
    <w:rsid w:val="00193C89"/>
    <w:rsid w:val="00193D90"/>
    <w:rsid w:val="00193FDA"/>
    <w:rsid w:val="00194A4F"/>
    <w:rsid w:val="001957CF"/>
    <w:rsid w:val="001A197A"/>
    <w:rsid w:val="001A247D"/>
    <w:rsid w:val="001A2D92"/>
    <w:rsid w:val="001A3802"/>
    <w:rsid w:val="001A3E40"/>
    <w:rsid w:val="001A46E4"/>
    <w:rsid w:val="001B0C09"/>
    <w:rsid w:val="001B3D7A"/>
    <w:rsid w:val="001B70EF"/>
    <w:rsid w:val="001C0A3D"/>
    <w:rsid w:val="001C0D9C"/>
    <w:rsid w:val="001C0F3B"/>
    <w:rsid w:val="001C197D"/>
    <w:rsid w:val="001C272E"/>
    <w:rsid w:val="001C35D8"/>
    <w:rsid w:val="001C3AA1"/>
    <w:rsid w:val="001C50D5"/>
    <w:rsid w:val="001C5FC0"/>
    <w:rsid w:val="001C6B44"/>
    <w:rsid w:val="001C7E81"/>
    <w:rsid w:val="001D04BE"/>
    <w:rsid w:val="001D0ED0"/>
    <w:rsid w:val="001D1DDF"/>
    <w:rsid w:val="001D28F3"/>
    <w:rsid w:val="001D3412"/>
    <w:rsid w:val="001D4B97"/>
    <w:rsid w:val="001D71EE"/>
    <w:rsid w:val="001E1B61"/>
    <w:rsid w:val="001E2B6E"/>
    <w:rsid w:val="001E2B94"/>
    <w:rsid w:val="001E45DC"/>
    <w:rsid w:val="001E6191"/>
    <w:rsid w:val="001E7CD5"/>
    <w:rsid w:val="001F0252"/>
    <w:rsid w:val="001F0BE4"/>
    <w:rsid w:val="001F0EA8"/>
    <w:rsid w:val="001F2156"/>
    <w:rsid w:val="001F2D11"/>
    <w:rsid w:val="001F3910"/>
    <w:rsid w:val="001F4096"/>
    <w:rsid w:val="001F45BB"/>
    <w:rsid w:val="001F5D99"/>
    <w:rsid w:val="001F6245"/>
    <w:rsid w:val="001F64AD"/>
    <w:rsid w:val="001F6941"/>
    <w:rsid w:val="001F6A3D"/>
    <w:rsid w:val="001F6BBE"/>
    <w:rsid w:val="001F7915"/>
    <w:rsid w:val="002028CF"/>
    <w:rsid w:val="00204A4F"/>
    <w:rsid w:val="00205A16"/>
    <w:rsid w:val="002118BD"/>
    <w:rsid w:val="00211BA0"/>
    <w:rsid w:val="00211C95"/>
    <w:rsid w:val="00212C5D"/>
    <w:rsid w:val="00213C01"/>
    <w:rsid w:val="00214D0A"/>
    <w:rsid w:val="002151AC"/>
    <w:rsid w:val="002158B6"/>
    <w:rsid w:val="002165A7"/>
    <w:rsid w:val="002170AF"/>
    <w:rsid w:val="00217FEE"/>
    <w:rsid w:val="0022316F"/>
    <w:rsid w:val="002238B5"/>
    <w:rsid w:val="002243B8"/>
    <w:rsid w:val="0022559B"/>
    <w:rsid w:val="002256B2"/>
    <w:rsid w:val="0022588B"/>
    <w:rsid w:val="00225A7F"/>
    <w:rsid w:val="00225ED5"/>
    <w:rsid w:val="00226FBD"/>
    <w:rsid w:val="00231F68"/>
    <w:rsid w:val="002329B7"/>
    <w:rsid w:val="0023380E"/>
    <w:rsid w:val="00234C91"/>
    <w:rsid w:val="0023561F"/>
    <w:rsid w:val="0023578D"/>
    <w:rsid w:val="0023740C"/>
    <w:rsid w:val="00237954"/>
    <w:rsid w:val="00237A62"/>
    <w:rsid w:val="00240673"/>
    <w:rsid w:val="00241071"/>
    <w:rsid w:val="0024174C"/>
    <w:rsid w:val="0024208B"/>
    <w:rsid w:val="00242151"/>
    <w:rsid w:val="00242175"/>
    <w:rsid w:val="002443F0"/>
    <w:rsid w:val="00246C7B"/>
    <w:rsid w:val="00250429"/>
    <w:rsid w:val="00251E7A"/>
    <w:rsid w:val="00252EFC"/>
    <w:rsid w:val="00254C00"/>
    <w:rsid w:val="00255424"/>
    <w:rsid w:val="00256F73"/>
    <w:rsid w:val="00257255"/>
    <w:rsid w:val="00257C1B"/>
    <w:rsid w:val="002602D4"/>
    <w:rsid w:val="002604F9"/>
    <w:rsid w:val="00261E5F"/>
    <w:rsid w:val="0026450A"/>
    <w:rsid w:val="00265446"/>
    <w:rsid w:val="00265DB3"/>
    <w:rsid w:val="00266D30"/>
    <w:rsid w:val="0026729C"/>
    <w:rsid w:val="00271AD8"/>
    <w:rsid w:val="00272893"/>
    <w:rsid w:val="00272F8D"/>
    <w:rsid w:val="0027310E"/>
    <w:rsid w:val="00274EBF"/>
    <w:rsid w:val="00277442"/>
    <w:rsid w:val="00277895"/>
    <w:rsid w:val="00280BDD"/>
    <w:rsid w:val="00280E90"/>
    <w:rsid w:val="0028343A"/>
    <w:rsid w:val="00291D4B"/>
    <w:rsid w:val="0029247E"/>
    <w:rsid w:val="00293852"/>
    <w:rsid w:val="00295F3B"/>
    <w:rsid w:val="002967DA"/>
    <w:rsid w:val="002A03E4"/>
    <w:rsid w:val="002A049C"/>
    <w:rsid w:val="002A1A82"/>
    <w:rsid w:val="002A1BD6"/>
    <w:rsid w:val="002A2C0D"/>
    <w:rsid w:val="002A3367"/>
    <w:rsid w:val="002A4F7A"/>
    <w:rsid w:val="002A5047"/>
    <w:rsid w:val="002A5D20"/>
    <w:rsid w:val="002B2E1D"/>
    <w:rsid w:val="002B3FE6"/>
    <w:rsid w:val="002B4564"/>
    <w:rsid w:val="002B4FDF"/>
    <w:rsid w:val="002B6A25"/>
    <w:rsid w:val="002B6E99"/>
    <w:rsid w:val="002C10DB"/>
    <w:rsid w:val="002C195A"/>
    <w:rsid w:val="002C2148"/>
    <w:rsid w:val="002C23C0"/>
    <w:rsid w:val="002C583A"/>
    <w:rsid w:val="002C6F9C"/>
    <w:rsid w:val="002C7E98"/>
    <w:rsid w:val="002D2A19"/>
    <w:rsid w:val="002D3957"/>
    <w:rsid w:val="002D3CA3"/>
    <w:rsid w:val="002D50FE"/>
    <w:rsid w:val="002D54D8"/>
    <w:rsid w:val="002D6524"/>
    <w:rsid w:val="002D7D22"/>
    <w:rsid w:val="002E2A44"/>
    <w:rsid w:val="002E34BD"/>
    <w:rsid w:val="002E72F2"/>
    <w:rsid w:val="002F12EF"/>
    <w:rsid w:val="002F4022"/>
    <w:rsid w:val="002F5701"/>
    <w:rsid w:val="002F605C"/>
    <w:rsid w:val="003010EA"/>
    <w:rsid w:val="003014D9"/>
    <w:rsid w:val="003049E4"/>
    <w:rsid w:val="003066ED"/>
    <w:rsid w:val="0030779A"/>
    <w:rsid w:val="00307855"/>
    <w:rsid w:val="00307AAA"/>
    <w:rsid w:val="00310AF4"/>
    <w:rsid w:val="0031139F"/>
    <w:rsid w:val="00311851"/>
    <w:rsid w:val="00311EA3"/>
    <w:rsid w:val="00312600"/>
    <w:rsid w:val="00312682"/>
    <w:rsid w:val="003142A7"/>
    <w:rsid w:val="003151A4"/>
    <w:rsid w:val="00315A3F"/>
    <w:rsid w:val="0031789F"/>
    <w:rsid w:val="00324749"/>
    <w:rsid w:val="00325B73"/>
    <w:rsid w:val="00325F11"/>
    <w:rsid w:val="00326264"/>
    <w:rsid w:val="0032634E"/>
    <w:rsid w:val="0033052C"/>
    <w:rsid w:val="00332224"/>
    <w:rsid w:val="0033249E"/>
    <w:rsid w:val="00333552"/>
    <w:rsid w:val="00334AA4"/>
    <w:rsid w:val="00334F16"/>
    <w:rsid w:val="0033554A"/>
    <w:rsid w:val="00336ED0"/>
    <w:rsid w:val="00343B6A"/>
    <w:rsid w:val="00343BBF"/>
    <w:rsid w:val="00346467"/>
    <w:rsid w:val="003465A9"/>
    <w:rsid w:val="003467E4"/>
    <w:rsid w:val="00346910"/>
    <w:rsid w:val="00346DF2"/>
    <w:rsid w:val="00347BF6"/>
    <w:rsid w:val="00347E71"/>
    <w:rsid w:val="00347F98"/>
    <w:rsid w:val="00351BE0"/>
    <w:rsid w:val="00352528"/>
    <w:rsid w:val="00353A40"/>
    <w:rsid w:val="003578B3"/>
    <w:rsid w:val="00357D2C"/>
    <w:rsid w:val="00357E08"/>
    <w:rsid w:val="00360892"/>
    <w:rsid w:val="00361719"/>
    <w:rsid w:val="00361981"/>
    <w:rsid w:val="00362ED9"/>
    <w:rsid w:val="003647BA"/>
    <w:rsid w:val="00365D7C"/>
    <w:rsid w:val="00366549"/>
    <w:rsid w:val="003702F4"/>
    <w:rsid w:val="00370393"/>
    <w:rsid w:val="00370AB4"/>
    <w:rsid w:val="00376BAC"/>
    <w:rsid w:val="0037719A"/>
    <w:rsid w:val="0038139A"/>
    <w:rsid w:val="00382A7E"/>
    <w:rsid w:val="00383A51"/>
    <w:rsid w:val="00384044"/>
    <w:rsid w:val="00384FC6"/>
    <w:rsid w:val="003917E6"/>
    <w:rsid w:val="00393681"/>
    <w:rsid w:val="00394941"/>
    <w:rsid w:val="00395C52"/>
    <w:rsid w:val="003A219A"/>
    <w:rsid w:val="003A2471"/>
    <w:rsid w:val="003A3BF1"/>
    <w:rsid w:val="003A425E"/>
    <w:rsid w:val="003A535E"/>
    <w:rsid w:val="003A5412"/>
    <w:rsid w:val="003A60D3"/>
    <w:rsid w:val="003B0219"/>
    <w:rsid w:val="003B1CEC"/>
    <w:rsid w:val="003B30D9"/>
    <w:rsid w:val="003B4EC2"/>
    <w:rsid w:val="003B5809"/>
    <w:rsid w:val="003B60D9"/>
    <w:rsid w:val="003B782D"/>
    <w:rsid w:val="003B7AEB"/>
    <w:rsid w:val="003C0D02"/>
    <w:rsid w:val="003C482A"/>
    <w:rsid w:val="003C5D87"/>
    <w:rsid w:val="003C6140"/>
    <w:rsid w:val="003C61F2"/>
    <w:rsid w:val="003C7959"/>
    <w:rsid w:val="003C7E25"/>
    <w:rsid w:val="003D0107"/>
    <w:rsid w:val="003D166C"/>
    <w:rsid w:val="003D52DC"/>
    <w:rsid w:val="003D567B"/>
    <w:rsid w:val="003D63BF"/>
    <w:rsid w:val="003D6D31"/>
    <w:rsid w:val="003D74E9"/>
    <w:rsid w:val="003D771B"/>
    <w:rsid w:val="003D7C72"/>
    <w:rsid w:val="003E0909"/>
    <w:rsid w:val="003E173B"/>
    <w:rsid w:val="003E19C9"/>
    <w:rsid w:val="003E22DC"/>
    <w:rsid w:val="003E2346"/>
    <w:rsid w:val="003E4000"/>
    <w:rsid w:val="003E52BA"/>
    <w:rsid w:val="003E53D2"/>
    <w:rsid w:val="003E5A4B"/>
    <w:rsid w:val="003F331D"/>
    <w:rsid w:val="003F50D8"/>
    <w:rsid w:val="003F659A"/>
    <w:rsid w:val="003F6A15"/>
    <w:rsid w:val="003F75F4"/>
    <w:rsid w:val="00403212"/>
    <w:rsid w:val="00403629"/>
    <w:rsid w:val="0040381D"/>
    <w:rsid w:val="00403E31"/>
    <w:rsid w:val="00406849"/>
    <w:rsid w:val="00406BF9"/>
    <w:rsid w:val="00407B6E"/>
    <w:rsid w:val="00407DC2"/>
    <w:rsid w:val="00411C8D"/>
    <w:rsid w:val="0041495C"/>
    <w:rsid w:val="004149C8"/>
    <w:rsid w:val="0041601A"/>
    <w:rsid w:val="00416246"/>
    <w:rsid w:val="004177CB"/>
    <w:rsid w:val="00420947"/>
    <w:rsid w:val="00421B17"/>
    <w:rsid w:val="00423830"/>
    <w:rsid w:val="0042493D"/>
    <w:rsid w:val="00426257"/>
    <w:rsid w:val="00430E3E"/>
    <w:rsid w:val="0043231C"/>
    <w:rsid w:val="0043528C"/>
    <w:rsid w:val="004406D1"/>
    <w:rsid w:val="00441539"/>
    <w:rsid w:val="004416BD"/>
    <w:rsid w:val="0044256D"/>
    <w:rsid w:val="00442A9E"/>
    <w:rsid w:val="00446ED1"/>
    <w:rsid w:val="004500BF"/>
    <w:rsid w:val="004504A5"/>
    <w:rsid w:val="00450BEC"/>
    <w:rsid w:val="004542A4"/>
    <w:rsid w:val="00454C72"/>
    <w:rsid w:val="00454D69"/>
    <w:rsid w:val="00455E31"/>
    <w:rsid w:val="004578C1"/>
    <w:rsid w:val="00461A33"/>
    <w:rsid w:val="00461B14"/>
    <w:rsid w:val="0046489B"/>
    <w:rsid w:val="00465235"/>
    <w:rsid w:val="0046607C"/>
    <w:rsid w:val="00467BA8"/>
    <w:rsid w:val="00467FB3"/>
    <w:rsid w:val="004701F9"/>
    <w:rsid w:val="004710D6"/>
    <w:rsid w:val="00471103"/>
    <w:rsid w:val="004723FE"/>
    <w:rsid w:val="004740A2"/>
    <w:rsid w:val="00475997"/>
    <w:rsid w:val="00475F4A"/>
    <w:rsid w:val="00476A0D"/>
    <w:rsid w:val="004806E0"/>
    <w:rsid w:val="004820BD"/>
    <w:rsid w:val="004844A7"/>
    <w:rsid w:val="00484AC2"/>
    <w:rsid w:val="004856F4"/>
    <w:rsid w:val="00485D74"/>
    <w:rsid w:val="0049399A"/>
    <w:rsid w:val="00494D2F"/>
    <w:rsid w:val="004A0BB1"/>
    <w:rsid w:val="004A3475"/>
    <w:rsid w:val="004A3788"/>
    <w:rsid w:val="004A502C"/>
    <w:rsid w:val="004A5B1E"/>
    <w:rsid w:val="004A6875"/>
    <w:rsid w:val="004A6A1A"/>
    <w:rsid w:val="004A74F8"/>
    <w:rsid w:val="004B2F8E"/>
    <w:rsid w:val="004B37C0"/>
    <w:rsid w:val="004B46A4"/>
    <w:rsid w:val="004B5D38"/>
    <w:rsid w:val="004B61C9"/>
    <w:rsid w:val="004B6B4F"/>
    <w:rsid w:val="004C1DA2"/>
    <w:rsid w:val="004C3C48"/>
    <w:rsid w:val="004C44AE"/>
    <w:rsid w:val="004C4721"/>
    <w:rsid w:val="004C51CF"/>
    <w:rsid w:val="004C5D17"/>
    <w:rsid w:val="004C6F04"/>
    <w:rsid w:val="004C77E3"/>
    <w:rsid w:val="004C7EBF"/>
    <w:rsid w:val="004D6C69"/>
    <w:rsid w:val="004E0CB9"/>
    <w:rsid w:val="004E160A"/>
    <w:rsid w:val="004E21C1"/>
    <w:rsid w:val="004E2267"/>
    <w:rsid w:val="004E2308"/>
    <w:rsid w:val="004E2418"/>
    <w:rsid w:val="004E2752"/>
    <w:rsid w:val="004E2909"/>
    <w:rsid w:val="004E3486"/>
    <w:rsid w:val="004E3621"/>
    <w:rsid w:val="004E36E7"/>
    <w:rsid w:val="004E4CDA"/>
    <w:rsid w:val="004E6C2A"/>
    <w:rsid w:val="004F0EB1"/>
    <w:rsid w:val="004F164B"/>
    <w:rsid w:val="004F2073"/>
    <w:rsid w:val="004F3262"/>
    <w:rsid w:val="004F473B"/>
    <w:rsid w:val="004F4B2E"/>
    <w:rsid w:val="004F5A38"/>
    <w:rsid w:val="004F6035"/>
    <w:rsid w:val="004F6959"/>
    <w:rsid w:val="004F6985"/>
    <w:rsid w:val="004F7628"/>
    <w:rsid w:val="004F7F27"/>
    <w:rsid w:val="00500C18"/>
    <w:rsid w:val="00500F6A"/>
    <w:rsid w:val="00505ACD"/>
    <w:rsid w:val="00505B46"/>
    <w:rsid w:val="00507831"/>
    <w:rsid w:val="00507A39"/>
    <w:rsid w:val="00511403"/>
    <w:rsid w:val="00512345"/>
    <w:rsid w:val="0051280D"/>
    <w:rsid w:val="00512F8C"/>
    <w:rsid w:val="00512FD3"/>
    <w:rsid w:val="0051389F"/>
    <w:rsid w:val="00513A3B"/>
    <w:rsid w:val="00514749"/>
    <w:rsid w:val="00516822"/>
    <w:rsid w:val="005170EC"/>
    <w:rsid w:val="00517A19"/>
    <w:rsid w:val="00520867"/>
    <w:rsid w:val="00520E0B"/>
    <w:rsid w:val="00522CED"/>
    <w:rsid w:val="0052509F"/>
    <w:rsid w:val="0052580A"/>
    <w:rsid w:val="00526496"/>
    <w:rsid w:val="00527407"/>
    <w:rsid w:val="005279AF"/>
    <w:rsid w:val="00531593"/>
    <w:rsid w:val="0053186E"/>
    <w:rsid w:val="00535460"/>
    <w:rsid w:val="005365F0"/>
    <w:rsid w:val="0053730D"/>
    <w:rsid w:val="00540CCB"/>
    <w:rsid w:val="00541B28"/>
    <w:rsid w:val="00542C3D"/>
    <w:rsid w:val="00542DFE"/>
    <w:rsid w:val="00543317"/>
    <w:rsid w:val="005449B4"/>
    <w:rsid w:val="00545353"/>
    <w:rsid w:val="00545467"/>
    <w:rsid w:val="005467B2"/>
    <w:rsid w:val="005503B7"/>
    <w:rsid w:val="005505C8"/>
    <w:rsid w:val="00551E8A"/>
    <w:rsid w:val="005561EE"/>
    <w:rsid w:val="0055704A"/>
    <w:rsid w:val="00560300"/>
    <w:rsid w:val="005630D0"/>
    <w:rsid w:val="0056513E"/>
    <w:rsid w:val="005670C2"/>
    <w:rsid w:val="0057021B"/>
    <w:rsid w:val="00571518"/>
    <w:rsid w:val="005723FC"/>
    <w:rsid w:val="00573131"/>
    <w:rsid w:val="00573A0B"/>
    <w:rsid w:val="005758E6"/>
    <w:rsid w:val="0057596F"/>
    <w:rsid w:val="0058331F"/>
    <w:rsid w:val="00583ECF"/>
    <w:rsid w:val="00584D90"/>
    <w:rsid w:val="005859FE"/>
    <w:rsid w:val="00585FB9"/>
    <w:rsid w:val="00586CC4"/>
    <w:rsid w:val="00587365"/>
    <w:rsid w:val="00591D6D"/>
    <w:rsid w:val="0059501C"/>
    <w:rsid w:val="00595BA4"/>
    <w:rsid w:val="00596AAE"/>
    <w:rsid w:val="00597C44"/>
    <w:rsid w:val="005A221A"/>
    <w:rsid w:val="005A2C32"/>
    <w:rsid w:val="005A348F"/>
    <w:rsid w:val="005A593A"/>
    <w:rsid w:val="005A5D9D"/>
    <w:rsid w:val="005A6208"/>
    <w:rsid w:val="005A64A8"/>
    <w:rsid w:val="005A6844"/>
    <w:rsid w:val="005A7030"/>
    <w:rsid w:val="005B1BCB"/>
    <w:rsid w:val="005B335E"/>
    <w:rsid w:val="005B358F"/>
    <w:rsid w:val="005B5ABC"/>
    <w:rsid w:val="005B5F0D"/>
    <w:rsid w:val="005B7C8C"/>
    <w:rsid w:val="005C144D"/>
    <w:rsid w:val="005C1AC7"/>
    <w:rsid w:val="005C3E63"/>
    <w:rsid w:val="005C43BA"/>
    <w:rsid w:val="005C52BF"/>
    <w:rsid w:val="005C786C"/>
    <w:rsid w:val="005C79B5"/>
    <w:rsid w:val="005D3E2F"/>
    <w:rsid w:val="005D7636"/>
    <w:rsid w:val="005E000D"/>
    <w:rsid w:val="005E09CC"/>
    <w:rsid w:val="005E1F23"/>
    <w:rsid w:val="005E4286"/>
    <w:rsid w:val="005E50ED"/>
    <w:rsid w:val="005E5D9D"/>
    <w:rsid w:val="005E6ED7"/>
    <w:rsid w:val="005E736F"/>
    <w:rsid w:val="005E798A"/>
    <w:rsid w:val="005F0F8B"/>
    <w:rsid w:val="005F1216"/>
    <w:rsid w:val="005F430B"/>
    <w:rsid w:val="005F489D"/>
    <w:rsid w:val="005F5FF5"/>
    <w:rsid w:val="005F794D"/>
    <w:rsid w:val="005F79CC"/>
    <w:rsid w:val="005F7DDC"/>
    <w:rsid w:val="00602645"/>
    <w:rsid w:val="00603142"/>
    <w:rsid w:val="00604BF4"/>
    <w:rsid w:val="00610EC0"/>
    <w:rsid w:val="00610F99"/>
    <w:rsid w:val="0061101D"/>
    <w:rsid w:val="00612130"/>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37011"/>
    <w:rsid w:val="006402EE"/>
    <w:rsid w:val="006414B8"/>
    <w:rsid w:val="00641E31"/>
    <w:rsid w:val="00641F0B"/>
    <w:rsid w:val="006428B4"/>
    <w:rsid w:val="00643302"/>
    <w:rsid w:val="006434E8"/>
    <w:rsid w:val="00644940"/>
    <w:rsid w:val="00645BD2"/>
    <w:rsid w:val="00646B88"/>
    <w:rsid w:val="00653137"/>
    <w:rsid w:val="00653986"/>
    <w:rsid w:val="00655A5A"/>
    <w:rsid w:val="006575FC"/>
    <w:rsid w:val="00660DEF"/>
    <w:rsid w:val="00662139"/>
    <w:rsid w:val="00662427"/>
    <w:rsid w:val="0066467A"/>
    <w:rsid w:val="00665E1E"/>
    <w:rsid w:val="00666804"/>
    <w:rsid w:val="00670306"/>
    <w:rsid w:val="00670ECE"/>
    <w:rsid w:val="0067159D"/>
    <w:rsid w:val="00672098"/>
    <w:rsid w:val="0067399F"/>
    <w:rsid w:val="006740A1"/>
    <w:rsid w:val="006746F8"/>
    <w:rsid w:val="00675477"/>
    <w:rsid w:val="0067592E"/>
    <w:rsid w:val="00675E59"/>
    <w:rsid w:val="0068092C"/>
    <w:rsid w:val="006823C1"/>
    <w:rsid w:val="0068410D"/>
    <w:rsid w:val="0068425F"/>
    <w:rsid w:val="00686DFD"/>
    <w:rsid w:val="006872CA"/>
    <w:rsid w:val="00690416"/>
    <w:rsid w:val="0069094A"/>
    <w:rsid w:val="006933E8"/>
    <w:rsid w:val="00693946"/>
    <w:rsid w:val="006A0DC2"/>
    <w:rsid w:val="006A277D"/>
    <w:rsid w:val="006A442C"/>
    <w:rsid w:val="006A4C98"/>
    <w:rsid w:val="006A509C"/>
    <w:rsid w:val="006A639E"/>
    <w:rsid w:val="006A6D0C"/>
    <w:rsid w:val="006A7D75"/>
    <w:rsid w:val="006B181F"/>
    <w:rsid w:val="006B1E0D"/>
    <w:rsid w:val="006B24FD"/>
    <w:rsid w:val="006B3974"/>
    <w:rsid w:val="006B431E"/>
    <w:rsid w:val="006B4C9F"/>
    <w:rsid w:val="006B6142"/>
    <w:rsid w:val="006C0D87"/>
    <w:rsid w:val="006C142E"/>
    <w:rsid w:val="006C1469"/>
    <w:rsid w:val="006C1D40"/>
    <w:rsid w:val="006C1DCA"/>
    <w:rsid w:val="006C258F"/>
    <w:rsid w:val="006C52B7"/>
    <w:rsid w:val="006C7EE3"/>
    <w:rsid w:val="006D2A36"/>
    <w:rsid w:val="006D35E3"/>
    <w:rsid w:val="006D3EF2"/>
    <w:rsid w:val="006D446A"/>
    <w:rsid w:val="006D4707"/>
    <w:rsid w:val="006D53BB"/>
    <w:rsid w:val="006D5DC3"/>
    <w:rsid w:val="006D710B"/>
    <w:rsid w:val="006E0C47"/>
    <w:rsid w:val="006E0F5A"/>
    <w:rsid w:val="006E0FA8"/>
    <w:rsid w:val="006E15A2"/>
    <w:rsid w:val="006E1A9E"/>
    <w:rsid w:val="006E69CF"/>
    <w:rsid w:val="006F0C5C"/>
    <w:rsid w:val="006F31B2"/>
    <w:rsid w:val="006F3509"/>
    <w:rsid w:val="006F4866"/>
    <w:rsid w:val="006F74E3"/>
    <w:rsid w:val="006F7C91"/>
    <w:rsid w:val="007019E2"/>
    <w:rsid w:val="0070292A"/>
    <w:rsid w:val="00702BE9"/>
    <w:rsid w:val="00703B49"/>
    <w:rsid w:val="00705ACB"/>
    <w:rsid w:val="0071057C"/>
    <w:rsid w:val="007110B0"/>
    <w:rsid w:val="00711575"/>
    <w:rsid w:val="0071223D"/>
    <w:rsid w:val="007136D8"/>
    <w:rsid w:val="00714287"/>
    <w:rsid w:val="00715E2F"/>
    <w:rsid w:val="00716DF5"/>
    <w:rsid w:val="007218A3"/>
    <w:rsid w:val="00722812"/>
    <w:rsid w:val="00723CCF"/>
    <w:rsid w:val="00723F20"/>
    <w:rsid w:val="00724B3F"/>
    <w:rsid w:val="007274A4"/>
    <w:rsid w:val="00727A0E"/>
    <w:rsid w:val="00731330"/>
    <w:rsid w:val="00731B04"/>
    <w:rsid w:val="00732355"/>
    <w:rsid w:val="0073260F"/>
    <w:rsid w:val="0073474F"/>
    <w:rsid w:val="00734AC5"/>
    <w:rsid w:val="0073795F"/>
    <w:rsid w:val="007403B9"/>
    <w:rsid w:val="007423A7"/>
    <w:rsid w:val="007432FC"/>
    <w:rsid w:val="00746265"/>
    <w:rsid w:val="00746FF7"/>
    <w:rsid w:val="00747533"/>
    <w:rsid w:val="0074780D"/>
    <w:rsid w:val="00747F07"/>
    <w:rsid w:val="00751046"/>
    <w:rsid w:val="007517BE"/>
    <w:rsid w:val="00751BD4"/>
    <w:rsid w:val="00754B4C"/>
    <w:rsid w:val="007556F0"/>
    <w:rsid w:val="00760710"/>
    <w:rsid w:val="00760BA6"/>
    <w:rsid w:val="007629EE"/>
    <w:rsid w:val="007660BF"/>
    <w:rsid w:val="00767B16"/>
    <w:rsid w:val="00767CB0"/>
    <w:rsid w:val="007702A3"/>
    <w:rsid w:val="00772227"/>
    <w:rsid w:val="00772922"/>
    <w:rsid w:val="007732ED"/>
    <w:rsid w:val="00773810"/>
    <w:rsid w:val="0077716C"/>
    <w:rsid w:val="00777B8D"/>
    <w:rsid w:val="00780556"/>
    <w:rsid w:val="00781AF0"/>
    <w:rsid w:val="00783FB6"/>
    <w:rsid w:val="00784337"/>
    <w:rsid w:val="00784C6B"/>
    <w:rsid w:val="007860E1"/>
    <w:rsid w:val="007952FE"/>
    <w:rsid w:val="007969B4"/>
    <w:rsid w:val="00796BA6"/>
    <w:rsid w:val="007A05B7"/>
    <w:rsid w:val="007A0AF9"/>
    <w:rsid w:val="007A2148"/>
    <w:rsid w:val="007A2DF0"/>
    <w:rsid w:val="007B10BF"/>
    <w:rsid w:val="007B1112"/>
    <w:rsid w:val="007B1D0A"/>
    <w:rsid w:val="007B269B"/>
    <w:rsid w:val="007B2E7E"/>
    <w:rsid w:val="007B4873"/>
    <w:rsid w:val="007B5ECE"/>
    <w:rsid w:val="007B5F7C"/>
    <w:rsid w:val="007B793A"/>
    <w:rsid w:val="007C0097"/>
    <w:rsid w:val="007C3171"/>
    <w:rsid w:val="007C3D75"/>
    <w:rsid w:val="007C5F74"/>
    <w:rsid w:val="007C73E1"/>
    <w:rsid w:val="007C7454"/>
    <w:rsid w:val="007D1535"/>
    <w:rsid w:val="007D1A77"/>
    <w:rsid w:val="007D1C4B"/>
    <w:rsid w:val="007D1D72"/>
    <w:rsid w:val="007D2C71"/>
    <w:rsid w:val="007D3B58"/>
    <w:rsid w:val="007D4A89"/>
    <w:rsid w:val="007D4F90"/>
    <w:rsid w:val="007E0550"/>
    <w:rsid w:val="007E0BE4"/>
    <w:rsid w:val="007E2E3F"/>
    <w:rsid w:val="007E7ABC"/>
    <w:rsid w:val="007F12EC"/>
    <w:rsid w:val="007F196A"/>
    <w:rsid w:val="007F1BD5"/>
    <w:rsid w:val="007F1FD0"/>
    <w:rsid w:val="007F4652"/>
    <w:rsid w:val="007F5A42"/>
    <w:rsid w:val="007F66BA"/>
    <w:rsid w:val="007F7E7A"/>
    <w:rsid w:val="00803543"/>
    <w:rsid w:val="008037C6"/>
    <w:rsid w:val="008104B6"/>
    <w:rsid w:val="00812F6E"/>
    <w:rsid w:val="00815180"/>
    <w:rsid w:val="00816727"/>
    <w:rsid w:val="008176A9"/>
    <w:rsid w:val="00817877"/>
    <w:rsid w:val="00820428"/>
    <w:rsid w:val="00821776"/>
    <w:rsid w:val="008233A4"/>
    <w:rsid w:val="00827201"/>
    <w:rsid w:val="008275D2"/>
    <w:rsid w:val="00830879"/>
    <w:rsid w:val="00831865"/>
    <w:rsid w:val="00832D26"/>
    <w:rsid w:val="00835015"/>
    <w:rsid w:val="0083702B"/>
    <w:rsid w:val="008376CE"/>
    <w:rsid w:val="00840160"/>
    <w:rsid w:val="0084020C"/>
    <w:rsid w:val="00841639"/>
    <w:rsid w:val="0084172F"/>
    <w:rsid w:val="00841FAF"/>
    <w:rsid w:val="008421A4"/>
    <w:rsid w:val="00842478"/>
    <w:rsid w:val="008439EF"/>
    <w:rsid w:val="008458B7"/>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67EE4"/>
    <w:rsid w:val="00870406"/>
    <w:rsid w:val="00870B27"/>
    <w:rsid w:val="0087322E"/>
    <w:rsid w:val="008733A2"/>
    <w:rsid w:val="00874FFE"/>
    <w:rsid w:val="00877426"/>
    <w:rsid w:val="0087783C"/>
    <w:rsid w:val="008805FB"/>
    <w:rsid w:val="00881058"/>
    <w:rsid w:val="00881EF6"/>
    <w:rsid w:val="00882133"/>
    <w:rsid w:val="00882DC4"/>
    <w:rsid w:val="008846D1"/>
    <w:rsid w:val="008856B2"/>
    <w:rsid w:val="00887237"/>
    <w:rsid w:val="0088757A"/>
    <w:rsid w:val="008878D8"/>
    <w:rsid w:val="00891096"/>
    <w:rsid w:val="00891387"/>
    <w:rsid w:val="008916CE"/>
    <w:rsid w:val="00892445"/>
    <w:rsid w:val="008935F5"/>
    <w:rsid w:val="00893840"/>
    <w:rsid w:val="00893DEB"/>
    <w:rsid w:val="008945B7"/>
    <w:rsid w:val="00894AF6"/>
    <w:rsid w:val="00895D57"/>
    <w:rsid w:val="0089742A"/>
    <w:rsid w:val="00897FBA"/>
    <w:rsid w:val="008A11DD"/>
    <w:rsid w:val="008A1D0A"/>
    <w:rsid w:val="008A4467"/>
    <w:rsid w:val="008A4C86"/>
    <w:rsid w:val="008A55EC"/>
    <w:rsid w:val="008A5D74"/>
    <w:rsid w:val="008A6C82"/>
    <w:rsid w:val="008A7917"/>
    <w:rsid w:val="008A7F18"/>
    <w:rsid w:val="008A7FDE"/>
    <w:rsid w:val="008B0684"/>
    <w:rsid w:val="008B2746"/>
    <w:rsid w:val="008B28EF"/>
    <w:rsid w:val="008B3C08"/>
    <w:rsid w:val="008B42A6"/>
    <w:rsid w:val="008B54A2"/>
    <w:rsid w:val="008B591F"/>
    <w:rsid w:val="008B7218"/>
    <w:rsid w:val="008B7813"/>
    <w:rsid w:val="008C01D6"/>
    <w:rsid w:val="008C0977"/>
    <w:rsid w:val="008C2E42"/>
    <w:rsid w:val="008C3747"/>
    <w:rsid w:val="008C4AD1"/>
    <w:rsid w:val="008C55C2"/>
    <w:rsid w:val="008C5F11"/>
    <w:rsid w:val="008C7C2F"/>
    <w:rsid w:val="008D1473"/>
    <w:rsid w:val="008D1C14"/>
    <w:rsid w:val="008D575E"/>
    <w:rsid w:val="008D5BC0"/>
    <w:rsid w:val="008E0690"/>
    <w:rsid w:val="008E1724"/>
    <w:rsid w:val="008E330E"/>
    <w:rsid w:val="008E5151"/>
    <w:rsid w:val="008E553C"/>
    <w:rsid w:val="008E59D3"/>
    <w:rsid w:val="008F15CB"/>
    <w:rsid w:val="008F3C0E"/>
    <w:rsid w:val="008F4466"/>
    <w:rsid w:val="008F4C42"/>
    <w:rsid w:val="008F5F9A"/>
    <w:rsid w:val="008F7BA7"/>
    <w:rsid w:val="00900096"/>
    <w:rsid w:val="009010FE"/>
    <w:rsid w:val="00901F3F"/>
    <w:rsid w:val="00902D22"/>
    <w:rsid w:val="009034DE"/>
    <w:rsid w:val="00903FE7"/>
    <w:rsid w:val="0090447F"/>
    <w:rsid w:val="009046C2"/>
    <w:rsid w:val="00905C94"/>
    <w:rsid w:val="00910563"/>
    <w:rsid w:val="009112F4"/>
    <w:rsid w:val="009121BD"/>
    <w:rsid w:val="00912EB0"/>
    <w:rsid w:val="00913E7E"/>
    <w:rsid w:val="0091494A"/>
    <w:rsid w:val="00916883"/>
    <w:rsid w:val="00917E6E"/>
    <w:rsid w:val="009208A1"/>
    <w:rsid w:val="00920C4C"/>
    <w:rsid w:val="0092112D"/>
    <w:rsid w:val="009229A7"/>
    <w:rsid w:val="00922F1A"/>
    <w:rsid w:val="00925628"/>
    <w:rsid w:val="00925B4D"/>
    <w:rsid w:val="00926EB4"/>
    <w:rsid w:val="009308B3"/>
    <w:rsid w:val="009316AF"/>
    <w:rsid w:val="00931905"/>
    <w:rsid w:val="00932A06"/>
    <w:rsid w:val="00932B65"/>
    <w:rsid w:val="00932F83"/>
    <w:rsid w:val="00933B5B"/>
    <w:rsid w:val="00933D67"/>
    <w:rsid w:val="00934922"/>
    <w:rsid w:val="00934CC8"/>
    <w:rsid w:val="00942575"/>
    <w:rsid w:val="009429C0"/>
    <w:rsid w:val="009439D6"/>
    <w:rsid w:val="00944477"/>
    <w:rsid w:val="00944922"/>
    <w:rsid w:val="00944F11"/>
    <w:rsid w:val="009457A0"/>
    <w:rsid w:val="009457B7"/>
    <w:rsid w:val="0094595B"/>
    <w:rsid w:val="00945D32"/>
    <w:rsid w:val="00946404"/>
    <w:rsid w:val="00946C91"/>
    <w:rsid w:val="009475A0"/>
    <w:rsid w:val="00947FFA"/>
    <w:rsid w:val="009505DD"/>
    <w:rsid w:val="00950996"/>
    <w:rsid w:val="00953DB1"/>
    <w:rsid w:val="0095484F"/>
    <w:rsid w:val="00956123"/>
    <w:rsid w:val="009567E7"/>
    <w:rsid w:val="00956EAB"/>
    <w:rsid w:val="009572F7"/>
    <w:rsid w:val="0095798F"/>
    <w:rsid w:val="00957DF4"/>
    <w:rsid w:val="00960351"/>
    <w:rsid w:val="00960ABD"/>
    <w:rsid w:val="00961D0A"/>
    <w:rsid w:val="00961D19"/>
    <w:rsid w:val="00961E86"/>
    <w:rsid w:val="00963BC4"/>
    <w:rsid w:val="00965615"/>
    <w:rsid w:val="00967EEC"/>
    <w:rsid w:val="00971081"/>
    <w:rsid w:val="00972200"/>
    <w:rsid w:val="009722D3"/>
    <w:rsid w:val="0097283B"/>
    <w:rsid w:val="00972AE5"/>
    <w:rsid w:val="00973145"/>
    <w:rsid w:val="00973F51"/>
    <w:rsid w:val="00977755"/>
    <w:rsid w:val="009779AE"/>
    <w:rsid w:val="00977D24"/>
    <w:rsid w:val="00981DEC"/>
    <w:rsid w:val="009825EC"/>
    <w:rsid w:val="0098264E"/>
    <w:rsid w:val="009904EA"/>
    <w:rsid w:val="0099118B"/>
    <w:rsid w:val="009971F3"/>
    <w:rsid w:val="00997720"/>
    <w:rsid w:val="009A0D07"/>
    <w:rsid w:val="009A2EC7"/>
    <w:rsid w:val="009A3303"/>
    <w:rsid w:val="009A403F"/>
    <w:rsid w:val="009A4407"/>
    <w:rsid w:val="009A54FA"/>
    <w:rsid w:val="009A5543"/>
    <w:rsid w:val="009B04F4"/>
    <w:rsid w:val="009B2F85"/>
    <w:rsid w:val="009B52D0"/>
    <w:rsid w:val="009B6493"/>
    <w:rsid w:val="009B7705"/>
    <w:rsid w:val="009C01E2"/>
    <w:rsid w:val="009C0592"/>
    <w:rsid w:val="009C0628"/>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1B59"/>
    <w:rsid w:val="009E3EB1"/>
    <w:rsid w:val="009E491F"/>
    <w:rsid w:val="009E6170"/>
    <w:rsid w:val="009E6E8F"/>
    <w:rsid w:val="009F22B3"/>
    <w:rsid w:val="009F28E5"/>
    <w:rsid w:val="009F38AF"/>
    <w:rsid w:val="009F409E"/>
    <w:rsid w:val="009F423D"/>
    <w:rsid w:val="009F6CB8"/>
    <w:rsid w:val="00A00B42"/>
    <w:rsid w:val="00A03A37"/>
    <w:rsid w:val="00A03C7E"/>
    <w:rsid w:val="00A04625"/>
    <w:rsid w:val="00A05884"/>
    <w:rsid w:val="00A11B6D"/>
    <w:rsid w:val="00A11CDF"/>
    <w:rsid w:val="00A151C7"/>
    <w:rsid w:val="00A151F8"/>
    <w:rsid w:val="00A16150"/>
    <w:rsid w:val="00A1633D"/>
    <w:rsid w:val="00A164B4"/>
    <w:rsid w:val="00A17313"/>
    <w:rsid w:val="00A21003"/>
    <w:rsid w:val="00A22082"/>
    <w:rsid w:val="00A22465"/>
    <w:rsid w:val="00A235BB"/>
    <w:rsid w:val="00A23F1A"/>
    <w:rsid w:val="00A254B4"/>
    <w:rsid w:val="00A26033"/>
    <w:rsid w:val="00A309EB"/>
    <w:rsid w:val="00A32DDF"/>
    <w:rsid w:val="00A35C56"/>
    <w:rsid w:val="00A3763B"/>
    <w:rsid w:val="00A37EC1"/>
    <w:rsid w:val="00A40466"/>
    <w:rsid w:val="00A404F8"/>
    <w:rsid w:val="00A408F2"/>
    <w:rsid w:val="00A409D2"/>
    <w:rsid w:val="00A433FC"/>
    <w:rsid w:val="00A44FE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2791"/>
    <w:rsid w:val="00A73AA9"/>
    <w:rsid w:val="00A748F6"/>
    <w:rsid w:val="00A749F4"/>
    <w:rsid w:val="00A756DD"/>
    <w:rsid w:val="00A76888"/>
    <w:rsid w:val="00A81494"/>
    <w:rsid w:val="00A81793"/>
    <w:rsid w:val="00A81CED"/>
    <w:rsid w:val="00A83C97"/>
    <w:rsid w:val="00A84E71"/>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A4480"/>
    <w:rsid w:val="00AA457F"/>
    <w:rsid w:val="00AA460F"/>
    <w:rsid w:val="00AA7D17"/>
    <w:rsid w:val="00AB0502"/>
    <w:rsid w:val="00AB0F25"/>
    <w:rsid w:val="00AB3035"/>
    <w:rsid w:val="00AB3068"/>
    <w:rsid w:val="00AB33D0"/>
    <w:rsid w:val="00AB3697"/>
    <w:rsid w:val="00AB44FB"/>
    <w:rsid w:val="00AB56AA"/>
    <w:rsid w:val="00AB59EF"/>
    <w:rsid w:val="00AC2C48"/>
    <w:rsid w:val="00AC2FA4"/>
    <w:rsid w:val="00AC4CEC"/>
    <w:rsid w:val="00AC4F5E"/>
    <w:rsid w:val="00AC57B5"/>
    <w:rsid w:val="00AC7770"/>
    <w:rsid w:val="00AC7900"/>
    <w:rsid w:val="00AD09EE"/>
    <w:rsid w:val="00AD2E66"/>
    <w:rsid w:val="00AD6F19"/>
    <w:rsid w:val="00AD741E"/>
    <w:rsid w:val="00AD74DA"/>
    <w:rsid w:val="00AE01D7"/>
    <w:rsid w:val="00AE4AD1"/>
    <w:rsid w:val="00AE74A4"/>
    <w:rsid w:val="00AE7631"/>
    <w:rsid w:val="00AF40D8"/>
    <w:rsid w:val="00AF536F"/>
    <w:rsid w:val="00AF5428"/>
    <w:rsid w:val="00AF5AE5"/>
    <w:rsid w:val="00AF7010"/>
    <w:rsid w:val="00B000AA"/>
    <w:rsid w:val="00B013C2"/>
    <w:rsid w:val="00B015A0"/>
    <w:rsid w:val="00B018A2"/>
    <w:rsid w:val="00B04518"/>
    <w:rsid w:val="00B059DD"/>
    <w:rsid w:val="00B05EE2"/>
    <w:rsid w:val="00B07C1D"/>
    <w:rsid w:val="00B11BC1"/>
    <w:rsid w:val="00B12A12"/>
    <w:rsid w:val="00B138FF"/>
    <w:rsid w:val="00B13ACF"/>
    <w:rsid w:val="00B161CA"/>
    <w:rsid w:val="00B200C0"/>
    <w:rsid w:val="00B234D7"/>
    <w:rsid w:val="00B247BB"/>
    <w:rsid w:val="00B25E12"/>
    <w:rsid w:val="00B25E30"/>
    <w:rsid w:val="00B30E25"/>
    <w:rsid w:val="00B31716"/>
    <w:rsid w:val="00B32B1C"/>
    <w:rsid w:val="00B3465F"/>
    <w:rsid w:val="00B35053"/>
    <w:rsid w:val="00B35147"/>
    <w:rsid w:val="00B40314"/>
    <w:rsid w:val="00B404CC"/>
    <w:rsid w:val="00B4083E"/>
    <w:rsid w:val="00B43E74"/>
    <w:rsid w:val="00B45816"/>
    <w:rsid w:val="00B45A65"/>
    <w:rsid w:val="00B46303"/>
    <w:rsid w:val="00B47AAE"/>
    <w:rsid w:val="00B538D4"/>
    <w:rsid w:val="00B5410A"/>
    <w:rsid w:val="00B5420F"/>
    <w:rsid w:val="00B55E23"/>
    <w:rsid w:val="00B569B9"/>
    <w:rsid w:val="00B56D22"/>
    <w:rsid w:val="00B56F8F"/>
    <w:rsid w:val="00B600D0"/>
    <w:rsid w:val="00B6085F"/>
    <w:rsid w:val="00B610A6"/>
    <w:rsid w:val="00B6115D"/>
    <w:rsid w:val="00B6411E"/>
    <w:rsid w:val="00B646EC"/>
    <w:rsid w:val="00B64CEB"/>
    <w:rsid w:val="00B6568D"/>
    <w:rsid w:val="00B65AAB"/>
    <w:rsid w:val="00B6619C"/>
    <w:rsid w:val="00B713D6"/>
    <w:rsid w:val="00B7153C"/>
    <w:rsid w:val="00B71CA0"/>
    <w:rsid w:val="00B72D7B"/>
    <w:rsid w:val="00B7325B"/>
    <w:rsid w:val="00B7341B"/>
    <w:rsid w:val="00B76A07"/>
    <w:rsid w:val="00B8007D"/>
    <w:rsid w:val="00B831B3"/>
    <w:rsid w:val="00B84685"/>
    <w:rsid w:val="00B84A53"/>
    <w:rsid w:val="00B85042"/>
    <w:rsid w:val="00B86230"/>
    <w:rsid w:val="00B86689"/>
    <w:rsid w:val="00B86711"/>
    <w:rsid w:val="00B87E7E"/>
    <w:rsid w:val="00B932D8"/>
    <w:rsid w:val="00B93A73"/>
    <w:rsid w:val="00B940CB"/>
    <w:rsid w:val="00B94C5A"/>
    <w:rsid w:val="00B965F8"/>
    <w:rsid w:val="00B97330"/>
    <w:rsid w:val="00B97DEA"/>
    <w:rsid w:val="00BA487E"/>
    <w:rsid w:val="00BA4B82"/>
    <w:rsid w:val="00BB0048"/>
    <w:rsid w:val="00BB045B"/>
    <w:rsid w:val="00BB1C48"/>
    <w:rsid w:val="00BB3EEA"/>
    <w:rsid w:val="00BB4C99"/>
    <w:rsid w:val="00BB5787"/>
    <w:rsid w:val="00BB6133"/>
    <w:rsid w:val="00BC1F4D"/>
    <w:rsid w:val="00BC2F47"/>
    <w:rsid w:val="00BC3BAD"/>
    <w:rsid w:val="00BC50DD"/>
    <w:rsid w:val="00BC5C8D"/>
    <w:rsid w:val="00BC6BCB"/>
    <w:rsid w:val="00BC7271"/>
    <w:rsid w:val="00BC7A6B"/>
    <w:rsid w:val="00BD0D5E"/>
    <w:rsid w:val="00BD1503"/>
    <w:rsid w:val="00BD15BA"/>
    <w:rsid w:val="00BD1E1E"/>
    <w:rsid w:val="00BD2305"/>
    <w:rsid w:val="00BD3486"/>
    <w:rsid w:val="00BD4D4B"/>
    <w:rsid w:val="00BD5112"/>
    <w:rsid w:val="00BD56A8"/>
    <w:rsid w:val="00BD740B"/>
    <w:rsid w:val="00BE06B6"/>
    <w:rsid w:val="00BE3CB1"/>
    <w:rsid w:val="00BE6390"/>
    <w:rsid w:val="00BE6AAD"/>
    <w:rsid w:val="00BE7DB0"/>
    <w:rsid w:val="00BF0A18"/>
    <w:rsid w:val="00BF0AB1"/>
    <w:rsid w:val="00BF1910"/>
    <w:rsid w:val="00BF1CD5"/>
    <w:rsid w:val="00BF2680"/>
    <w:rsid w:val="00BF4127"/>
    <w:rsid w:val="00BF5602"/>
    <w:rsid w:val="00BF6E75"/>
    <w:rsid w:val="00C009DD"/>
    <w:rsid w:val="00C03CEA"/>
    <w:rsid w:val="00C04205"/>
    <w:rsid w:val="00C055FD"/>
    <w:rsid w:val="00C0627B"/>
    <w:rsid w:val="00C07BFB"/>
    <w:rsid w:val="00C07F73"/>
    <w:rsid w:val="00C10B66"/>
    <w:rsid w:val="00C144DE"/>
    <w:rsid w:val="00C14BD9"/>
    <w:rsid w:val="00C205FE"/>
    <w:rsid w:val="00C219F5"/>
    <w:rsid w:val="00C21C70"/>
    <w:rsid w:val="00C22CE5"/>
    <w:rsid w:val="00C22E84"/>
    <w:rsid w:val="00C22F31"/>
    <w:rsid w:val="00C23765"/>
    <w:rsid w:val="00C24C46"/>
    <w:rsid w:val="00C25BF0"/>
    <w:rsid w:val="00C25D5B"/>
    <w:rsid w:val="00C27228"/>
    <w:rsid w:val="00C27B04"/>
    <w:rsid w:val="00C31CF5"/>
    <w:rsid w:val="00C336BA"/>
    <w:rsid w:val="00C33C3A"/>
    <w:rsid w:val="00C342BB"/>
    <w:rsid w:val="00C373A2"/>
    <w:rsid w:val="00C406A2"/>
    <w:rsid w:val="00C412BE"/>
    <w:rsid w:val="00C46320"/>
    <w:rsid w:val="00C47AA2"/>
    <w:rsid w:val="00C50B67"/>
    <w:rsid w:val="00C511C0"/>
    <w:rsid w:val="00C51EEB"/>
    <w:rsid w:val="00C53E3F"/>
    <w:rsid w:val="00C5486B"/>
    <w:rsid w:val="00C57B45"/>
    <w:rsid w:val="00C6144E"/>
    <w:rsid w:val="00C62EA9"/>
    <w:rsid w:val="00C63728"/>
    <w:rsid w:val="00C64020"/>
    <w:rsid w:val="00C65E40"/>
    <w:rsid w:val="00C71445"/>
    <w:rsid w:val="00C71D35"/>
    <w:rsid w:val="00C71EB4"/>
    <w:rsid w:val="00C73104"/>
    <w:rsid w:val="00C73225"/>
    <w:rsid w:val="00C735E0"/>
    <w:rsid w:val="00C760A9"/>
    <w:rsid w:val="00C77469"/>
    <w:rsid w:val="00C77D67"/>
    <w:rsid w:val="00C803E3"/>
    <w:rsid w:val="00C808D3"/>
    <w:rsid w:val="00C81792"/>
    <w:rsid w:val="00C822F8"/>
    <w:rsid w:val="00C82F0A"/>
    <w:rsid w:val="00C83BC7"/>
    <w:rsid w:val="00C849C2"/>
    <w:rsid w:val="00C851B2"/>
    <w:rsid w:val="00C85CBE"/>
    <w:rsid w:val="00C86C84"/>
    <w:rsid w:val="00C86D04"/>
    <w:rsid w:val="00C90B1C"/>
    <w:rsid w:val="00C90F57"/>
    <w:rsid w:val="00C93920"/>
    <w:rsid w:val="00C94356"/>
    <w:rsid w:val="00C94F24"/>
    <w:rsid w:val="00C9613D"/>
    <w:rsid w:val="00C96B4F"/>
    <w:rsid w:val="00CA061E"/>
    <w:rsid w:val="00CA1BDB"/>
    <w:rsid w:val="00CA2CF6"/>
    <w:rsid w:val="00CA44B6"/>
    <w:rsid w:val="00CA4780"/>
    <w:rsid w:val="00CA4C05"/>
    <w:rsid w:val="00CA505C"/>
    <w:rsid w:val="00CA538C"/>
    <w:rsid w:val="00CA6D3C"/>
    <w:rsid w:val="00CA7081"/>
    <w:rsid w:val="00CB1EFA"/>
    <w:rsid w:val="00CB201B"/>
    <w:rsid w:val="00CB34FD"/>
    <w:rsid w:val="00CB56EC"/>
    <w:rsid w:val="00CB7555"/>
    <w:rsid w:val="00CC03C8"/>
    <w:rsid w:val="00CC0B46"/>
    <w:rsid w:val="00CC18FD"/>
    <w:rsid w:val="00CC2857"/>
    <w:rsid w:val="00CC3C5E"/>
    <w:rsid w:val="00CC3D83"/>
    <w:rsid w:val="00CC6A2E"/>
    <w:rsid w:val="00CC6F65"/>
    <w:rsid w:val="00CC7636"/>
    <w:rsid w:val="00CD06DF"/>
    <w:rsid w:val="00CD13E3"/>
    <w:rsid w:val="00CD3A9C"/>
    <w:rsid w:val="00CD6711"/>
    <w:rsid w:val="00CD6D97"/>
    <w:rsid w:val="00CD7635"/>
    <w:rsid w:val="00CE0B8B"/>
    <w:rsid w:val="00CE1039"/>
    <w:rsid w:val="00CE2AEE"/>
    <w:rsid w:val="00CE2E9F"/>
    <w:rsid w:val="00CE3BCB"/>
    <w:rsid w:val="00CE69A2"/>
    <w:rsid w:val="00CE6CC8"/>
    <w:rsid w:val="00CE73AF"/>
    <w:rsid w:val="00CF0915"/>
    <w:rsid w:val="00CF0BD4"/>
    <w:rsid w:val="00CF180F"/>
    <w:rsid w:val="00CF1DC8"/>
    <w:rsid w:val="00CF1E9D"/>
    <w:rsid w:val="00CF26C3"/>
    <w:rsid w:val="00CF2AAF"/>
    <w:rsid w:val="00CF3852"/>
    <w:rsid w:val="00CF3F57"/>
    <w:rsid w:val="00CF6536"/>
    <w:rsid w:val="00CF7129"/>
    <w:rsid w:val="00D0252F"/>
    <w:rsid w:val="00D02994"/>
    <w:rsid w:val="00D05531"/>
    <w:rsid w:val="00D102B9"/>
    <w:rsid w:val="00D10E3D"/>
    <w:rsid w:val="00D13443"/>
    <w:rsid w:val="00D13B93"/>
    <w:rsid w:val="00D1701C"/>
    <w:rsid w:val="00D205E1"/>
    <w:rsid w:val="00D22FBC"/>
    <w:rsid w:val="00D242A9"/>
    <w:rsid w:val="00D27607"/>
    <w:rsid w:val="00D30B54"/>
    <w:rsid w:val="00D33B00"/>
    <w:rsid w:val="00D348D1"/>
    <w:rsid w:val="00D364BE"/>
    <w:rsid w:val="00D36612"/>
    <w:rsid w:val="00D36DED"/>
    <w:rsid w:val="00D37859"/>
    <w:rsid w:val="00D404BE"/>
    <w:rsid w:val="00D41435"/>
    <w:rsid w:val="00D42DB3"/>
    <w:rsid w:val="00D43934"/>
    <w:rsid w:val="00D44CB4"/>
    <w:rsid w:val="00D44F0F"/>
    <w:rsid w:val="00D457D3"/>
    <w:rsid w:val="00D4601B"/>
    <w:rsid w:val="00D4631F"/>
    <w:rsid w:val="00D46AA6"/>
    <w:rsid w:val="00D4769A"/>
    <w:rsid w:val="00D47710"/>
    <w:rsid w:val="00D47CA4"/>
    <w:rsid w:val="00D51760"/>
    <w:rsid w:val="00D5388E"/>
    <w:rsid w:val="00D5535A"/>
    <w:rsid w:val="00D55CF8"/>
    <w:rsid w:val="00D60B2A"/>
    <w:rsid w:val="00D60DCB"/>
    <w:rsid w:val="00D65596"/>
    <w:rsid w:val="00D6583F"/>
    <w:rsid w:val="00D66FD8"/>
    <w:rsid w:val="00D67290"/>
    <w:rsid w:val="00D674E6"/>
    <w:rsid w:val="00D705CA"/>
    <w:rsid w:val="00D724AB"/>
    <w:rsid w:val="00D733E1"/>
    <w:rsid w:val="00D739F0"/>
    <w:rsid w:val="00D74AB6"/>
    <w:rsid w:val="00D758F5"/>
    <w:rsid w:val="00D77510"/>
    <w:rsid w:val="00D8026B"/>
    <w:rsid w:val="00D8315A"/>
    <w:rsid w:val="00D84CF6"/>
    <w:rsid w:val="00D85E2E"/>
    <w:rsid w:val="00D86315"/>
    <w:rsid w:val="00D87EEF"/>
    <w:rsid w:val="00D913E5"/>
    <w:rsid w:val="00D918D7"/>
    <w:rsid w:val="00D92AD2"/>
    <w:rsid w:val="00D93915"/>
    <w:rsid w:val="00D942C9"/>
    <w:rsid w:val="00D946CB"/>
    <w:rsid w:val="00D950C7"/>
    <w:rsid w:val="00D95DD3"/>
    <w:rsid w:val="00D976E5"/>
    <w:rsid w:val="00DA6E3B"/>
    <w:rsid w:val="00DA7366"/>
    <w:rsid w:val="00DB281F"/>
    <w:rsid w:val="00DB3D02"/>
    <w:rsid w:val="00DB481B"/>
    <w:rsid w:val="00DB4F55"/>
    <w:rsid w:val="00DB51E5"/>
    <w:rsid w:val="00DB58B7"/>
    <w:rsid w:val="00DB6047"/>
    <w:rsid w:val="00DB73B5"/>
    <w:rsid w:val="00DC127E"/>
    <w:rsid w:val="00DC3951"/>
    <w:rsid w:val="00DC5E14"/>
    <w:rsid w:val="00DC76D8"/>
    <w:rsid w:val="00DD1001"/>
    <w:rsid w:val="00DD2864"/>
    <w:rsid w:val="00DD45F4"/>
    <w:rsid w:val="00DD49A4"/>
    <w:rsid w:val="00DD4DD0"/>
    <w:rsid w:val="00DD5408"/>
    <w:rsid w:val="00DD648A"/>
    <w:rsid w:val="00DD6749"/>
    <w:rsid w:val="00DE1DBB"/>
    <w:rsid w:val="00DE2116"/>
    <w:rsid w:val="00DE317B"/>
    <w:rsid w:val="00DE468F"/>
    <w:rsid w:val="00DE469F"/>
    <w:rsid w:val="00DE514E"/>
    <w:rsid w:val="00DE5B98"/>
    <w:rsid w:val="00DE6D75"/>
    <w:rsid w:val="00DE7F06"/>
    <w:rsid w:val="00DF00C9"/>
    <w:rsid w:val="00DF1B84"/>
    <w:rsid w:val="00DF1F4E"/>
    <w:rsid w:val="00DF2BBD"/>
    <w:rsid w:val="00DF2D59"/>
    <w:rsid w:val="00DF4B79"/>
    <w:rsid w:val="00DF6B62"/>
    <w:rsid w:val="00DF7607"/>
    <w:rsid w:val="00DF7BFA"/>
    <w:rsid w:val="00E03DFA"/>
    <w:rsid w:val="00E04AC5"/>
    <w:rsid w:val="00E07B6D"/>
    <w:rsid w:val="00E10AE1"/>
    <w:rsid w:val="00E1192D"/>
    <w:rsid w:val="00E13B63"/>
    <w:rsid w:val="00E151A6"/>
    <w:rsid w:val="00E164AF"/>
    <w:rsid w:val="00E16F6E"/>
    <w:rsid w:val="00E1754F"/>
    <w:rsid w:val="00E22C18"/>
    <w:rsid w:val="00E2405B"/>
    <w:rsid w:val="00E24D6D"/>
    <w:rsid w:val="00E26B88"/>
    <w:rsid w:val="00E26C80"/>
    <w:rsid w:val="00E26D66"/>
    <w:rsid w:val="00E27D67"/>
    <w:rsid w:val="00E27FAA"/>
    <w:rsid w:val="00E303C8"/>
    <w:rsid w:val="00E305E4"/>
    <w:rsid w:val="00E31262"/>
    <w:rsid w:val="00E31F48"/>
    <w:rsid w:val="00E32528"/>
    <w:rsid w:val="00E337B2"/>
    <w:rsid w:val="00E33D04"/>
    <w:rsid w:val="00E34040"/>
    <w:rsid w:val="00E348EE"/>
    <w:rsid w:val="00E371FD"/>
    <w:rsid w:val="00E37FE2"/>
    <w:rsid w:val="00E403A8"/>
    <w:rsid w:val="00E41DA9"/>
    <w:rsid w:val="00E439A7"/>
    <w:rsid w:val="00E460B4"/>
    <w:rsid w:val="00E469C8"/>
    <w:rsid w:val="00E50228"/>
    <w:rsid w:val="00E52D66"/>
    <w:rsid w:val="00E57CE2"/>
    <w:rsid w:val="00E60CF6"/>
    <w:rsid w:val="00E638B0"/>
    <w:rsid w:val="00E63E47"/>
    <w:rsid w:val="00E6440A"/>
    <w:rsid w:val="00E65FE9"/>
    <w:rsid w:val="00E707DC"/>
    <w:rsid w:val="00E73AEA"/>
    <w:rsid w:val="00E7447E"/>
    <w:rsid w:val="00E76606"/>
    <w:rsid w:val="00E76F45"/>
    <w:rsid w:val="00E77939"/>
    <w:rsid w:val="00E826EA"/>
    <w:rsid w:val="00E8345C"/>
    <w:rsid w:val="00E84B3F"/>
    <w:rsid w:val="00E85F9F"/>
    <w:rsid w:val="00E8642A"/>
    <w:rsid w:val="00E8677D"/>
    <w:rsid w:val="00E87FC3"/>
    <w:rsid w:val="00E93470"/>
    <w:rsid w:val="00E9775F"/>
    <w:rsid w:val="00EA0FC7"/>
    <w:rsid w:val="00EA11CF"/>
    <w:rsid w:val="00EA17A8"/>
    <w:rsid w:val="00EA17C2"/>
    <w:rsid w:val="00EA28A0"/>
    <w:rsid w:val="00EA2935"/>
    <w:rsid w:val="00EA3505"/>
    <w:rsid w:val="00EA6950"/>
    <w:rsid w:val="00EA76F3"/>
    <w:rsid w:val="00EA7929"/>
    <w:rsid w:val="00EB2657"/>
    <w:rsid w:val="00EB2693"/>
    <w:rsid w:val="00EB2CAD"/>
    <w:rsid w:val="00EB3A69"/>
    <w:rsid w:val="00EB454F"/>
    <w:rsid w:val="00EB5785"/>
    <w:rsid w:val="00EB5BBA"/>
    <w:rsid w:val="00EB66CE"/>
    <w:rsid w:val="00EC101B"/>
    <w:rsid w:val="00EC17F9"/>
    <w:rsid w:val="00EC24D7"/>
    <w:rsid w:val="00EC329C"/>
    <w:rsid w:val="00EC4706"/>
    <w:rsid w:val="00EC6CCD"/>
    <w:rsid w:val="00ED09A4"/>
    <w:rsid w:val="00ED1BAB"/>
    <w:rsid w:val="00ED1D12"/>
    <w:rsid w:val="00ED4B09"/>
    <w:rsid w:val="00ED5725"/>
    <w:rsid w:val="00ED6FB4"/>
    <w:rsid w:val="00EE1539"/>
    <w:rsid w:val="00EE16B2"/>
    <w:rsid w:val="00EE1D6F"/>
    <w:rsid w:val="00EE2DE5"/>
    <w:rsid w:val="00EE3D49"/>
    <w:rsid w:val="00EE3DF4"/>
    <w:rsid w:val="00EE56F9"/>
    <w:rsid w:val="00EE6152"/>
    <w:rsid w:val="00EF0203"/>
    <w:rsid w:val="00EF0F35"/>
    <w:rsid w:val="00EF4984"/>
    <w:rsid w:val="00EF49FD"/>
    <w:rsid w:val="00EF58B7"/>
    <w:rsid w:val="00EF60A8"/>
    <w:rsid w:val="00F005CA"/>
    <w:rsid w:val="00F01E36"/>
    <w:rsid w:val="00F02116"/>
    <w:rsid w:val="00F0507A"/>
    <w:rsid w:val="00F0606A"/>
    <w:rsid w:val="00F061B7"/>
    <w:rsid w:val="00F07601"/>
    <w:rsid w:val="00F078C8"/>
    <w:rsid w:val="00F07950"/>
    <w:rsid w:val="00F10145"/>
    <w:rsid w:val="00F11857"/>
    <w:rsid w:val="00F11DEE"/>
    <w:rsid w:val="00F11FBA"/>
    <w:rsid w:val="00F12053"/>
    <w:rsid w:val="00F12A7A"/>
    <w:rsid w:val="00F1355B"/>
    <w:rsid w:val="00F14E0A"/>
    <w:rsid w:val="00F15C33"/>
    <w:rsid w:val="00F162E5"/>
    <w:rsid w:val="00F16938"/>
    <w:rsid w:val="00F20F54"/>
    <w:rsid w:val="00F22B91"/>
    <w:rsid w:val="00F23AE6"/>
    <w:rsid w:val="00F242E3"/>
    <w:rsid w:val="00F2495D"/>
    <w:rsid w:val="00F26026"/>
    <w:rsid w:val="00F27C5D"/>
    <w:rsid w:val="00F311F0"/>
    <w:rsid w:val="00F318B5"/>
    <w:rsid w:val="00F33294"/>
    <w:rsid w:val="00F40465"/>
    <w:rsid w:val="00F40474"/>
    <w:rsid w:val="00F430CB"/>
    <w:rsid w:val="00F44DD9"/>
    <w:rsid w:val="00F46CC9"/>
    <w:rsid w:val="00F4781F"/>
    <w:rsid w:val="00F5149C"/>
    <w:rsid w:val="00F51FF2"/>
    <w:rsid w:val="00F523FC"/>
    <w:rsid w:val="00F524A8"/>
    <w:rsid w:val="00F5484D"/>
    <w:rsid w:val="00F60DF5"/>
    <w:rsid w:val="00F613BB"/>
    <w:rsid w:val="00F6348A"/>
    <w:rsid w:val="00F63BE5"/>
    <w:rsid w:val="00F65C74"/>
    <w:rsid w:val="00F660B5"/>
    <w:rsid w:val="00F662A2"/>
    <w:rsid w:val="00F6682B"/>
    <w:rsid w:val="00F668DE"/>
    <w:rsid w:val="00F676B4"/>
    <w:rsid w:val="00F728D7"/>
    <w:rsid w:val="00F74FFC"/>
    <w:rsid w:val="00F75D43"/>
    <w:rsid w:val="00F76161"/>
    <w:rsid w:val="00F76F0D"/>
    <w:rsid w:val="00F82ADF"/>
    <w:rsid w:val="00F84766"/>
    <w:rsid w:val="00F852E3"/>
    <w:rsid w:val="00F855AD"/>
    <w:rsid w:val="00F85A67"/>
    <w:rsid w:val="00F86043"/>
    <w:rsid w:val="00F86196"/>
    <w:rsid w:val="00F90086"/>
    <w:rsid w:val="00F90940"/>
    <w:rsid w:val="00F915C5"/>
    <w:rsid w:val="00F922B6"/>
    <w:rsid w:val="00F92FA5"/>
    <w:rsid w:val="00F93D51"/>
    <w:rsid w:val="00F93F46"/>
    <w:rsid w:val="00F95215"/>
    <w:rsid w:val="00F95BA2"/>
    <w:rsid w:val="00F96220"/>
    <w:rsid w:val="00F96D31"/>
    <w:rsid w:val="00FA0855"/>
    <w:rsid w:val="00FA10BD"/>
    <w:rsid w:val="00FA1781"/>
    <w:rsid w:val="00FA2AD9"/>
    <w:rsid w:val="00FA3AB9"/>
    <w:rsid w:val="00FA3F3B"/>
    <w:rsid w:val="00FA4364"/>
    <w:rsid w:val="00FA5D74"/>
    <w:rsid w:val="00FA60F6"/>
    <w:rsid w:val="00FA66A8"/>
    <w:rsid w:val="00FA7176"/>
    <w:rsid w:val="00FA7D91"/>
    <w:rsid w:val="00FB1F96"/>
    <w:rsid w:val="00FB2CDE"/>
    <w:rsid w:val="00FB3473"/>
    <w:rsid w:val="00FB4284"/>
    <w:rsid w:val="00FB4DBB"/>
    <w:rsid w:val="00FB5ED9"/>
    <w:rsid w:val="00FC0FCE"/>
    <w:rsid w:val="00FC199C"/>
    <w:rsid w:val="00FC1A52"/>
    <w:rsid w:val="00FC2849"/>
    <w:rsid w:val="00FC3D86"/>
    <w:rsid w:val="00FC3D99"/>
    <w:rsid w:val="00FC465D"/>
    <w:rsid w:val="00FC52FF"/>
    <w:rsid w:val="00FC5D46"/>
    <w:rsid w:val="00FC6803"/>
    <w:rsid w:val="00FC6A00"/>
    <w:rsid w:val="00FD05B5"/>
    <w:rsid w:val="00FD077F"/>
    <w:rsid w:val="00FD1A88"/>
    <w:rsid w:val="00FD4665"/>
    <w:rsid w:val="00FD5D91"/>
    <w:rsid w:val="00FD64D5"/>
    <w:rsid w:val="00FD7ACF"/>
    <w:rsid w:val="00FE0429"/>
    <w:rsid w:val="00FE1902"/>
    <w:rsid w:val="00FE30C5"/>
    <w:rsid w:val="00FE785D"/>
    <w:rsid w:val="00FE7988"/>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22E"/>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1">
    <w:name w:val="Unresolved Mention1"/>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 w:type="character" w:customStyle="1" w:styleId="UnresolvedMention">
    <w:name w:val="Unresolved Mention"/>
    <w:basedOn w:val="DefaultParagraphFont"/>
    <w:uiPriority w:val="99"/>
    <w:semiHidden/>
    <w:unhideWhenUsed/>
    <w:rsid w:val="008916CE"/>
    <w:rPr>
      <w:color w:val="605E5C"/>
      <w:shd w:val="clear" w:color="auto" w:fill="E1DFDD"/>
    </w:rPr>
  </w:style>
  <w:style w:type="paragraph" w:styleId="NormalWeb">
    <w:name w:val="Normal (Web)"/>
    <w:basedOn w:val="Normal"/>
    <w:uiPriority w:val="99"/>
    <w:semiHidden/>
    <w:unhideWhenUsed/>
    <w:rsid w:val="00A03C7E"/>
    <w:pPr>
      <w:widowControl/>
      <w:spacing w:before="100" w:beforeAutospacing="1" w:after="100" w:afterAutospacing="1"/>
    </w:pPr>
    <w:rPr>
      <w:rFonts w:ascii="Times New Roman" w:eastAsia="Times New Roman" w:hAnsi="Times New Roman"/>
      <w:kern w:val="0"/>
      <w:sz w:val="24"/>
      <w:szCs w:val="24"/>
      <w:lang w:eastAsia="en-US"/>
    </w:rPr>
  </w:style>
  <w:style w:type="paragraph" w:customStyle="1" w:styleId="Default">
    <w:name w:val="Default"/>
    <w:rsid w:val="00E76606"/>
    <w:pPr>
      <w:autoSpaceDE w:val="0"/>
      <w:autoSpaceDN w:val="0"/>
      <w:adjustRightInd w:val="0"/>
      <w:spacing w:after="0" w:line="240" w:lineRule="auto"/>
    </w:pPr>
    <w:rPr>
      <w:rFonts w:ascii="Times New Roman" w:hAnsi="Times New Roman"/>
      <w:color w:val="000000"/>
      <w:kern w:val="0"/>
      <w:sz w:val="24"/>
      <w:szCs w:val="24"/>
    </w:rPr>
  </w:style>
  <w:style w:type="table" w:styleId="TableGridLight">
    <w:name w:val="Grid Table Light"/>
    <w:basedOn w:val="TableNormal"/>
    <w:uiPriority w:val="40"/>
    <w:rsid w:val="008A5D7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A5D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832039">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386688242">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915015071">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40352561">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microsoft.com/office/2007/relationships/hdphoto" Target="media/hdphoto1.wdp"/><Relationship Id="rId3" Type="http://schemas.openxmlformats.org/officeDocument/2006/relationships/customXml" Target="../customXml/item3.xml"/><Relationship Id="rId21" Type="http://schemas.openxmlformats.org/officeDocument/2006/relationships/hyperlink" Target="https://github.com/Kenai-Watershed-Forum/KWF_Metals_2019_2020" TargetMode="External"/><Relationship Id="rId34" Type="http://schemas.openxmlformats.org/officeDocument/2006/relationships/theme" Target="theme/theme1.xml"/><Relationship Id="rId42"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github.com/Kenai-Watershed-Forum/KWF_Metals_2019_2020/blob/main/documents/references/DataMining_Kenai_Peninsula_StMarys.pdf" TargetMode="External"/><Relationship Id="rId29" Type="http://schemas.openxmlformats.org/officeDocument/2006/relationships/image" Target="media/image9.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emf"/><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hyperlink" Target="http://www.dec.alaska.gov/media/16761/kenai-river-zinc-and-copper-pollution-study.pdf" TargetMode="Externa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jpeg"/><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5747E"/>
    <w:rsid w:val="00063395"/>
    <w:rsid w:val="000822D9"/>
    <w:rsid w:val="000B0FA6"/>
    <w:rsid w:val="000B266F"/>
    <w:rsid w:val="000B78D1"/>
    <w:rsid w:val="000C2A68"/>
    <w:rsid w:val="000D5D9B"/>
    <w:rsid w:val="00121726"/>
    <w:rsid w:val="00150ADE"/>
    <w:rsid w:val="00163667"/>
    <w:rsid w:val="001A172F"/>
    <w:rsid w:val="001C1F65"/>
    <w:rsid w:val="00240052"/>
    <w:rsid w:val="002D31AB"/>
    <w:rsid w:val="00327824"/>
    <w:rsid w:val="003402EA"/>
    <w:rsid w:val="00341803"/>
    <w:rsid w:val="003962F7"/>
    <w:rsid w:val="003A7C0E"/>
    <w:rsid w:val="003B5377"/>
    <w:rsid w:val="003B552F"/>
    <w:rsid w:val="003D060E"/>
    <w:rsid w:val="003D233F"/>
    <w:rsid w:val="003F0EBD"/>
    <w:rsid w:val="003F58E2"/>
    <w:rsid w:val="00415C60"/>
    <w:rsid w:val="00481CAB"/>
    <w:rsid w:val="004B0010"/>
    <w:rsid w:val="004B3309"/>
    <w:rsid w:val="00517CF7"/>
    <w:rsid w:val="00522B5C"/>
    <w:rsid w:val="00530BAD"/>
    <w:rsid w:val="00536256"/>
    <w:rsid w:val="005557C5"/>
    <w:rsid w:val="00571109"/>
    <w:rsid w:val="005A1215"/>
    <w:rsid w:val="005D410B"/>
    <w:rsid w:val="005E068D"/>
    <w:rsid w:val="0062017B"/>
    <w:rsid w:val="006B75BD"/>
    <w:rsid w:val="00726BCC"/>
    <w:rsid w:val="00760F91"/>
    <w:rsid w:val="00797CF7"/>
    <w:rsid w:val="007A28A5"/>
    <w:rsid w:val="007B2AEF"/>
    <w:rsid w:val="008D1F20"/>
    <w:rsid w:val="008E7D53"/>
    <w:rsid w:val="008F6F9E"/>
    <w:rsid w:val="00903D2B"/>
    <w:rsid w:val="00904D69"/>
    <w:rsid w:val="009070AE"/>
    <w:rsid w:val="00956150"/>
    <w:rsid w:val="00997BFD"/>
    <w:rsid w:val="009A4904"/>
    <w:rsid w:val="009F1C4C"/>
    <w:rsid w:val="009F7469"/>
    <w:rsid w:val="00A01B73"/>
    <w:rsid w:val="00A37463"/>
    <w:rsid w:val="00A37AC1"/>
    <w:rsid w:val="00A71326"/>
    <w:rsid w:val="00AC433A"/>
    <w:rsid w:val="00AD374B"/>
    <w:rsid w:val="00B03394"/>
    <w:rsid w:val="00B16E35"/>
    <w:rsid w:val="00B46CDA"/>
    <w:rsid w:val="00BB7BE8"/>
    <w:rsid w:val="00BC38D6"/>
    <w:rsid w:val="00BD6E13"/>
    <w:rsid w:val="00BE05F8"/>
    <w:rsid w:val="00C0049F"/>
    <w:rsid w:val="00C3173F"/>
    <w:rsid w:val="00C7069C"/>
    <w:rsid w:val="00C7310D"/>
    <w:rsid w:val="00C84BDE"/>
    <w:rsid w:val="00CF58D1"/>
    <w:rsid w:val="00D169AC"/>
    <w:rsid w:val="00D20118"/>
    <w:rsid w:val="00D32775"/>
    <w:rsid w:val="00D36D50"/>
    <w:rsid w:val="00D44979"/>
    <w:rsid w:val="00DB6ABD"/>
    <w:rsid w:val="00DF13BF"/>
    <w:rsid w:val="00DF1C0A"/>
    <w:rsid w:val="00E22CFE"/>
    <w:rsid w:val="00E23227"/>
    <w:rsid w:val="00E2612F"/>
    <w:rsid w:val="00E479C0"/>
    <w:rsid w:val="00E63623"/>
    <w:rsid w:val="00E820C2"/>
    <w:rsid w:val="00EF1925"/>
    <w:rsid w:val="00F06A8F"/>
    <w:rsid w:val="00F27A05"/>
    <w:rsid w:val="00F43F01"/>
    <w:rsid w:val="00F44E8B"/>
    <w:rsid w:val="00FB43B8"/>
    <w:rsid w:val="00FB6EC1"/>
    <w:rsid w:val="00FE3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2021-04-29T00:00:00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A604D30B-607E-4187-808E-A98C8D542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5</TotalTime>
  <Pages>1</Pages>
  <Words>10075</Words>
  <Characters>57428</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67369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8</cp:revision>
  <cp:lastPrinted>2019-11-29T23:21:00Z</cp:lastPrinted>
  <dcterms:created xsi:type="dcterms:W3CDTF">2021-05-12T18:23:00Z</dcterms:created>
  <dcterms:modified xsi:type="dcterms:W3CDTF">2021-05-12T18:28:00Z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