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58" w:rsidRDefault="0054506A">
      <w:pPr>
        <w:pStyle w:val="Title"/>
      </w:pPr>
      <w:bookmarkStart w:id="0" w:name="_Hlt12685331"/>
      <w:r>
        <w:t>2021</w:t>
      </w:r>
      <w:r w:rsidR="00D338C3" w:rsidRPr="00D338C3">
        <w:t xml:space="preserve"> Collect</w:t>
      </w:r>
      <w:r>
        <w:t>ing Permit Report for Kenai NWR</w:t>
      </w:r>
    </w:p>
    <w:p w:rsidR="00A34058" w:rsidRDefault="00A34058">
      <w:pPr>
        <w:rPr>
          <w:b/>
          <w:bCs/>
          <w:sz w:val="24"/>
          <w:szCs w:val="24"/>
        </w:rPr>
      </w:pPr>
    </w:p>
    <w:p w:rsidR="00A34058" w:rsidRPr="001B0974" w:rsidRDefault="00172317">
      <w:pPr>
        <w:rPr>
          <w:b/>
          <w:bCs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Miller Creek </w:t>
      </w:r>
      <w:proofErr w:type="spellStart"/>
      <w:r>
        <w:rPr>
          <w:b/>
          <w:sz w:val="24"/>
          <w:szCs w:val="24"/>
          <w:u w:val="single"/>
        </w:rPr>
        <w:t>Aquatic_Invertebrate_Inventory</w:t>
      </w:r>
      <w:proofErr w:type="spellEnd"/>
    </w:p>
    <w:p w:rsidR="00A34058" w:rsidRDefault="00A34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Objective(s):</w:t>
      </w:r>
      <w:r>
        <w:rPr>
          <w:sz w:val="24"/>
          <w:szCs w:val="24"/>
        </w:rPr>
        <w:t xml:space="preserve"> </w:t>
      </w:r>
      <w:r w:rsidR="00172317">
        <w:rPr>
          <w:sz w:val="24"/>
          <w:szCs w:val="24"/>
        </w:rPr>
        <w:t>Freshwater mollusks</w:t>
      </w:r>
      <w:r w:rsidR="0054506A" w:rsidRPr="0054506A">
        <w:rPr>
          <w:sz w:val="24"/>
          <w:szCs w:val="24"/>
        </w:rPr>
        <w:t xml:space="preserve"> were inventoried wi</w:t>
      </w:r>
      <w:r w:rsidR="0054506A">
        <w:rPr>
          <w:sz w:val="24"/>
          <w:szCs w:val="24"/>
        </w:rPr>
        <w:t xml:space="preserve">thin the Miller Creek watershed </w:t>
      </w:r>
      <w:r w:rsidR="0054506A" w:rsidRPr="0054506A">
        <w:rPr>
          <w:sz w:val="24"/>
          <w:szCs w:val="24"/>
        </w:rPr>
        <w:t xml:space="preserve">before rotenone was applied in </w:t>
      </w:r>
      <w:proofErr w:type="spellStart"/>
      <w:r w:rsidR="0054506A" w:rsidRPr="0054506A">
        <w:rPr>
          <w:sz w:val="24"/>
          <w:szCs w:val="24"/>
        </w:rPr>
        <w:t>Octoboer</w:t>
      </w:r>
      <w:proofErr w:type="spellEnd"/>
      <w:r w:rsidR="0054506A" w:rsidRPr="0054506A">
        <w:rPr>
          <w:sz w:val="24"/>
          <w:szCs w:val="24"/>
        </w:rPr>
        <w:t xml:space="preserve"> 2021 to eradicate a population of invasive northern pike. We plan to compare these pre-treatment samples with post-treatment samples to be collected in 2022 to determine whether rotenone applicat</w:t>
      </w:r>
      <w:r w:rsidR="0054506A">
        <w:rPr>
          <w:sz w:val="24"/>
          <w:szCs w:val="24"/>
        </w:rPr>
        <w:t>ion altered mollusk communities</w:t>
      </w:r>
      <w:r>
        <w:rPr>
          <w:sz w:val="24"/>
          <w:szCs w:val="24"/>
        </w:rPr>
        <w:t>.</w:t>
      </w:r>
    </w:p>
    <w:p w:rsidR="00A34058" w:rsidRDefault="00A34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Benefits:</w:t>
      </w:r>
      <w:r>
        <w:rPr>
          <w:sz w:val="24"/>
          <w:szCs w:val="24"/>
        </w:rPr>
        <w:t xml:space="preserve"> </w:t>
      </w:r>
      <w:r w:rsidR="0054506A" w:rsidRPr="0054506A">
        <w:rPr>
          <w:sz w:val="24"/>
          <w:szCs w:val="24"/>
        </w:rPr>
        <w:t>Since rotenone is toxic to many aquatic invertebrates, it is considered a good practice to survey aquatic invertebrates before and after treatment. On the Kenai Peninsula, ADF&amp;G has conducted these kinds of surveys in other pike eradication projects.</w:t>
      </w:r>
    </w:p>
    <w:p w:rsidR="00A34058" w:rsidRDefault="00A34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Dates and Location of Collections:</w:t>
      </w:r>
      <w:r w:rsidRPr="0074312C">
        <w:rPr>
          <w:sz w:val="24"/>
          <w:szCs w:val="24"/>
        </w:rPr>
        <w:t xml:space="preserve"> J</w:t>
      </w:r>
      <w:r w:rsidR="0054506A">
        <w:rPr>
          <w:sz w:val="24"/>
          <w:szCs w:val="24"/>
        </w:rPr>
        <w:t>uly 21</w:t>
      </w:r>
      <w:r w:rsidRPr="0074312C">
        <w:rPr>
          <w:sz w:val="24"/>
          <w:szCs w:val="24"/>
        </w:rPr>
        <w:t xml:space="preserve"> - September </w:t>
      </w:r>
      <w:r w:rsidR="0054506A">
        <w:rPr>
          <w:sz w:val="24"/>
          <w:szCs w:val="24"/>
        </w:rPr>
        <w:t>13, 2021</w:t>
      </w:r>
      <w:r>
        <w:rPr>
          <w:sz w:val="24"/>
          <w:szCs w:val="24"/>
        </w:rPr>
        <w:t xml:space="preserve"> </w:t>
      </w:r>
      <w:r w:rsidR="0054506A">
        <w:rPr>
          <w:sz w:val="24"/>
          <w:szCs w:val="24"/>
        </w:rPr>
        <w:t>at North Vogel Lake, Vogel Lake, and Miller Creek on the northern Kenai Peninsula.</w:t>
      </w:r>
    </w:p>
    <w:p w:rsidR="00A34058" w:rsidRDefault="00A34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Target Species:</w:t>
      </w:r>
      <w:r>
        <w:rPr>
          <w:sz w:val="24"/>
          <w:szCs w:val="24"/>
        </w:rPr>
        <w:t xml:space="preserve"> </w:t>
      </w:r>
      <w:r w:rsidR="001F3CA8">
        <w:rPr>
          <w:sz w:val="24"/>
          <w:szCs w:val="24"/>
        </w:rPr>
        <w:t>All freshwater mollusk species present in the planned treatment area.</w:t>
      </w:r>
    </w:p>
    <w:p w:rsidR="00A34058" w:rsidRPr="0074312C" w:rsidRDefault="00A34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Capture Meth</w:t>
      </w:r>
      <w:r w:rsidRPr="0074312C">
        <w:rPr>
          <w:b/>
          <w:bCs/>
          <w:sz w:val="24"/>
          <w:szCs w:val="24"/>
        </w:rPr>
        <w:t>ods:</w:t>
      </w:r>
      <w:r w:rsidRPr="0074312C">
        <w:rPr>
          <w:sz w:val="24"/>
          <w:szCs w:val="24"/>
        </w:rPr>
        <w:t xml:space="preserve"> </w:t>
      </w:r>
      <w:r w:rsidR="001F3CA8" w:rsidRPr="001F3CA8">
        <w:rPr>
          <w:sz w:val="24"/>
          <w:szCs w:val="24"/>
        </w:rPr>
        <w:t>D-net, Wisconsin net, Ekman dredge, and opportunistic (hand) sampling.</w:t>
      </w:r>
    </w:p>
    <w:p w:rsidR="00AE730A" w:rsidRPr="0074312C" w:rsidRDefault="00A34058" w:rsidP="00AE730A">
      <w:pPr>
        <w:rPr>
          <w:sz w:val="24"/>
          <w:szCs w:val="24"/>
        </w:rPr>
      </w:pPr>
      <w:r w:rsidRPr="0074312C">
        <w:rPr>
          <w:b/>
          <w:bCs/>
          <w:sz w:val="24"/>
          <w:szCs w:val="24"/>
        </w:rPr>
        <w:t>Numbers and Disposition:</w:t>
      </w:r>
      <w:r w:rsidRPr="0074312C">
        <w:rPr>
          <w:sz w:val="24"/>
          <w:szCs w:val="24"/>
        </w:rPr>
        <w:t xml:space="preserve"> </w:t>
      </w:r>
    </w:p>
    <w:p w:rsidR="00B07721" w:rsidRDefault="00A34058">
      <w:pPr>
        <w:rPr>
          <w:sz w:val="24"/>
          <w:szCs w:val="24"/>
        </w:rPr>
      </w:pPr>
      <w:r w:rsidRPr="0074312C">
        <w:rPr>
          <w:b/>
          <w:bCs/>
          <w:sz w:val="24"/>
          <w:szCs w:val="24"/>
        </w:rPr>
        <w:t>Additional Sampli</w:t>
      </w:r>
      <w:r>
        <w:rPr>
          <w:b/>
          <w:bCs/>
          <w:sz w:val="24"/>
          <w:szCs w:val="24"/>
        </w:rPr>
        <w:t>n</w:t>
      </w:r>
      <w:r w:rsidRPr="0074312C">
        <w:rPr>
          <w:b/>
          <w:bCs/>
          <w:sz w:val="24"/>
          <w:szCs w:val="24"/>
        </w:rPr>
        <w:t>g:</w:t>
      </w:r>
      <w:r w:rsidRPr="0074312C">
        <w:rPr>
          <w:sz w:val="24"/>
          <w:szCs w:val="24"/>
        </w:rPr>
        <w:t xml:space="preserve"> </w:t>
      </w:r>
    </w:p>
    <w:p w:rsidR="00A34058" w:rsidRPr="0074312C" w:rsidRDefault="00B0772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Final Reporting Outlet(s) and Completions Date(s): </w:t>
      </w:r>
      <w:r w:rsidR="00B668DF">
        <w:rPr>
          <w:sz w:val="24"/>
          <w:szCs w:val="24"/>
        </w:rPr>
        <w:t>An i</w:t>
      </w:r>
      <w:r w:rsidR="001F3CA8">
        <w:rPr>
          <w:sz w:val="24"/>
          <w:szCs w:val="24"/>
        </w:rPr>
        <w:t xml:space="preserve">nterim report to be published in the Newsletter of the Alaska </w:t>
      </w:r>
      <w:proofErr w:type="spellStart"/>
      <w:r w:rsidR="001F3CA8">
        <w:rPr>
          <w:sz w:val="24"/>
          <w:szCs w:val="24"/>
        </w:rPr>
        <w:t>Entomlogical</w:t>
      </w:r>
      <w:proofErr w:type="spellEnd"/>
      <w:r w:rsidR="001F3CA8">
        <w:rPr>
          <w:sz w:val="24"/>
          <w:szCs w:val="24"/>
        </w:rPr>
        <w:t xml:space="preserve"> Society, spring 2022. A final report is planned for 2023.</w:t>
      </w:r>
      <w:r w:rsidRPr="00BF36BB">
        <w:rPr>
          <w:sz w:val="24"/>
          <w:szCs w:val="24"/>
        </w:rPr>
        <w:t xml:space="preserve"> </w:t>
      </w:r>
      <w:r w:rsidR="00CE02D1" w:rsidRPr="0074312C">
        <w:rPr>
          <w:sz w:val="24"/>
          <w:szCs w:val="24"/>
        </w:rPr>
        <w:t xml:space="preserve">  </w:t>
      </w:r>
    </w:p>
    <w:p w:rsidR="00A34058" w:rsidRDefault="00A34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FWS Contact and Phone Number: </w:t>
      </w:r>
      <w:r w:rsidR="001F3CA8">
        <w:rPr>
          <w:sz w:val="24"/>
          <w:szCs w:val="24"/>
        </w:rPr>
        <w:t xml:space="preserve">Matt Bowser, </w:t>
      </w:r>
      <w:r w:rsidR="00FA0E30">
        <w:rPr>
          <w:sz w:val="24"/>
          <w:szCs w:val="24"/>
        </w:rPr>
        <w:t xml:space="preserve">(907) </w:t>
      </w:r>
      <w:r w:rsidR="001F3CA8">
        <w:rPr>
          <w:sz w:val="24"/>
          <w:szCs w:val="24"/>
        </w:rPr>
        <w:t>398-1391</w:t>
      </w:r>
    </w:p>
    <w:p w:rsidR="003469E8" w:rsidRDefault="00A340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ADF&amp;G Contact and Phone Number:</w:t>
      </w:r>
      <w:r>
        <w:rPr>
          <w:sz w:val="24"/>
          <w:szCs w:val="24"/>
        </w:rPr>
        <w:t xml:space="preserve"> </w:t>
      </w:r>
      <w:r w:rsidR="00FA0E30" w:rsidRPr="00FA0E30">
        <w:rPr>
          <w:sz w:val="24"/>
          <w:szCs w:val="24"/>
        </w:rPr>
        <w:t xml:space="preserve">Colton </w:t>
      </w:r>
      <w:proofErr w:type="spellStart"/>
      <w:r w:rsidR="00FA0E30" w:rsidRPr="00FA0E30">
        <w:rPr>
          <w:sz w:val="24"/>
          <w:szCs w:val="24"/>
        </w:rPr>
        <w:t>Lipka</w:t>
      </w:r>
      <w:proofErr w:type="spellEnd"/>
      <w:r w:rsidR="00FA0E30">
        <w:rPr>
          <w:sz w:val="24"/>
          <w:szCs w:val="24"/>
        </w:rPr>
        <w:t>,</w:t>
      </w:r>
      <w:r w:rsidR="00FA0E30" w:rsidRPr="00FA0E30">
        <w:rPr>
          <w:sz w:val="24"/>
          <w:szCs w:val="24"/>
        </w:rPr>
        <w:t xml:space="preserve"> (907) 260-2920</w:t>
      </w:r>
    </w:p>
    <w:p w:rsidR="008C0997" w:rsidRDefault="008C0997">
      <w:pPr>
        <w:rPr>
          <w:sz w:val="24"/>
          <w:szCs w:val="24"/>
        </w:rPr>
      </w:pPr>
    </w:p>
    <w:p w:rsidR="00B67D4C" w:rsidRDefault="0059473E">
      <w:pPr>
        <w:rPr>
          <w:sz w:val="24"/>
          <w:szCs w:val="24"/>
        </w:rPr>
      </w:pPr>
      <w:r>
        <w:rPr>
          <w:sz w:val="24"/>
          <w:szCs w:val="24"/>
        </w:rPr>
        <w:t>Speci</w:t>
      </w:r>
      <w:r w:rsidR="00BA3F3E">
        <w:rPr>
          <w:sz w:val="24"/>
          <w:szCs w:val="24"/>
        </w:rPr>
        <w:t>fic information on the mollusks that</w:t>
      </w:r>
      <w:r>
        <w:rPr>
          <w:sz w:val="24"/>
          <w:szCs w:val="24"/>
        </w:rPr>
        <w:t xml:space="preserve"> were sampled during this project is included in the attached Excel file.</w:t>
      </w:r>
    </w:p>
    <w:p w:rsidR="00D255D6" w:rsidRDefault="00D255D6">
      <w:pPr>
        <w:rPr>
          <w:sz w:val="24"/>
          <w:szCs w:val="24"/>
        </w:rPr>
      </w:pPr>
    </w:p>
    <w:p w:rsidR="00D255D6" w:rsidRDefault="00D255D6">
      <w:pPr>
        <w:rPr>
          <w:sz w:val="24"/>
          <w:szCs w:val="24"/>
        </w:rPr>
      </w:pPr>
      <w:r>
        <w:rPr>
          <w:sz w:val="24"/>
          <w:szCs w:val="24"/>
        </w:rPr>
        <w:t>A handful of sculpins and juvenile salmonids were collected in D-nets in lower Miller Creek. These were quickly released so that none were harmed. Sticklebacks were frequently collected in D-net samples in the lakes and upper Miller Creek. Almost all of these were released live, but two small sticklebacks ended up in bulk invertebrate samples.</w:t>
      </w:r>
    </w:p>
    <w:p w:rsidR="00D255D6" w:rsidRDefault="00D255D6">
      <w:pPr>
        <w:rPr>
          <w:sz w:val="24"/>
          <w:szCs w:val="24"/>
        </w:rPr>
      </w:pPr>
    </w:p>
    <w:p w:rsidR="00D255D6" w:rsidRDefault="00D255D6">
      <w:pPr>
        <w:rPr>
          <w:sz w:val="24"/>
          <w:szCs w:val="24"/>
        </w:rPr>
      </w:pPr>
      <w:r>
        <w:rPr>
          <w:sz w:val="24"/>
          <w:szCs w:val="24"/>
        </w:rPr>
        <w:t xml:space="preserve">Most of the mollusk voucher specimens collected have yet to be identified. Only </w:t>
      </w:r>
      <w:r w:rsidRPr="00D255D6">
        <w:rPr>
          <w:i/>
          <w:sz w:val="24"/>
          <w:szCs w:val="24"/>
        </w:rPr>
        <w:t xml:space="preserve">Radix </w:t>
      </w:r>
      <w:proofErr w:type="spellStart"/>
      <w:proofErr w:type="gramStart"/>
      <w:r w:rsidRPr="00D255D6">
        <w:rPr>
          <w:i/>
          <w:sz w:val="24"/>
          <w:szCs w:val="24"/>
        </w:rPr>
        <w:t>auricularia</w:t>
      </w:r>
      <w:proofErr w:type="spellEnd"/>
      <w:proofErr w:type="gramEnd"/>
      <w:r>
        <w:rPr>
          <w:sz w:val="24"/>
          <w:szCs w:val="24"/>
        </w:rPr>
        <w:t xml:space="preserve"> and a </w:t>
      </w:r>
      <w:proofErr w:type="spellStart"/>
      <w:r w:rsidRPr="00D255D6">
        <w:rPr>
          <w:i/>
          <w:sz w:val="24"/>
          <w:szCs w:val="24"/>
        </w:rPr>
        <w:t>Sphaerium</w:t>
      </w:r>
      <w:proofErr w:type="spellEnd"/>
      <w:r>
        <w:rPr>
          <w:sz w:val="24"/>
          <w:szCs w:val="24"/>
        </w:rPr>
        <w:t xml:space="preserve"> </w:t>
      </w:r>
      <w:r w:rsidR="006F377E">
        <w:rPr>
          <w:sz w:val="24"/>
          <w:szCs w:val="24"/>
        </w:rPr>
        <w:t xml:space="preserve">sp. </w:t>
      </w:r>
      <w:r w:rsidR="006F377E" w:rsidRPr="006F377E">
        <w:rPr>
          <w:sz w:val="24"/>
          <w:szCs w:val="24"/>
        </w:rPr>
        <w:t>BOLD:AAG0345</w:t>
      </w:r>
      <w:r w:rsidR="006F377E"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 were identified by </w:t>
      </w:r>
      <w:proofErr w:type="spellStart"/>
      <w:r>
        <w:rPr>
          <w:sz w:val="24"/>
          <w:szCs w:val="24"/>
        </w:rPr>
        <w:t>metabarcoding</w:t>
      </w:r>
      <w:proofErr w:type="spellEnd"/>
      <w:r>
        <w:rPr>
          <w:sz w:val="24"/>
          <w:szCs w:val="24"/>
        </w:rPr>
        <w:t xml:space="preserve">, despite other species being present in the samples. Our </w:t>
      </w:r>
      <w:proofErr w:type="spellStart"/>
      <w:r>
        <w:rPr>
          <w:sz w:val="24"/>
          <w:szCs w:val="24"/>
        </w:rPr>
        <w:t>metabarcoding</w:t>
      </w:r>
      <w:proofErr w:type="spellEnd"/>
      <w:r>
        <w:rPr>
          <w:sz w:val="24"/>
          <w:szCs w:val="24"/>
        </w:rPr>
        <w:t xml:space="preserve"> methods appear to have worked poorly for identifying gastropods.</w:t>
      </w:r>
    </w:p>
    <w:p w:rsidR="00B07721" w:rsidRDefault="00B07721">
      <w:pPr>
        <w:rPr>
          <w:sz w:val="24"/>
          <w:szCs w:val="24"/>
        </w:rPr>
      </w:pPr>
    </w:p>
    <w:bookmarkEnd w:id="0"/>
    <w:p w:rsidR="0059473E" w:rsidRDefault="001F5259" w:rsidP="006F377E">
      <w:r>
        <w:object w:dxaOrig="1478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3.9pt;height:48.55pt" o:ole="">
            <v:imagedata r:id="rId8" o:title=""/>
          </v:shape>
          <o:OLEObject Type="Embed" ProgID="Excel.Sheet.12" ShapeID="_x0000_i1029" DrawAspect="Icon" ObjectID="_1703995151" r:id="rId9"/>
        </w:object>
      </w:r>
      <w:bookmarkStart w:id="1" w:name="_GoBack"/>
      <w:bookmarkEnd w:id="1"/>
    </w:p>
    <w:p w:rsidR="0059473E" w:rsidRPr="00B01196" w:rsidRDefault="0059473E" w:rsidP="000B4832">
      <w:pPr>
        <w:rPr>
          <w:sz w:val="24"/>
          <w:szCs w:val="24"/>
        </w:rPr>
      </w:pPr>
    </w:p>
    <w:sectPr w:rsidR="0059473E" w:rsidRPr="00B01196">
      <w:pgSz w:w="12240" w:h="15840"/>
      <w:pgMar w:top="1440" w:right="1440" w:bottom="1440" w:left="144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850" w:rsidRDefault="00E41850" w:rsidP="006F377E">
      <w:r>
        <w:separator/>
      </w:r>
    </w:p>
  </w:endnote>
  <w:endnote w:type="continuationSeparator" w:id="0">
    <w:p w:rsidR="00E41850" w:rsidRDefault="00E41850" w:rsidP="006F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850" w:rsidRDefault="00E41850" w:rsidP="006F377E">
      <w:r>
        <w:separator/>
      </w:r>
    </w:p>
  </w:footnote>
  <w:footnote w:type="continuationSeparator" w:id="0">
    <w:p w:rsidR="00E41850" w:rsidRDefault="00E41850" w:rsidP="006F377E">
      <w:r>
        <w:continuationSeparator/>
      </w:r>
    </w:p>
  </w:footnote>
  <w:footnote w:id="1">
    <w:p w:rsidR="006F377E" w:rsidRDefault="006F37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6F377E">
          <w:rPr>
            <w:rStyle w:val="Hyperlink"/>
          </w:rPr>
          <w:t>https://doi.org/10.5883/BOLD:AAG0345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3D5"/>
    <w:multiLevelType w:val="singleLevel"/>
    <w:tmpl w:val="73089A34"/>
    <w:lvl w:ilvl="0">
      <w:start w:val="1"/>
      <w:numFmt w:val="decimal"/>
      <w:lvlText w:val="%1."/>
      <w:legacy w:legacy="1" w:legacySpace="0" w:legacyIndent="1"/>
      <w:lvlJc w:val="left"/>
      <w:pPr>
        <w:ind w:left="361" w:hanging="1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E34225C"/>
    <w:multiLevelType w:val="hybridMultilevel"/>
    <w:tmpl w:val="CC042F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55202"/>
    <w:multiLevelType w:val="hybridMultilevel"/>
    <w:tmpl w:val="9850DE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1C3549"/>
    <w:multiLevelType w:val="singleLevel"/>
    <w:tmpl w:val="73089A34"/>
    <w:lvl w:ilvl="0">
      <w:start w:val="1"/>
      <w:numFmt w:val="decimal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99F2577"/>
    <w:multiLevelType w:val="hybridMultilevel"/>
    <w:tmpl w:val="22B60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B6CD0"/>
    <w:multiLevelType w:val="hybridMultilevel"/>
    <w:tmpl w:val="B3DCA7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37"/>
    <w:rsid w:val="000066F8"/>
    <w:rsid w:val="00010005"/>
    <w:rsid w:val="000153EB"/>
    <w:rsid w:val="000347DE"/>
    <w:rsid w:val="00041D6E"/>
    <w:rsid w:val="000540D9"/>
    <w:rsid w:val="00062DF4"/>
    <w:rsid w:val="0009181C"/>
    <w:rsid w:val="000B0506"/>
    <w:rsid w:val="000B4832"/>
    <w:rsid w:val="000D4011"/>
    <w:rsid w:val="000E0D7C"/>
    <w:rsid w:val="000E4395"/>
    <w:rsid w:val="000F00A3"/>
    <w:rsid w:val="00101067"/>
    <w:rsid w:val="00126F2E"/>
    <w:rsid w:val="00154595"/>
    <w:rsid w:val="0015469C"/>
    <w:rsid w:val="00161451"/>
    <w:rsid w:val="00172317"/>
    <w:rsid w:val="00184AF1"/>
    <w:rsid w:val="00185F31"/>
    <w:rsid w:val="001A759A"/>
    <w:rsid w:val="001B0974"/>
    <w:rsid w:val="001E416D"/>
    <w:rsid w:val="001F3CA8"/>
    <w:rsid w:val="001F5259"/>
    <w:rsid w:val="001F6E37"/>
    <w:rsid w:val="002101CF"/>
    <w:rsid w:val="00216ED6"/>
    <w:rsid w:val="00255CB8"/>
    <w:rsid w:val="0026686F"/>
    <w:rsid w:val="00266A43"/>
    <w:rsid w:val="002938DE"/>
    <w:rsid w:val="002D2817"/>
    <w:rsid w:val="002F0C9B"/>
    <w:rsid w:val="002F6861"/>
    <w:rsid w:val="003043B3"/>
    <w:rsid w:val="0030609F"/>
    <w:rsid w:val="00336185"/>
    <w:rsid w:val="003469E8"/>
    <w:rsid w:val="003612CB"/>
    <w:rsid w:val="003B4610"/>
    <w:rsid w:val="003D5801"/>
    <w:rsid w:val="004249D6"/>
    <w:rsid w:val="004570F2"/>
    <w:rsid w:val="004637B4"/>
    <w:rsid w:val="00482FC3"/>
    <w:rsid w:val="004836F0"/>
    <w:rsid w:val="0048419F"/>
    <w:rsid w:val="004972FD"/>
    <w:rsid w:val="004C60BA"/>
    <w:rsid w:val="004E3A6D"/>
    <w:rsid w:val="004F7781"/>
    <w:rsid w:val="005157BF"/>
    <w:rsid w:val="005172F1"/>
    <w:rsid w:val="0054506A"/>
    <w:rsid w:val="005678D0"/>
    <w:rsid w:val="00567A44"/>
    <w:rsid w:val="0058611E"/>
    <w:rsid w:val="0059473E"/>
    <w:rsid w:val="005C02D4"/>
    <w:rsid w:val="005C2172"/>
    <w:rsid w:val="005C5A84"/>
    <w:rsid w:val="005C7B68"/>
    <w:rsid w:val="005D3054"/>
    <w:rsid w:val="005E2D77"/>
    <w:rsid w:val="005E2EE6"/>
    <w:rsid w:val="005F043E"/>
    <w:rsid w:val="00621951"/>
    <w:rsid w:val="00630150"/>
    <w:rsid w:val="00630E1D"/>
    <w:rsid w:val="006313D1"/>
    <w:rsid w:val="00634EAA"/>
    <w:rsid w:val="006B0EC2"/>
    <w:rsid w:val="006B416C"/>
    <w:rsid w:val="006B6739"/>
    <w:rsid w:val="006F377E"/>
    <w:rsid w:val="00724336"/>
    <w:rsid w:val="0074312C"/>
    <w:rsid w:val="00750CDB"/>
    <w:rsid w:val="007E3FB3"/>
    <w:rsid w:val="007F7C65"/>
    <w:rsid w:val="00821AF7"/>
    <w:rsid w:val="0082671D"/>
    <w:rsid w:val="0084357D"/>
    <w:rsid w:val="00844235"/>
    <w:rsid w:val="00852DF6"/>
    <w:rsid w:val="00855804"/>
    <w:rsid w:val="0086311A"/>
    <w:rsid w:val="008C0997"/>
    <w:rsid w:val="008D6A9A"/>
    <w:rsid w:val="008F6798"/>
    <w:rsid w:val="00910308"/>
    <w:rsid w:val="00935804"/>
    <w:rsid w:val="00936C59"/>
    <w:rsid w:val="009437C2"/>
    <w:rsid w:val="009552C3"/>
    <w:rsid w:val="009744CC"/>
    <w:rsid w:val="009B2CCC"/>
    <w:rsid w:val="009C6B14"/>
    <w:rsid w:val="009F2FB3"/>
    <w:rsid w:val="009F601F"/>
    <w:rsid w:val="00A0163D"/>
    <w:rsid w:val="00A22DFE"/>
    <w:rsid w:val="00A34058"/>
    <w:rsid w:val="00A4593F"/>
    <w:rsid w:val="00A47055"/>
    <w:rsid w:val="00A50D2A"/>
    <w:rsid w:val="00A6208A"/>
    <w:rsid w:val="00A76F0F"/>
    <w:rsid w:val="00AA0FF0"/>
    <w:rsid w:val="00AC57A1"/>
    <w:rsid w:val="00AD1C83"/>
    <w:rsid w:val="00AD2733"/>
    <w:rsid w:val="00AD7BF8"/>
    <w:rsid w:val="00AE730A"/>
    <w:rsid w:val="00B01196"/>
    <w:rsid w:val="00B06B56"/>
    <w:rsid w:val="00B07721"/>
    <w:rsid w:val="00B405AB"/>
    <w:rsid w:val="00B504B6"/>
    <w:rsid w:val="00B62C4A"/>
    <w:rsid w:val="00B6637E"/>
    <w:rsid w:val="00B668DF"/>
    <w:rsid w:val="00B67D4C"/>
    <w:rsid w:val="00B71984"/>
    <w:rsid w:val="00B76B07"/>
    <w:rsid w:val="00BA3F3E"/>
    <w:rsid w:val="00BA421F"/>
    <w:rsid w:val="00BA4B5B"/>
    <w:rsid w:val="00BB0D92"/>
    <w:rsid w:val="00BF36BB"/>
    <w:rsid w:val="00C02A35"/>
    <w:rsid w:val="00C216B1"/>
    <w:rsid w:val="00C30C69"/>
    <w:rsid w:val="00C51C9F"/>
    <w:rsid w:val="00C754F1"/>
    <w:rsid w:val="00CD2E49"/>
    <w:rsid w:val="00CE02D1"/>
    <w:rsid w:val="00CF718B"/>
    <w:rsid w:val="00CF7C3E"/>
    <w:rsid w:val="00D04DF1"/>
    <w:rsid w:val="00D15E27"/>
    <w:rsid w:val="00D205BF"/>
    <w:rsid w:val="00D255D6"/>
    <w:rsid w:val="00D257A5"/>
    <w:rsid w:val="00D32A03"/>
    <w:rsid w:val="00D338C3"/>
    <w:rsid w:val="00D427DD"/>
    <w:rsid w:val="00D51C2D"/>
    <w:rsid w:val="00D76BD6"/>
    <w:rsid w:val="00D807E9"/>
    <w:rsid w:val="00D81A8E"/>
    <w:rsid w:val="00D87688"/>
    <w:rsid w:val="00D94042"/>
    <w:rsid w:val="00D94D19"/>
    <w:rsid w:val="00DB5856"/>
    <w:rsid w:val="00DD0971"/>
    <w:rsid w:val="00E1753D"/>
    <w:rsid w:val="00E17FA1"/>
    <w:rsid w:val="00E41850"/>
    <w:rsid w:val="00E742A3"/>
    <w:rsid w:val="00E969CC"/>
    <w:rsid w:val="00ED72BC"/>
    <w:rsid w:val="00EE0A92"/>
    <w:rsid w:val="00EF2736"/>
    <w:rsid w:val="00F018F3"/>
    <w:rsid w:val="00F0458E"/>
    <w:rsid w:val="00F32BCF"/>
    <w:rsid w:val="00F40054"/>
    <w:rsid w:val="00F403D2"/>
    <w:rsid w:val="00F521A6"/>
    <w:rsid w:val="00F5258B"/>
    <w:rsid w:val="00F623C8"/>
    <w:rsid w:val="00F71EB6"/>
    <w:rsid w:val="00F820DE"/>
    <w:rsid w:val="00FA0E30"/>
    <w:rsid w:val="00FC1912"/>
    <w:rsid w:val="00FD05FA"/>
    <w:rsid w:val="00FD3032"/>
    <w:rsid w:val="00FF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A60F3-F81F-447C-9095-030DA7D5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keepLines/>
      <w:tabs>
        <w:tab w:val="left" w:pos="-1200"/>
        <w:tab w:val="left" w:pos="-720"/>
        <w:tab w:val="left" w:pos="0"/>
        <w:tab w:val="left" w:pos="720"/>
        <w:tab w:val="left" w:pos="117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link w:val="Level1Char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styleId="Title">
    <w:name w:val="Title"/>
    <w:basedOn w:val="Normal"/>
    <w:qFormat/>
    <w:pPr>
      <w:jc w:val="center"/>
    </w:pPr>
    <w:rPr>
      <w:b/>
      <w:bCs/>
      <w:sz w:val="24"/>
      <w:szCs w:val="24"/>
    </w:rPr>
  </w:style>
  <w:style w:type="paragraph" w:styleId="Subtitle">
    <w:name w:val="Subtitle"/>
    <w:basedOn w:val="Normal"/>
    <w:qFormat/>
    <w:rsid w:val="006B6739"/>
    <w:pPr>
      <w:autoSpaceDE/>
      <w:autoSpaceDN/>
      <w:adjustRightInd/>
    </w:pPr>
    <w:rPr>
      <w:rFonts w:ascii="Arial" w:hAnsi="Arial" w:cs="Arial"/>
      <w:b/>
      <w:bCs/>
      <w:sz w:val="22"/>
      <w:szCs w:val="24"/>
    </w:rPr>
  </w:style>
  <w:style w:type="character" w:customStyle="1" w:styleId="Level1Char">
    <w:name w:val="Level 1 Char"/>
    <w:basedOn w:val="DefaultParagraphFont"/>
    <w:link w:val="Level1"/>
    <w:rsid w:val="00630150"/>
    <w:rPr>
      <w:sz w:val="24"/>
      <w:szCs w:val="24"/>
      <w:lang w:val="en-US" w:eastAsia="en-US" w:bidi="ar-SA"/>
    </w:rPr>
  </w:style>
  <w:style w:type="paragraph" w:styleId="BalloonText">
    <w:name w:val="Balloon Text"/>
    <w:basedOn w:val="Normal"/>
    <w:semiHidden/>
    <w:rsid w:val="00D807E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F377E"/>
  </w:style>
  <w:style w:type="character" w:customStyle="1" w:styleId="FootnoteTextChar">
    <w:name w:val="Footnote Text Char"/>
    <w:basedOn w:val="DefaultParagraphFont"/>
    <w:link w:val="FootnoteText"/>
    <w:rsid w:val="006F377E"/>
  </w:style>
  <w:style w:type="character" w:styleId="FootnoteReference">
    <w:name w:val="footnote reference"/>
    <w:basedOn w:val="DefaultParagraphFont"/>
    <w:rsid w:val="006F377E"/>
    <w:rPr>
      <w:vertAlign w:val="superscript"/>
    </w:rPr>
  </w:style>
  <w:style w:type="character" w:styleId="Hyperlink">
    <w:name w:val="Hyperlink"/>
    <w:basedOn w:val="DefaultParagraphFont"/>
    <w:rsid w:val="006F377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6F3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5883/BOLD:AAG03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335E20-9D59-4F93-BE73-A0476676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Kenai FWFO</vt:lpstr>
    </vt:vector>
  </TitlesOfParts>
  <Company>US Fish and Wildlife Service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Kenai FWFO</dc:title>
  <dc:subject/>
  <dc:creator>Steve Klosiewski</dc:creator>
  <cp:keywords/>
  <dc:description/>
  <cp:lastModifiedBy>Bowser, Matt</cp:lastModifiedBy>
  <cp:revision>13</cp:revision>
  <cp:lastPrinted>2007-12-11T18:18:00Z</cp:lastPrinted>
  <dcterms:created xsi:type="dcterms:W3CDTF">2022-01-14T15:46:00Z</dcterms:created>
  <dcterms:modified xsi:type="dcterms:W3CDTF">2022-01-18T16:13:00Z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1885463138</vt:i4>
  </property>
  <property fmtid="{D5CDD505-2E9C-101B-9397-08002B2CF9AE}" pid="3" name="_EmailSubject">
    <vt:lpwstr>Fish Collection Reporting for Calendar Year 2003</vt:lpwstr>
  </property>
  <property fmtid="{D5CDD505-2E9C-101B-9397-08002B2CF9AE}" pid="4" name="_AuthorEmail">
    <vt:lpwstr>Steve_Klosiewski@fws.gov</vt:lpwstr>
  </property>
  <property fmtid="{D5CDD505-2E9C-101B-9397-08002B2CF9AE}" pid="5" name="_AuthorEmailDisplayName">
    <vt:lpwstr>Steve Klosiewski</vt:lpwstr>
  </property>
  <property fmtid="{D5CDD505-2E9C-101B-9397-08002B2CF9AE}" pid="6" name="_ReviewingToolsShownOnce">
    <vt:lpwstr/>
  </property>
</Properties>
</file>