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81" w:rsidRDefault="00A0051E">
      <w:r>
        <w:t>3/19/2024</w:t>
      </w:r>
      <w:bookmarkStart w:id="0" w:name="_GoBack"/>
      <w:bookmarkEnd w:id="0"/>
    </w:p>
    <w:p w:rsidR="00A0051E" w:rsidRDefault="00A0051E">
      <w:r>
        <w:t>At first glance, unclear if the three DV docs (full EDD content) contain redundant info for what’s in all the other docs (K#######)</w:t>
      </w:r>
    </w:p>
    <w:sectPr w:rsidR="00A0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6E"/>
    <w:rsid w:val="005F0D81"/>
    <w:rsid w:val="00A0051E"/>
    <w:rsid w:val="00C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11B6"/>
  <w15:chartTrackingRefBased/>
  <w15:docId w15:val="{3BAC3A56-46B2-495F-9DCA-D19C9DA6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2024-03-20T00:41:00Z</dcterms:created>
  <dcterms:modified xsi:type="dcterms:W3CDTF">2024-03-20T00:42:00Z</dcterms:modified>
</cp:coreProperties>
</file>