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12D26" w14:textId="77777777" w:rsidR="00A6199B" w:rsidRDefault="00A6199B" w:rsidP="00A6199B">
      <w:pPr>
        <w:pStyle w:val="Title"/>
      </w:pPr>
      <w:r>
        <w:t xml:space="preserve">[DRAFT] </w:t>
      </w:r>
    </w:p>
    <w:p w14:paraId="19FDEDF0" w14:textId="77777777" w:rsidR="00A6199B" w:rsidRDefault="00A6199B" w:rsidP="00A6199B">
      <w:pPr>
        <w:pStyle w:val="Title"/>
      </w:pPr>
      <w:r>
        <w:t>Kenai River Water Quality Monitoring Quality Assurance Project Plan (QAPP)</w:t>
      </w:r>
    </w:p>
    <w:p w14:paraId="3D9DCF94" w14:textId="77777777" w:rsidR="00A6199B" w:rsidRPr="0088566D" w:rsidRDefault="00A6199B" w:rsidP="00A6199B">
      <w:pPr>
        <w:spacing w:before="242"/>
        <w:ind w:left="220" w:right="282"/>
        <w:jc w:val="center"/>
        <w:rPr>
          <w:b/>
          <w:sz w:val="40"/>
        </w:rPr>
      </w:pPr>
      <w:bookmarkStart w:id="0" w:name="Multi-Agency_Baseline_and_Metals_(Zn/Cu)"/>
      <w:bookmarkEnd w:id="0"/>
      <w:r>
        <w:rPr>
          <w:b/>
          <w:sz w:val="40"/>
        </w:rPr>
        <w:t>Multi-Agency Baseline</w:t>
      </w:r>
    </w:p>
    <w:p w14:paraId="6A312DDD" w14:textId="77777777" w:rsidR="00A6199B" w:rsidRDefault="00A6199B" w:rsidP="00A6199B">
      <w:pPr>
        <w:pStyle w:val="BodyText"/>
        <w:spacing w:before="6"/>
        <w:rPr>
          <w:b/>
          <w:sz w:val="39"/>
        </w:rPr>
      </w:pPr>
    </w:p>
    <w:p w14:paraId="7BB973F6" w14:textId="77777777" w:rsidR="00A6199B" w:rsidRDefault="00A6199B" w:rsidP="00A6199B">
      <w:pPr>
        <w:spacing w:before="1"/>
        <w:ind w:left="2426"/>
        <w:rPr>
          <w:b/>
          <w:i/>
          <w:sz w:val="36"/>
        </w:rPr>
      </w:pPr>
      <w:r>
        <w:rPr>
          <w:b/>
          <w:i/>
          <w:sz w:val="36"/>
        </w:rPr>
        <w:t>V. 2. Updated April</w:t>
      </w:r>
      <w:r>
        <w:rPr>
          <w:b/>
          <w:i/>
          <w:spacing w:val="-3"/>
          <w:sz w:val="36"/>
        </w:rPr>
        <w:t xml:space="preserve"> </w:t>
      </w:r>
      <w:r>
        <w:rPr>
          <w:b/>
          <w:i/>
          <w:sz w:val="36"/>
        </w:rPr>
        <w:t>2019</w:t>
      </w:r>
    </w:p>
    <w:p w14:paraId="14A2AE2A" w14:textId="77777777" w:rsidR="00A6199B" w:rsidRDefault="00A6199B" w:rsidP="00A6199B">
      <w:pPr>
        <w:ind w:left="2426"/>
        <w:rPr>
          <w:b/>
          <w:i/>
          <w:sz w:val="36"/>
        </w:rPr>
      </w:pPr>
      <w:r>
        <w:rPr>
          <w:b/>
          <w:i/>
          <w:sz w:val="36"/>
        </w:rPr>
        <w:t>V. 3. Updated April</w:t>
      </w:r>
      <w:r>
        <w:rPr>
          <w:b/>
          <w:i/>
          <w:spacing w:val="-3"/>
          <w:sz w:val="36"/>
        </w:rPr>
        <w:t xml:space="preserve"> </w:t>
      </w:r>
      <w:r>
        <w:rPr>
          <w:b/>
          <w:i/>
          <w:sz w:val="36"/>
        </w:rPr>
        <w:t>2020</w:t>
      </w:r>
    </w:p>
    <w:p w14:paraId="4000363C" w14:textId="77777777" w:rsidR="00A6199B" w:rsidRPr="0088566D" w:rsidRDefault="00A6199B" w:rsidP="00A6199B">
      <w:pPr>
        <w:ind w:left="2426"/>
        <w:rPr>
          <w:b/>
          <w:i/>
          <w:sz w:val="36"/>
        </w:rPr>
      </w:pPr>
      <w:r>
        <w:rPr>
          <w:b/>
          <w:i/>
          <w:sz w:val="36"/>
        </w:rPr>
        <w:t>V.4. Updated July 2022</w:t>
      </w:r>
    </w:p>
    <w:p w14:paraId="632D5F61" w14:textId="77777777" w:rsidR="00A6199B" w:rsidRDefault="00A6199B" w:rsidP="00A6199B">
      <w:pPr>
        <w:pStyle w:val="BodyText"/>
        <w:rPr>
          <w:b/>
          <w:i/>
          <w:sz w:val="20"/>
        </w:rPr>
      </w:pPr>
    </w:p>
    <w:p w14:paraId="5EB1064B" w14:textId="77777777" w:rsidR="00A6199B" w:rsidRPr="00A6199B" w:rsidRDefault="00A6199B" w:rsidP="00A6199B">
      <w:pPr>
        <w:pStyle w:val="BodyText"/>
        <w:spacing w:before="8"/>
        <w:rPr>
          <w:b/>
          <w:i/>
          <w:sz w:val="12"/>
        </w:rPr>
      </w:pPr>
      <w:r>
        <w:rPr>
          <w:noProof/>
        </w:rPr>
        <w:drawing>
          <wp:anchor distT="0" distB="0" distL="0" distR="0" simplePos="0" relativeHeight="251659264" behindDoc="0" locked="0" layoutInCell="1" allowOverlap="1" wp14:anchorId="08B20B98" wp14:editId="31738250">
            <wp:simplePos x="0" y="0"/>
            <wp:positionH relativeFrom="page">
              <wp:posOffset>2671445</wp:posOffset>
            </wp:positionH>
            <wp:positionV relativeFrom="paragraph">
              <wp:posOffset>117682</wp:posOffset>
            </wp:positionV>
            <wp:extent cx="2219584" cy="2209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9584" cy="2209800"/>
                    </a:xfrm>
                    <a:prstGeom prst="rect">
                      <a:avLst/>
                    </a:prstGeom>
                  </pic:spPr>
                </pic:pic>
              </a:graphicData>
            </a:graphic>
          </wp:anchor>
        </w:drawing>
      </w:r>
    </w:p>
    <w:p w14:paraId="484B6754" w14:textId="77777777" w:rsidR="00A6199B" w:rsidRDefault="00A6199B" w:rsidP="00A6199B">
      <w:pPr>
        <w:ind w:left="2763" w:right="2822"/>
        <w:jc w:val="center"/>
        <w:rPr>
          <w:b/>
          <w:sz w:val="24"/>
        </w:rPr>
      </w:pPr>
      <w:r>
        <w:rPr>
          <w:b/>
          <w:i/>
          <w:sz w:val="24"/>
        </w:rPr>
        <w:t xml:space="preserve">Original Version Prepared by: </w:t>
      </w:r>
      <w:r>
        <w:rPr>
          <w:b/>
          <w:sz w:val="24"/>
        </w:rPr>
        <w:t>Kenai Watershed Forum 44129 Sterling Highway</w:t>
      </w:r>
    </w:p>
    <w:p w14:paraId="0FC7D391" w14:textId="77777777" w:rsidR="00A6199B" w:rsidRDefault="00A6199B" w:rsidP="00A6199B">
      <w:pPr>
        <w:ind w:left="2763" w:right="2822"/>
        <w:jc w:val="center"/>
        <w:rPr>
          <w:b/>
          <w:sz w:val="24"/>
        </w:rPr>
      </w:pPr>
      <w:r>
        <w:rPr>
          <w:b/>
          <w:sz w:val="24"/>
        </w:rPr>
        <w:t>Soldotna, AK 99669</w:t>
      </w:r>
      <w:hyperlink r:id="rId9">
        <w:r>
          <w:rPr>
            <w:b/>
            <w:sz w:val="24"/>
          </w:rPr>
          <w:t xml:space="preserve"> www.kenaiwatershed.org</w:t>
        </w:r>
      </w:hyperlink>
    </w:p>
    <w:p w14:paraId="000C112F" w14:textId="77777777" w:rsidR="00A6199B" w:rsidRDefault="00A6199B" w:rsidP="00A6199B">
      <w:pPr>
        <w:pStyle w:val="BodyText"/>
        <w:rPr>
          <w:b/>
          <w:sz w:val="26"/>
        </w:rPr>
      </w:pPr>
    </w:p>
    <w:p w14:paraId="69FBF1B1" w14:textId="77777777" w:rsidR="00A6199B" w:rsidRPr="00172D5C" w:rsidRDefault="00A6199B" w:rsidP="00172D5C">
      <w:pPr>
        <w:pStyle w:val="BodyText"/>
        <w:jc w:val="center"/>
        <w:rPr>
          <w:i/>
        </w:rPr>
      </w:pPr>
      <w:bookmarkStart w:id="1" w:name="_Toc96073944"/>
      <w:bookmarkStart w:id="2" w:name="_Toc112072012"/>
      <w:r w:rsidRPr="00172D5C">
        <w:rPr>
          <w:i/>
        </w:rPr>
        <w:t>Prepared for:</w:t>
      </w:r>
      <w:bookmarkEnd w:id="1"/>
      <w:bookmarkEnd w:id="2"/>
    </w:p>
    <w:p w14:paraId="0174074C" w14:textId="77777777" w:rsidR="00A6199B" w:rsidRDefault="00A6199B" w:rsidP="00A6199B">
      <w:pPr>
        <w:ind w:left="223" w:right="282"/>
        <w:jc w:val="center"/>
        <w:rPr>
          <w:b/>
          <w:sz w:val="24"/>
        </w:rPr>
      </w:pPr>
      <w:r>
        <w:rPr>
          <w:b/>
          <w:sz w:val="24"/>
        </w:rPr>
        <w:t>STATE OF ALASKA</w:t>
      </w:r>
    </w:p>
    <w:p w14:paraId="5B489040" w14:textId="77777777" w:rsidR="00A6199B" w:rsidRDefault="00A6199B" w:rsidP="00A6199B">
      <w:pPr>
        <w:ind w:left="224" w:right="282"/>
        <w:jc w:val="center"/>
        <w:rPr>
          <w:b/>
          <w:sz w:val="24"/>
        </w:rPr>
      </w:pPr>
      <w:bookmarkStart w:id="3" w:name="Department_of_Environmental_Conservation"/>
      <w:bookmarkEnd w:id="3"/>
      <w:r>
        <w:rPr>
          <w:b/>
          <w:sz w:val="24"/>
        </w:rPr>
        <w:t>DEPARTMENT OF ENVIRONMENTAL CONSERVATION</w:t>
      </w:r>
    </w:p>
    <w:p w14:paraId="09D2D673" w14:textId="77777777" w:rsidR="00A6199B" w:rsidRDefault="00A6199B" w:rsidP="00A6199B">
      <w:pPr>
        <w:ind w:left="224" w:right="282"/>
        <w:jc w:val="center"/>
        <w:rPr>
          <w:b/>
          <w:sz w:val="24"/>
        </w:rPr>
      </w:pPr>
      <w:bookmarkStart w:id="4" w:name="Division_of_Water"/>
      <w:bookmarkEnd w:id="4"/>
      <w:r>
        <w:rPr>
          <w:b/>
          <w:sz w:val="24"/>
        </w:rPr>
        <w:t>Division of Water</w:t>
      </w:r>
    </w:p>
    <w:p w14:paraId="7879A7A1" w14:textId="77777777" w:rsidR="00A6199B" w:rsidRDefault="00A6199B" w:rsidP="00A6199B">
      <w:pPr>
        <w:ind w:left="224" w:right="282"/>
        <w:jc w:val="center"/>
        <w:rPr>
          <w:b/>
          <w:sz w:val="24"/>
        </w:rPr>
      </w:pPr>
      <w:bookmarkStart w:id="5" w:name="Water_Quality_Standards_and_Restoration"/>
      <w:bookmarkEnd w:id="5"/>
      <w:r>
        <w:rPr>
          <w:b/>
          <w:sz w:val="24"/>
        </w:rPr>
        <w:t>Water Quality Standards and Restoration</w:t>
      </w:r>
    </w:p>
    <w:p w14:paraId="6E20D1FB" w14:textId="77777777" w:rsidR="00A6199B" w:rsidRDefault="00A6199B" w:rsidP="00A6199B">
      <w:pPr>
        <w:jc w:val="center"/>
        <w:rPr>
          <w:sz w:val="24"/>
        </w:rPr>
      </w:pPr>
    </w:p>
    <w:p w14:paraId="7C248C2E" w14:textId="77777777" w:rsidR="00A6199B" w:rsidRDefault="00A6199B" w:rsidP="00A6199B">
      <w:pPr>
        <w:jc w:val="center"/>
        <w:rPr>
          <w:sz w:val="24"/>
        </w:rPr>
      </w:pPr>
    </w:p>
    <w:p w14:paraId="2122C69C" w14:textId="77777777" w:rsidR="00A6199B" w:rsidRDefault="00A6199B" w:rsidP="00A6199B">
      <w:pPr>
        <w:rPr>
          <w:rStyle w:val="Hyperlink"/>
          <w:rFonts w:cstheme="minorHAnsi"/>
          <w:b/>
          <w:i/>
          <w:sz w:val="36"/>
          <w:szCs w:val="36"/>
        </w:rPr>
      </w:pPr>
      <w:r w:rsidRPr="00B34B0D">
        <w:rPr>
          <w:b/>
          <w:i/>
          <w:sz w:val="36"/>
          <w:szCs w:val="36"/>
        </w:rPr>
        <w:t xml:space="preserve">Note: the most current version of this draft may be downloaded at </w:t>
      </w:r>
      <w:hyperlink r:id="rId10" w:history="1">
        <w:r w:rsidRPr="00B34B0D">
          <w:rPr>
            <w:rStyle w:val="Hyperlink"/>
            <w:rFonts w:cstheme="minorHAnsi"/>
            <w:b/>
            <w:i/>
            <w:sz w:val="36"/>
            <w:szCs w:val="36"/>
          </w:rPr>
          <w:t>https://bit.ly/draft_qapp_2022</w:t>
        </w:r>
      </w:hyperlink>
    </w:p>
    <w:p w14:paraId="4E2A18ED" w14:textId="77777777" w:rsidR="00A6199B" w:rsidRDefault="00A6199B" w:rsidP="00A6199B">
      <w:pPr>
        <w:pStyle w:val="Heading2"/>
      </w:pPr>
      <w:bookmarkStart w:id="6" w:name="_Toc96073945"/>
    </w:p>
    <w:p w14:paraId="400B1629" w14:textId="77777777" w:rsidR="00A6199B" w:rsidRDefault="00A6199B" w:rsidP="00A6199B">
      <w:pPr>
        <w:pStyle w:val="Heading2"/>
      </w:pPr>
      <w:bookmarkStart w:id="7" w:name="_Toc112073400"/>
      <w:bookmarkStart w:id="8" w:name="_Toc112073499"/>
      <w:r>
        <w:lastRenderedPageBreak/>
        <w:t>Al. Title and Approval Page</w:t>
      </w:r>
      <w:bookmarkEnd w:id="6"/>
      <w:bookmarkEnd w:id="7"/>
      <w:bookmarkEnd w:id="8"/>
    </w:p>
    <w:p w14:paraId="045E097A" w14:textId="77777777" w:rsidR="00A6199B" w:rsidRDefault="00A6199B" w:rsidP="00A6199B"/>
    <w:p w14:paraId="269E33FC" w14:textId="77777777" w:rsidR="00A6199B" w:rsidRPr="00A6199B" w:rsidRDefault="00A6199B" w:rsidP="00A6199B">
      <w:pPr>
        <w:spacing w:before="89"/>
        <w:ind w:left="124"/>
        <w:rPr>
          <w:sz w:val="24"/>
          <w:szCs w:val="24"/>
        </w:rPr>
      </w:pPr>
      <w:r w:rsidRPr="00A6199B">
        <w:rPr>
          <w:sz w:val="24"/>
          <w:szCs w:val="24"/>
        </w:rPr>
        <w:t>Title: Kenai River Water Quality Monitoring: Multi-Agency Baseline and Metals</w:t>
      </w:r>
    </w:p>
    <w:p w14:paraId="1E3D19E6" w14:textId="77777777" w:rsidR="00A6199B" w:rsidRDefault="00A6199B" w:rsidP="00A6199B">
      <w:pPr>
        <w:spacing w:before="220"/>
        <w:ind w:right="251" w:firstLine="124"/>
        <w:rPr>
          <w:sz w:val="24"/>
          <w:szCs w:val="24"/>
        </w:rPr>
      </w:pPr>
    </w:p>
    <w:p w14:paraId="29174DBE" w14:textId="77777777" w:rsidR="00A6199B" w:rsidRPr="00A6199B" w:rsidRDefault="00A6199B" w:rsidP="00A6199B">
      <w:pPr>
        <w:spacing w:before="220"/>
        <w:ind w:right="251" w:firstLine="124"/>
        <w:rPr>
          <w:sz w:val="24"/>
          <w:szCs w:val="24"/>
        </w:rPr>
      </w:pPr>
      <w:r w:rsidRPr="00A6199B">
        <w:rPr>
          <w:b/>
          <w:w w:val="90"/>
          <w:sz w:val="24"/>
          <w:szCs w:val="24"/>
        </w:rPr>
        <w:t>Name and Title:</w:t>
      </w:r>
      <w:r w:rsidRPr="00A6199B">
        <w:rPr>
          <w:w w:val="90"/>
          <w:sz w:val="24"/>
          <w:szCs w:val="24"/>
        </w:rPr>
        <w:t xml:space="preserve"> Benjamin Meyer, Project QA, Project </w:t>
      </w:r>
      <w:r w:rsidRPr="00A6199B">
        <w:rPr>
          <w:sz w:val="24"/>
          <w:szCs w:val="24"/>
        </w:rPr>
        <w:t>Manager</w:t>
      </w:r>
    </w:p>
    <w:p w14:paraId="7E0E4CE8"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Kenai Watershed Forum</w:t>
      </w:r>
    </w:p>
    <w:p w14:paraId="05A96D26"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1" w:history="1">
        <w:r w:rsidRPr="00A6199B">
          <w:rPr>
            <w:rStyle w:val="Hyperlink"/>
            <w:w w:val="95"/>
            <w:sz w:val="24"/>
            <w:szCs w:val="24"/>
          </w:rPr>
          <w:t>hydrology@kenaiwatershed.org</w:t>
        </w:r>
      </w:hyperlink>
    </w:p>
    <w:p w14:paraId="4FCD10DD" w14:textId="77777777" w:rsidR="00A6199B" w:rsidRPr="00A6199B" w:rsidRDefault="00A6199B" w:rsidP="00A6199B">
      <w:pPr>
        <w:spacing w:before="89"/>
        <w:ind w:left="124"/>
        <w:rPr>
          <w:w w:val="95"/>
          <w:sz w:val="24"/>
          <w:szCs w:val="24"/>
        </w:rPr>
      </w:pPr>
      <w:r w:rsidRPr="00A6199B">
        <w:rPr>
          <w:b/>
          <w:w w:val="95"/>
          <w:sz w:val="24"/>
          <w:szCs w:val="24"/>
        </w:rPr>
        <w:t>Phone:</w:t>
      </w:r>
      <w:r w:rsidRPr="00A6199B">
        <w:rPr>
          <w:w w:val="95"/>
          <w:sz w:val="24"/>
          <w:szCs w:val="24"/>
        </w:rPr>
        <w:t xml:space="preserve"> (907) 232-0280</w:t>
      </w:r>
    </w:p>
    <w:p w14:paraId="090CC1C2" w14:textId="77777777" w:rsidR="00A6199B" w:rsidRPr="00F11515" w:rsidRDefault="00175C20" w:rsidP="00A6199B">
      <w:pPr>
        <w:spacing w:before="89"/>
        <w:ind w:left="124"/>
        <w:rPr>
          <w:w w:val="95"/>
          <w:sz w:val="24"/>
          <w:szCs w:val="24"/>
        </w:rPr>
      </w:pPr>
      <w:r>
        <w:rPr>
          <w:b/>
          <w:noProof/>
          <w:w w:val="95"/>
          <w:sz w:val="24"/>
          <w:szCs w:val="24"/>
        </w:rPr>
        <w:drawing>
          <wp:anchor distT="0" distB="0" distL="114300" distR="114300" simplePos="0" relativeHeight="251665408" behindDoc="0" locked="0" layoutInCell="1" allowOverlap="1" wp14:anchorId="375B0477" wp14:editId="39C7150F">
            <wp:simplePos x="0" y="0"/>
            <wp:positionH relativeFrom="margin">
              <wp:posOffset>923925</wp:posOffset>
            </wp:positionH>
            <wp:positionV relativeFrom="paragraph">
              <wp:posOffset>69215</wp:posOffset>
            </wp:positionV>
            <wp:extent cx="952500" cy="432955"/>
            <wp:effectExtent l="0" t="0" r="0" b="5715"/>
            <wp:wrapSquare wrapText="bothSides"/>
            <wp:docPr id="4" name="Picture 4" descr="C:\Users\Bmeyer\AppData\Local\Microsoft\Windows\INetCache\Content.Word\IMG-76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eyer\AppData\Local\Microsoft\Windows\INetCache\Content.Word\IMG-7637(2).jpg"/>
                    <pic:cNvPicPr>
                      <a:picLocks noChangeAspect="1" noChangeArrowheads="1"/>
                    </pic:cNvPicPr>
                  </pic:nvPicPr>
                  <pic:blipFill>
                    <a:blip r:embed="rId12" cstate="print">
                      <a:biLevel thresh="50000"/>
                      <a:extLst>
                        <a:ext uri="{28A0092B-C50C-407E-A947-70E740481C1C}">
                          <a14:useLocalDpi xmlns:a14="http://schemas.microsoft.com/office/drawing/2010/main" val="0"/>
                        </a:ext>
                      </a:extLst>
                    </a:blip>
                    <a:srcRect l="20993" t="47864" r="14262" b="13248"/>
                    <a:stretch>
                      <a:fillRect/>
                    </a:stretch>
                  </pic:blipFill>
                  <pic:spPr bwMode="auto">
                    <a:xfrm>
                      <a:off x="0" y="0"/>
                      <a:ext cx="952500" cy="432955"/>
                    </a:xfrm>
                    <a:prstGeom prst="rect">
                      <a:avLst/>
                    </a:prstGeom>
                    <a:noFill/>
                    <a:ln>
                      <a:noFill/>
                    </a:ln>
                  </pic:spPr>
                </pic:pic>
              </a:graphicData>
            </a:graphic>
          </wp:anchor>
        </w:drawing>
      </w:r>
      <w:r w:rsidR="00A6199B" w:rsidRPr="00A6199B">
        <w:rPr>
          <w:b/>
          <w:w w:val="95"/>
          <w:sz w:val="24"/>
          <w:szCs w:val="24"/>
        </w:rPr>
        <w:t>Signature:</w:t>
      </w:r>
      <w:r>
        <w:rPr>
          <w:b/>
          <w:w w:val="95"/>
          <w:sz w:val="24"/>
          <w:szCs w:val="24"/>
        </w:rPr>
        <w:t xml:space="preserve"> </w:t>
      </w:r>
      <w:r w:rsidR="00F11515">
        <w:rPr>
          <w:b/>
          <w:w w:val="95"/>
          <w:sz w:val="24"/>
          <w:szCs w:val="24"/>
        </w:rPr>
        <w:t xml:space="preserve">                                                                </w:t>
      </w:r>
      <w:r w:rsidR="00F11515">
        <w:rPr>
          <w:b/>
          <w:w w:val="95"/>
          <w:sz w:val="24"/>
          <w:szCs w:val="24"/>
        </w:rPr>
        <w:tab/>
      </w:r>
      <w:r w:rsidR="00F11515">
        <w:rPr>
          <w:b/>
          <w:w w:val="95"/>
          <w:sz w:val="24"/>
          <w:szCs w:val="24"/>
        </w:rPr>
        <w:tab/>
        <w:t xml:space="preserve">  Date: </w:t>
      </w:r>
      <w:r w:rsidR="00F11515">
        <w:rPr>
          <w:w w:val="95"/>
          <w:sz w:val="24"/>
          <w:szCs w:val="24"/>
        </w:rPr>
        <w:t>8/3/2022</w:t>
      </w:r>
    </w:p>
    <w:p w14:paraId="4971F04A" w14:textId="77777777" w:rsidR="00A6199B" w:rsidRDefault="00175C20" w:rsidP="00175C20">
      <w:pPr>
        <w:tabs>
          <w:tab w:val="left" w:pos="1560"/>
        </w:tabs>
        <w:spacing w:before="89"/>
        <w:ind w:left="124"/>
        <w:rPr>
          <w:b/>
          <w:w w:val="95"/>
          <w:sz w:val="24"/>
          <w:szCs w:val="24"/>
        </w:rPr>
      </w:pPr>
      <w:r>
        <w:rPr>
          <w:b/>
          <w:w w:val="95"/>
          <w:sz w:val="24"/>
          <w:szCs w:val="24"/>
        </w:rPr>
        <w:tab/>
      </w:r>
    </w:p>
    <w:p w14:paraId="331C254B" w14:textId="77777777" w:rsidR="00175C20" w:rsidRPr="00175C20" w:rsidRDefault="00175C20" w:rsidP="00175C20">
      <w:pPr>
        <w:tabs>
          <w:tab w:val="left" w:pos="1560"/>
        </w:tabs>
        <w:spacing w:before="89"/>
        <w:ind w:left="124"/>
        <w:rPr>
          <w:b/>
          <w:w w:val="95"/>
          <w:sz w:val="24"/>
          <w:szCs w:val="24"/>
        </w:rPr>
      </w:pPr>
    </w:p>
    <w:p w14:paraId="59CF82FD" w14:textId="77777777" w:rsidR="00A6199B" w:rsidRPr="00A6199B" w:rsidRDefault="00A6199B" w:rsidP="00A6199B">
      <w:pPr>
        <w:spacing w:before="220"/>
        <w:ind w:left="147" w:right="251"/>
        <w:rPr>
          <w:sz w:val="24"/>
          <w:szCs w:val="24"/>
        </w:rPr>
      </w:pPr>
      <w:r w:rsidRPr="00A6199B">
        <w:rPr>
          <w:b/>
          <w:w w:val="90"/>
          <w:sz w:val="24"/>
          <w:szCs w:val="24"/>
        </w:rPr>
        <w:t>Name and Title:</w:t>
      </w:r>
      <w:r w:rsidRPr="00A6199B">
        <w:rPr>
          <w:w w:val="90"/>
          <w:sz w:val="24"/>
          <w:szCs w:val="24"/>
        </w:rPr>
        <w:t xml:space="preserve"> Sarah Apsens, </w:t>
      </w:r>
      <w:r w:rsidRPr="00A6199B">
        <w:rPr>
          <w:w w:val="95"/>
          <w:sz w:val="24"/>
          <w:szCs w:val="24"/>
        </w:rPr>
        <w:t>DEC</w:t>
      </w:r>
      <w:r w:rsidRPr="00A6199B">
        <w:rPr>
          <w:spacing w:val="-30"/>
          <w:w w:val="95"/>
          <w:sz w:val="24"/>
          <w:szCs w:val="24"/>
        </w:rPr>
        <w:t xml:space="preserve"> </w:t>
      </w:r>
      <w:r w:rsidRPr="00A6199B">
        <w:rPr>
          <w:w w:val="95"/>
          <w:sz w:val="24"/>
          <w:szCs w:val="24"/>
        </w:rPr>
        <w:t>DOW</w:t>
      </w:r>
      <w:r w:rsidRPr="00A6199B">
        <w:rPr>
          <w:spacing w:val="-29"/>
          <w:w w:val="95"/>
          <w:sz w:val="24"/>
          <w:szCs w:val="24"/>
        </w:rPr>
        <w:t xml:space="preserve"> </w:t>
      </w:r>
      <w:r w:rsidRPr="00A6199B">
        <w:rPr>
          <w:w w:val="95"/>
          <w:sz w:val="24"/>
          <w:szCs w:val="24"/>
        </w:rPr>
        <w:t>Project</w:t>
      </w:r>
      <w:r w:rsidRPr="00A6199B">
        <w:rPr>
          <w:spacing w:val="-26"/>
          <w:w w:val="95"/>
          <w:sz w:val="24"/>
          <w:szCs w:val="24"/>
        </w:rPr>
        <w:t xml:space="preserve"> </w:t>
      </w:r>
      <w:r w:rsidRPr="00A6199B">
        <w:rPr>
          <w:w w:val="95"/>
          <w:sz w:val="24"/>
          <w:szCs w:val="24"/>
        </w:rPr>
        <w:t xml:space="preserve">Manager, </w:t>
      </w:r>
      <w:r w:rsidRPr="00A6199B">
        <w:rPr>
          <w:sz w:val="24"/>
          <w:szCs w:val="24"/>
        </w:rPr>
        <w:t>DEC DOW WQS</w:t>
      </w:r>
      <w:r w:rsidRPr="00A6199B">
        <w:rPr>
          <w:spacing w:val="-3"/>
          <w:sz w:val="24"/>
          <w:szCs w:val="24"/>
        </w:rPr>
        <w:t xml:space="preserve"> </w:t>
      </w:r>
      <w:r w:rsidRPr="00A6199B">
        <w:rPr>
          <w:sz w:val="24"/>
          <w:szCs w:val="24"/>
        </w:rPr>
        <w:t>Program</w:t>
      </w:r>
    </w:p>
    <w:p w14:paraId="08E10E76"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Alaska Department of Environmental Conservation</w:t>
      </w:r>
    </w:p>
    <w:p w14:paraId="3CF48395"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3" w:history="1">
        <w:r w:rsidRPr="00A6199B">
          <w:rPr>
            <w:rStyle w:val="Hyperlink"/>
            <w:w w:val="95"/>
            <w:sz w:val="24"/>
            <w:szCs w:val="24"/>
          </w:rPr>
          <w:t>sarah.apsens@alaska.gov</w:t>
        </w:r>
      </w:hyperlink>
    </w:p>
    <w:p w14:paraId="0B68C63F" w14:textId="77777777" w:rsidR="00A6199B" w:rsidRPr="00A6199B" w:rsidRDefault="00A6199B" w:rsidP="00A6199B">
      <w:pPr>
        <w:spacing w:before="89"/>
        <w:ind w:left="124"/>
        <w:rPr>
          <w:w w:val="95"/>
          <w:sz w:val="24"/>
          <w:szCs w:val="24"/>
        </w:rPr>
      </w:pPr>
      <w:r w:rsidRPr="00A6199B">
        <w:rPr>
          <w:b/>
          <w:noProof/>
          <w:sz w:val="24"/>
          <w:szCs w:val="24"/>
        </w:rPr>
        <w:drawing>
          <wp:anchor distT="0" distB="0" distL="0" distR="0" simplePos="0" relativeHeight="251661312" behindDoc="1" locked="0" layoutInCell="1" allowOverlap="1" wp14:anchorId="257FB366" wp14:editId="2F120674">
            <wp:simplePos x="0" y="0"/>
            <wp:positionH relativeFrom="page">
              <wp:posOffset>1743075</wp:posOffset>
            </wp:positionH>
            <wp:positionV relativeFrom="paragraph">
              <wp:posOffset>116840</wp:posOffset>
            </wp:positionV>
            <wp:extent cx="1865820" cy="57840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865820" cy="578403"/>
                    </a:xfrm>
                    <a:prstGeom prst="rect">
                      <a:avLst/>
                    </a:prstGeom>
                  </pic:spPr>
                </pic:pic>
              </a:graphicData>
            </a:graphic>
          </wp:anchor>
        </w:drawing>
      </w:r>
      <w:r w:rsidRPr="00A6199B">
        <w:rPr>
          <w:b/>
          <w:w w:val="95"/>
          <w:sz w:val="24"/>
          <w:szCs w:val="24"/>
        </w:rPr>
        <w:t>Phone:</w:t>
      </w:r>
      <w:r w:rsidRPr="00A6199B">
        <w:rPr>
          <w:w w:val="95"/>
          <w:sz w:val="24"/>
          <w:szCs w:val="24"/>
        </w:rPr>
        <w:t xml:space="preserve"> </w:t>
      </w:r>
      <w:r w:rsidRPr="00A6199B">
        <w:rPr>
          <w:sz w:val="24"/>
          <w:szCs w:val="24"/>
        </w:rPr>
        <w:t>(907) 262-3411</w:t>
      </w:r>
    </w:p>
    <w:p w14:paraId="4D8A0D91" w14:textId="77777777" w:rsidR="00A6199B" w:rsidRPr="00F11515" w:rsidRDefault="00A6199B" w:rsidP="00A6199B">
      <w:pPr>
        <w:spacing w:before="89"/>
        <w:ind w:left="124"/>
        <w:rPr>
          <w:w w:val="95"/>
          <w:sz w:val="24"/>
          <w:szCs w:val="24"/>
        </w:rPr>
      </w:pPr>
      <w:r w:rsidRPr="00A6199B">
        <w:rPr>
          <w:b/>
          <w:w w:val="95"/>
          <w:sz w:val="24"/>
          <w:szCs w:val="24"/>
        </w:rPr>
        <w:t xml:space="preserve">Signature: </w:t>
      </w:r>
      <w:r w:rsidR="00F11515">
        <w:rPr>
          <w:b/>
          <w:w w:val="95"/>
          <w:sz w:val="24"/>
          <w:szCs w:val="24"/>
        </w:rPr>
        <w:t xml:space="preserve">                                                           Date: </w:t>
      </w:r>
      <w:r w:rsidR="00F11515" w:rsidRPr="00F11515">
        <w:rPr>
          <w:w w:val="95"/>
          <w:sz w:val="24"/>
          <w:szCs w:val="24"/>
          <w:highlight w:val="yellow"/>
        </w:rPr>
        <w:t>5/5/2020</w:t>
      </w:r>
    </w:p>
    <w:p w14:paraId="443753BC" w14:textId="77777777" w:rsidR="00175C20" w:rsidRDefault="00175C20" w:rsidP="00A6199B">
      <w:pPr>
        <w:spacing w:before="89"/>
        <w:ind w:left="124"/>
        <w:rPr>
          <w:b/>
          <w:w w:val="95"/>
          <w:sz w:val="24"/>
          <w:szCs w:val="24"/>
        </w:rPr>
      </w:pPr>
    </w:p>
    <w:p w14:paraId="199427E5" w14:textId="77777777" w:rsidR="00A6199B" w:rsidRDefault="00A6199B" w:rsidP="00A6199B">
      <w:pPr>
        <w:spacing w:before="89"/>
        <w:ind w:left="124"/>
        <w:rPr>
          <w:b/>
          <w:w w:val="95"/>
          <w:sz w:val="24"/>
          <w:szCs w:val="24"/>
        </w:rPr>
      </w:pPr>
    </w:p>
    <w:p w14:paraId="63CB3270" w14:textId="77777777" w:rsidR="00A6199B" w:rsidRDefault="00A6199B" w:rsidP="00A6199B">
      <w:pPr>
        <w:spacing w:before="89"/>
        <w:ind w:left="124"/>
        <w:rPr>
          <w:b/>
          <w:w w:val="95"/>
          <w:sz w:val="24"/>
          <w:szCs w:val="24"/>
        </w:rPr>
      </w:pPr>
      <w:r>
        <w:rPr>
          <w:b/>
          <w:w w:val="95"/>
          <w:sz w:val="24"/>
          <w:szCs w:val="24"/>
        </w:rPr>
        <w:t xml:space="preserve">Name and Title: </w:t>
      </w:r>
      <w:r w:rsidRPr="00A6199B">
        <w:rPr>
          <w:w w:val="95"/>
          <w:sz w:val="24"/>
          <w:szCs w:val="24"/>
        </w:rPr>
        <w:t>John Clark, DEC DOW QA Officer DEC DOW WQSAR Program</w:t>
      </w:r>
    </w:p>
    <w:p w14:paraId="055AE003" w14:textId="77777777" w:rsidR="00A6199B" w:rsidRPr="00A6199B" w:rsidRDefault="00A6199B" w:rsidP="00A6199B">
      <w:pPr>
        <w:spacing w:before="89"/>
        <w:ind w:left="124"/>
        <w:rPr>
          <w:w w:val="95"/>
          <w:sz w:val="24"/>
          <w:szCs w:val="24"/>
        </w:rPr>
      </w:pPr>
      <w:r>
        <w:rPr>
          <w:b/>
          <w:w w:val="95"/>
          <w:sz w:val="24"/>
          <w:szCs w:val="24"/>
        </w:rPr>
        <w:t xml:space="preserve">Affiliation: </w:t>
      </w:r>
      <w:r>
        <w:rPr>
          <w:w w:val="95"/>
          <w:sz w:val="24"/>
          <w:szCs w:val="24"/>
        </w:rPr>
        <w:t>Alaska Department of Envir</w:t>
      </w:r>
      <w:r w:rsidR="00175C20">
        <w:rPr>
          <w:w w:val="95"/>
          <w:sz w:val="24"/>
          <w:szCs w:val="24"/>
        </w:rPr>
        <w:t>onmental Conservation</w:t>
      </w:r>
    </w:p>
    <w:p w14:paraId="0A508718" w14:textId="77777777" w:rsidR="00A6199B" w:rsidRPr="00175C20" w:rsidRDefault="00A6199B" w:rsidP="00A6199B">
      <w:pPr>
        <w:spacing w:before="89"/>
        <w:ind w:left="124"/>
        <w:rPr>
          <w:w w:val="95"/>
          <w:sz w:val="24"/>
          <w:szCs w:val="24"/>
        </w:rPr>
      </w:pPr>
      <w:r>
        <w:rPr>
          <w:b/>
          <w:w w:val="95"/>
          <w:sz w:val="24"/>
          <w:szCs w:val="24"/>
        </w:rPr>
        <w:t>Email:</w:t>
      </w:r>
      <w:r w:rsidR="00175C20">
        <w:rPr>
          <w:b/>
          <w:w w:val="95"/>
          <w:sz w:val="24"/>
          <w:szCs w:val="24"/>
        </w:rPr>
        <w:t xml:space="preserve"> </w:t>
      </w:r>
      <w:r w:rsidR="00175C20">
        <w:rPr>
          <w:w w:val="95"/>
          <w:sz w:val="24"/>
          <w:szCs w:val="24"/>
        </w:rPr>
        <w:t>john.clark@alaska.gov</w:t>
      </w:r>
    </w:p>
    <w:p w14:paraId="4E5B5971" w14:textId="77777777" w:rsidR="00A6199B" w:rsidRPr="00175C20" w:rsidRDefault="00A6199B" w:rsidP="00A6199B">
      <w:pPr>
        <w:spacing w:before="89"/>
        <w:ind w:left="124"/>
        <w:rPr>
          <w:w w:val="95"/>
          <w:sz w:val="24"/>
          <w:szCs w:val="24"/>
        </w:rPr>
      </w:pPr>
      <w:r>
        <w:rPr>
          <w:b/>
          <w:w w:val="95"/>
          <w:sz w:val="24"/>
          <w:szCs w:val="24"/>
        </w:rPr>
        <w:t>Phone:</w:t>
      </w:r>
      <w:r w:rsidR="00175C20">
        <w:rPr>
          <w:b/>
          <w:w w:val="95"/>
          <w:sz w:val="24"/>
          <w:szCs w:val="24"/>
        </w:rPr>
        <w:t xml:space="preserve"> </w:t>
      </w:r>
      <w:r w:rsidR="00175C20">
        <w:rPr>
          <w:w w:val="95"/>
          <w:sz w:val="24"/>
          <w:szCs w:val="24"/>
        </w:rPr>
        <w:t>(907) 269-3066</w:t>
      </w:r>
    </w:p>
    <w:p w14:paraId="218326F5" w14:textId="77777777" w:rsidR="00F11515" w:rsidRPr="00F11515" w:rsidRDefault="00175C20" w:rsidP="00F11515">
      <w:pPr>
        <w:spacing w:before="89"/>
        <w:ind w:left="124"/>
        <w:rPr>
          <w:w w:val="95"/>
          <w:sz w:val="24"/>
          <w:szCs w:val="24"/>
        </w:rPr>
      </w:pPr>
      <w:r>
        <w:rPr>
          <w:noProof/>
        </w:rPr>
        <w:drawing>
          <wp:anchor distT="0" distB="0" distL="0" distR="0" simplePos="0" relativeHeight="251663360" behindDoc="1" locked="0" layoutInCell="1" allowOverlap="1" wp14:anchorId="618E6508" wp14:editId="2EC6DC64">
            <wp:simplePos x="0" y="0"/>
            <wp:positionH relativeFrom="page">
              <wp:posOffset>1647825</wp:posOffset>
            </wp:positionH>
            <wp:positionV relativeFrom="paragraph">
              <wp:posOffset>66040</wp:posOffset>
            </wp:positionV>
            <wp:extent cx="1640979" cy="58254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640979" cy="582546"/>
                    </a:xfrm>
                    <a:prstGeom prst="rect">
                      <a:avLst/>
                    </a:prstGeom>
                  </pic:spPr>
                </pic:pic>
              </a:graphicData>
            </a:graphic>
          </wp:anchor>
        </w:drawing>
      </w:r>
      <w:r w:rsidR="00A6199B">
        <w:rPr>
          <w:b/>
          <w:w w:val="95"/>
          <w:sz w:val="24"/>
          <w:szCs w:val="24"/>
        </w:rPr>
        <w:t>Signature:</w:t>
      </w:r>
      <w:r w:rsidR="00F11515">
        <w:rPr>
          <w:b/>
          <w:w w:val="95"/>
          <w:sz w:val="24"/>
          <w:szCs w:val="24"/>
        </w:rPr>
        <w:t xml:space="preserve">                                                            Date: </w:t>
      </w:r>
      <w:r w:rsidR="00F11515" w:rsidRPr="00F11515">
        <w:rPr>
          <w:w w:val="95"/>
          <w:sz w:val="24"/>
          <w:szCs w:val="24"/>
          <w:highlight w:val="yellow"/>
        </w:rPr>
        <w:t>5/5/2020</w:t>
      </w:r>
    </w:p>
    <w:p w14:paraId="3F7A55DA" w14:textId="77777777" w:rsidR="00A6199B" w:rsidRPr="00A6199B" w:rsidRDefault="00175C20" w:rsidP="00A6199B">
      <w:pPr>
        <w:spacing w:before="89"/>
        <w:ind w:left="124"/>
        <w:rPr>
          <w:b/>
          <w:w w:val="95"/>
          <w:sz w:val="24"/>
          <w:szCs w:val="24"/>
        </w:rPr>
      </w:pPr>
      <w:r>
        <w:rPr>
          <w:b/>
          <w:w w:val="95"/>
          <w:sz w:val="24"/>
          <w:szCs w:val="24"/>
        </w:rPr>
        <w:t xml:space="preserve"> </w:t>
      </w:r>
    </w:p>
    <w:p w14:paraId="533C65A9" w14:textId="77777777" w:rsidR="00A6199B" w:rsidRDefault="00A6199B" w:rsidP="00A6199B">
      <w:pPr>
        <w:spacing w:before="89"/>
        <w:ind w:left="124"/>
        <w:rPr>
          <w:w w:val="95"/>
          <w:sz w:val="25"/>
        </w:rPr>
      </w:pPr>
    </w:p>
    <w:p w14:paraId="4F14D996" w14:textId="77777777" w:rsidR="00A6199B" w:rsidRDefault="00A6199B" w:rsidP="00A6199B">
      <w:pPr>
        <w:spacing w:before="89"/>
        <w:ind w:left="124"/>
        <w:rPr>
          <w:w w:val="95"/>
          <w:sz w:val="25"/>
        </w:rPr>
      </w:pPr>
    </w:p>
    <w:p w14:paraId="6DEC3D7C" w14:textId="77777777" w:rsidR="00A6199B" w:rsidRDefault="00A6199B" w:rsidP="00A6199B">
      <w:pPr>
        <w:spacing w:before="89"/>
        <w:ind w:left="124"/>
        <w:rPr>
          <w:w w:val="95"/>
          <w:sz w:val="25"/>
        </w:rPr>
      </w:pPr>
    </w:p>
    <w:p w14:paraId="1AFFB0C4" w14:textId="77777777" w:rsidR="00A6199B" w:rsidRPr="00A6199B" w:rsidRDefault="00A6199B" w:rsidP="00A6199B">
      <w:pPr>
        <w:spacing w:before="89"/>
        <w:ind w:left="124"/>
        <w:rPr>
          <w:w w:val="95"/>
          <w:sz w:val="25"/>
        </w:rPr>
      </w:pPr>
    </w:p>
    <w:p w14:paraId="5E2D0646" w14:textId="77777777" w:rsidR="00A6199B" w:rsidRDefault="00A6199B" w:rsidP="00A6199B"/>
    <w:p w14:paraId="005698AE" w14:textId="77777777" w:rsidR="00A6199B" w:rsidRDefault="00A6199B" w:rsidP="00A6199B">
      <w:pPr>
        <w:rPr>
          <w:rStyle w:val="Hyperlink"/>
          <w:rFonts w:cstheme="minorHAnsi"/>
          <w:b/>
          <w:i/>
          <w:sz w:val="36"/>
          <w:szCs w:val="36"/>
        </w:rPr>
      </w:pPr>
    </w:p>
    <w:p w14:paraId="152BF83F" w14:textId="77777777" w:rsidR="00A6199B" w:rsidRDefault="00A6199B" w:rsidP="00A6199B"/>
    <w:p w14:paraId="52DF42BB" w14:textId="77777777" w:rsidR="00175C20" w:rsidRDefault="00175C20" w:rsidP="00A6199B"/>
    <w:p w14:paraId="5A0FF0D5" w14:textId="77777777" w:rsidR="00175C20" w:rsidRDefault="00175C20" w:rsidP="00A6199B"/>
    <w:p w14:paraId="3096F2D2" w14:textId="77777777" w:rsidR="00175C20" w:rsidRDefault="00175C20" w:rsidP="00A6199B"/>
    <w:p w14:paraId="29EE3B28" w14:textId="77777777" w:rsidR="00172D5C" w:rsidRDefault="00172D5C" w:rsidP="00A6199B"/>
    <w:p w14:paraId="33603158" w14:textId="77777777" w:rsidR="00175C20" w:rsidRDefault="00175C20" w:rsidP="00A6199B"/>
    <w:p w14:paraId="0C51BF35" w14:textId="77777777" w:rsidR="00175C20" w:rsidRDefault="00F11515" w:rsidP="00A6199B">
      <w:r>
        <w:lastRenderedPageBreak/>
        <w:t>Table of Contents</w:t>
      </w:r>
    </w:p>
    <w:sdt>
      <w:sdtPr>
        <w:rPr>
          <w:rFonts w:ascii="Times New Roman" w:eastAsia="Times New Roman" w:hAnsi="Times New Roman" w:cs="Times New Roman"/>
          <w:color w:val="auto"/>
          <w:sz w:val="22"/>
          <w:szCs w:val="22"/>
        </w:rPr>
        <w:id w:val="910664123"/>
        <w:docPartObj>
          <w:docPartGallery w:val="Table of Contents"/>
          <w:docPartUnique/>
        </w:docPartObj>
      </w:sdtPr>
      <w:sdtEndPr>
        <w:rPr>
          <w:b/>
          <w:bCs/>
          <w:noProof/>
        </w:rPr>
      </w:sdtEndPr>
      <w:sdtContent>
        <w:p w14:paraId="37211D9C" w14:textId="77777777" w:rsidR="00461CAC" w:rsidRDefault="00461CAC">
          <w:pPr>
            <w:pStyle w:val="TOCHeading"/>
          </w:pPr>
          <w:r>
            <w:t>Contents</w:t>
          </w:r>
        </w:p>
        <w:p w14:paraId="0C79BCD9" w14:textId="77777777" w:rsidR="00461CAC" w:rsidRDefault="00461CAC">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2073400" w:history="1">
            <w:r w:rsidRPr="009574BD">
              <w:rPr>
                <w:rStyle w:val="Hyperlink"/>
                <w:noProof/>
              </w:rPr>
              <w:t>Al. Title and Approval Page</w:t>
            </w:r>
            <w:r>
              <w:rPr>
                <w:noProof/>
                <w:webHidden/>
              </w:rPr>
              <w:tab/>
            </w:r>
            <w:r>
              <w:rPr>
                <w:noProof/>
                <w:webHidden/>
              </w:rPr>
              <w:fldChar w:fldCharType="begin"/>
            </w:r>
            <w:r>
              <w:rPr>
                <w:noProof/>
                <w:webHidden/>
              </w:rPr>
              <w:instrText xml:space="preserve"> PAGEREF _Toc112073400 \h </w:instrText>
            </w:r>
            <w:r>
              <w:rPr>
                <w:noProof/>
                <w:webHidden/>
              </w:rPr>
            </w:r>
            <w:r>
              <w:rPr>
                <w:noProof/>
                <w:webHidden/>
              </w:rPr>
              <w:fldChar w:fldCharType="separate"/>
            </w:r>
            <w:r>
              <w:rPr>
                <w:noProof/>
                <w:webHidden/>
              </w:rPr>
              <w:t>2</w:t>
            </w:r>
            <w:r>
              <w:rPr>
                <w:noProof/>
                <w:webHidden/>
              </w:rPr>
              <w:fldChar w:fldCharType="end"/>
            </w:r>
          </w:hyperlink>
        </w:p>
        <w:p w14:paraId="354E75C6" w14:textId="77777777" w:rsidR="00461CAC" w:rsidRDefault="0084795D">
          <w:pPr>
            <w:pStyle w:val="TOC2"/>
            <w:tabs>
              <w:tab w:val="right" w:leader="dot" w:pos="9350"/>
            </w:tabs>
            <w:rPr>
              <w:rFonts w:asciiTheme="minorHAnsi" w:eastAsiaTheme="minorEastAsia" w:hAnsiTheme="minorHAnsi" w:cstheme="minorBidi"/>
              <w:noProof/>
            </w:rPr>
          </w:pPr>
          <w:hyperlink w:anchor="_Toc112073401" w:history="1">
            <w:r w:rsidR="00461CAC" w:rsidRPr="009574BD">
              <w:rPr>
                <w:rStyle w:val="Hyperlink"/>
                <w:noProof/>
              </w:rPr>
              <w:t>A2. Acknowledgements</w:t>
            </w:r>
            <w:r w:rsidR="00461CAC">
              <w:rPr>
                <w:noProof/>
                <w:webHidden/>
              </w:rPr>
              <w:tab/>
            </w:r>
            <w:r w:rsidR="00461CAC">
              <w:rPr>
                <w:noProof/>
                <w:webHidden/>
              </w:rPr>
              <w:fldChar w:fldCharType="begin"/>
            </w:r>
            <w:r w:rsidR="00461CAC">
              <w:rPr>
                <w:noProof/>
                <w:webHidden/>
              </w:rPr>
              <w:instrText xml:space="preserve"> PAGEREF _Toc112073401 \h </w:instrText>
            </w:r>
            <w:r w:rsidR="00461CAC">
              <w:rPr>
                <w:noProof/>
                <w:webHidden/>
              </w:rPr>
            </w:r>
            <w:r w:rsidR="00461CAC">
              <w:rPr>
                <w:noProof/>
                <w:webHidden/>
              </w:rPr>
              <w:fldChar w:fldCharType="separate"/>
            </w:r>
            <w:r w:rsidR="00461CAC">
              <w:rPr>
                <w:noProof/>
                <w:webHidden/>
              </w:rPr>
              <w:t>4</w:t>
            </w:r>
            <w:r w:rsidR="00461CAC">
              <w:rPr>
                <w:noProof/>
                <w:webHidden/>
              </w:rPr>
              <w:fldChar w:fldCharType="end"/>
            </w:r>
          </w:hyperlink>
        </w:p>
        <w:p w14:paraId="1E08F576" w14:textId="77777777" w:rsidR="00461CAC" w:rsidRDefault="0084795D">
          <w:pPr>
            <w:pStyle w:val="TOC2"/>
            <w:tabs>
              <w:tab w:val="right" w:leader="dot" w:pos="9350"/>
            </w:tabs>
            <w:rPr>
              <w:rFonts w:asciiTheme="minorHAnsi" w:eastAsiaTheme="minorEastAsia" w:hAnsiTheme="minorHAnsi" w:cstheme="minorBidi"/>
              <w:noProof/>
            </w:rPr>
          </w:pPr>
          <w:hyperlink w:anchor="_Toc112073402" w:history="1">
            <w:r w:rsidR="00461CAC" w:rsidRPr="009574BD">
              <w:rPr>
                <w:rStyle w:val="Hyperlink"/>
                <w:noProof/>
              </w:rPr>
              <w:t>A3. Distribution List</w:t>
            </w:r>
            <w:r w:rsidR="00461CAC">
              <w:rPr>
                <w:noProof/>
                <w:webHidden/>
              </w:rPr>
              <w:tab/>
            </w:r>
            <w:r w:rsidR="00461CAC">
              <w:rPr>
                <w:noProof/>
                <w:webHidden/>
              </w:rPr>
              <w:fldChar w:fldCharType="begin"/>
            </w:r>
            <w:r w:rsidR="00461CAC">
              <w:rPr>
                <w:noProof/>
                <w:webHidden/>
              </w:rPr>
              <w:instrText xml:space="preserve"> PAGEREF _Toc112073402 \h </w:instrText>
            </w:r>
            <w:r w:rsidR="00461CAC">
              <w:rPr>
                <w:noProof/>
                <w:webHidden/>
              </w:rPr>
            </w:r>
            <w:r w:rsidR="00461CAC">
              <w:rPr>
                <w:noProof/>
                <w:webHidden/>
              </w:rPr>
              <w:fldChar w:fldCharType="separate"/>
            </w:r>
            <w:r w:rsidR="00461CAC">
              <w:rPr>
                <w:noProof/>
                <w:webHidden/>
              </w:rPr>
              <w:t>5</w:t>
            </w:r>
            <w:r w:rsidR="00461CAC">
              <w:rPr>
                <w:noProof/>
                <w:webHidden/>
              </w:rPr>
              <w:fldChar w:fldCharType="end"/>
            </w:r>
          </w:hyperlink>
        </w:p>
        <w:p w14:paraId="58BD831D" w14:textId="77777777" w:rsidR="00461CAC" w:rsidRDefault="0084795D">
          <w:pPr>
            <w:pStyle w:val="TOC2"/>
            <w:tabs>
              <w:tab w:val="right" w:leader="dot" w:pos="9350"/>
            </w:tabs>
            <w:rPr>
              <w:rFonts w:asciiTheme="minorHAnsi" w:eastAsiaTheme="minorEastAsia" w:hAnsiTheme="minorHAnsi" w:cstheme="minorBidi"/>
              <w:noProof/>
            </w:rPr>
          </w:pPr>
          <w:hyperlink w:anchor="_Toc112073403" w:history="1">
            <w:r w:rsidR="00461CAC" w:rsidRPr="009574BD">
              <w:rPr>
                <w:rStyle w:val="Hyperlink"/>
                <w:noProof/>
              </w:rPr>
              <w:t>A4. Project / Task Organization</w:t>
            </w:r>
            <w:r w:rsidR="00461CAC">
              <w:rPr>
                <w:noProof/>
                <w:webHidden/>
              </w:rPr>
              <w:tab/>
            </w:r>
            <w:r w:rsidR="00461CAC">
              <w:rPr>
                <w:noProof/>
                <w:webHidden/>
              </w:rPr>
              <w:fldChar w:fldCharType="begin"/>
            </w:r>
            <w:r w:rsidR="00461CAC">
              <w:rPr>
                <w:noProof/>
                <w:webHidden/>
              </w:rPr>
              <w:instrText xml:space="preserve"> PAGEREF _Toc112073403 \h </w:instrText>
            </w:r>
            <w:r w:rsidR="00461CAC">
              <w:rPr>
                <w:noProof/>
                <w:webHidden/>
              </w:rPr>
            </w:r>
            <w:r w:rsidR="00461CAC">
              <w:rPr>
                <w:noProof/>
                <w:webHidden/>
              </w:rPr>
              <w:fldChar w:fldCharType="separate"/>
            </w:r>
            <w:r w:rsidR="00461CAC">
              <w:rPr>
                <w:noProof/>
                <w:webHidden/>
              </w:rPr>
              <w:t>6</w:t>
            </w:r>
            <w:r w:rsidR="00461CAC">
              <w:rPr>
                <w:noProof/>
                <w:webHidden/>
              </w:rPr>
              <w:fldChar w:fldCharType="end"/>
            </w:r>
          </w:hyperlink>
        </w:p>
        <w:p w14:paraId="795BC1CE" w14:textId="77777777" w:rsidR="00461CAC" w:rsidRDefault="0084795D">
          <w:pPr>
            <w:pStyle w:val="TOC2"/>
            <w:tabs>
              <w:tab w:val="right" w:leader="dot" w:pos="9350"/>
            </w:tabs>
            <w:rPr>
              <w:rFonts w:asciiTheme="minorHAnsi" w:eastAsiaTheme="minorEastAsia" w:hAnsiTheme="minorHAnsi" w:cstheme="minorBidi"/>
              <w:noProof/>
            </w:rPr>
          </w:pPr>
          <w:hyperlink w:anchor="_Toc112073404" w:history="1">
            <w:r w:rsidR="00461CAC" w:rsidRPr="009574BD">
              <w:rPr>
                <w:rStyle w:val="Hyperlink"/>
                <w:noProof/>
              </w:rPr>
              <w:t>A5. Problem Definition/Background and Project Objectives</w:t>
            </w:r>
            <w:r w:rsidR="00461CAC">
              <w:rPr>
                <w:noProof/>
                <w:webHidden/>
              </w:rPr>
              <w:tab/>
            </w:r>
            <w:r w:rsidR="00461CAC">
              <w:rPr>
                <w:noProof/>
                <w:webHidden/>
              </w:rPr>
              <w:fldChar w:fldCharType="begin"/>
            </w:r>
            <w:r w:rsidR="00461CAC">
              <w:rPr>
                <w:noProof/>
                <w:webHidden/>
              </w:rPr>
              <w:instrText xml:space="preserve"> PAGEREF _Toc112073404 \h </w:instrText>
            </w:r>
            <w:r w:rsidR="00461CAC">
              <w:rPr>
                <w:noProof/>
                <w:webHidden/>
              </w:rPr>
            </w:r>
            <w:r w:rsidR="00461CAC">
              <w:rPr>
                <w:noProof/>
                <w:webHidden/>
              </w:rPr>
              <w:fldChar w:fldCharType="separate"/>
            </w:r>
            <w:r w:rsidR="00461CAC">
              <w:rPr>
                <w:noProof/>
                <w:webHidden/>
              </w:rPr>
              <w:t>8</w:t>
            </w:r>
            <w:r w:rsidR="00461CAC">
              <w:rPr>
                <w:noProof/>
                <w:webHidden/>
              </w:rPr>
              <w:fldChar w:fldCharType="end"/>
            </w:r>
          </w:hyperlink>
        </w:p>
        <w:p w14:paraId="5026E69C" w14:textId="77777777" w:rsidR="00461CAC" w:rsidRDefault="0084795D">
          <w:pPr>
            <w:pStyle w:val="TOC2"/>
            <w:tabs>
              <w:tab w:val="right" w:leader="dot" w:pos="9350"/>
            </w:tabs>
            <w:rPr>
              <w:rFonts w:asciiTheme="minorHAnsi" w:eastAsiaTheme="minorEastAsia" w:hAnsiTheme="minorHAnsi" w:cstheme="minorBidi"/>
              <w:noProof/>
            </w:rPr>
          </w:pPr>
          <w:hyperlink w:anchor="_Toc112073405" w:history="1">
            <w:r w:rsidR="00461CAC" w:rsidRPr="009574BD">
              <w:rPr>
                <w:rStyle w:val="Hyperlink"/>
                <w:noProof/>
              </w:rPr>
              <w:t>A6. Project / Task Description</w:t>
            </w:r>
            <w:r w:rsidR="00461CAC">
              <w:rPr>
                <w:noProof/>
                <w:webHidden/>
              </w:rPr>
              <w:tab/>
            </w:r>
            <w:r w:rsidR="00461CAC">
              <w:rPr>
                <w:noProof/>
                <w:webHidden/>
              </w:rPr>
              <w:fldChar w:fldCharType="begin"/>
            </w:r>
            <w:r w:rsidR="00461CAC">
              <w:rPr>
                <w:noProof/>
                <w:webHidden/>
              </w:rPr>
              <w:instrText xml:space="preserve"> PAGEREF _Toc112073405 \h </w:instrText>
            </w:r>
            <w:r w:rsidR="00461CAC">
              <w:rPr>
                <w:noProof/>
                <w:webHidden/>
              </w:rPr>
            </w:r>
            <w:r w:rsidR="00461CAC">
              <w:rPr>
                <w:noProof/>
                <w:webHidden/>
              </w:rPr>
              <w:fldChar w:fldCharType="separate"/>
            </w:r>
            <w:r w:rsidR="00461CAC">
              <w:rPr>
                <w:noProof/>
                <w:webHidden/>
              </w:rPr>
              <w:t>8</w:t>
            </w:r>
            <w:r w:rsidR="00461CAC">
              <w:rPr>
                <w:noProof/>
                <w:webHidden/>
              </w:rPr>
              <w:fldChar w:fldCharType="end"/>
            </w:r>
          </w:hyperlink>
        </w:p>
        <w:p w14:paraId="7F69C25D" w14:textId="77777777" w:rsidR="00461CAC" w:rsidRDefault="0084795D">
          <w:pPr>
            <w:pStyle w:val="TOC2"/>
            <w:tabs>
              <w:tab w:val="right" w:leader="dot" w:pos="9350"/>
            </w:tabs>
            <w:rPr>
              <w:rFonts w:asciiTheme="minorHAnsi" w:eastAsiaTheme="minorEastAsia" w:hAnsiTheme="minorHAnsi" w:cstheme="minorBidi"/>
              <w:noProof/>
            </w:rPr>
          </w:pPr>
          <w:hyperlink w:anchor="_Toc112073406" w:history="1">
            <w:r w:rsidR="00461CAC" w:rsidRPr="009574BD">
              <w:rPr>
                <w:rStyle w:val="Hyperlink"/>
                <w:noProof/>
              </w:rPr>
              <w:t>References</w:t>
            </w:r>
            <w:r w:rsidR="00461CAC">
              <w:rPr>
                <w:noProof/>
                <w:webHidden/>
              </w:rPr>
              <w:tab/>
            </w:r>
            <w:r w:rsidR="00461CAC">
              <w:rPr>
                <w:noProof/>
                <w:webHidden/>
              </w:rPr>
              <w:fldChar w:fldCharType="begin"/>
            </w:r>
            <w:r w:rsidR="00461CAC">
              <w:rPr>
                <w:noProof/>
                <w:webHidden/>
              </w:rPr>
              <w:instrText xml:space="preserve"> PAGEREF _Toc112073406 \h </w:instrText>
            </w:r>
            <w:r w:rsidR="00461CAC">
              <w:rPr>
                <w:noProof/>
                <w:webHidden/>
              </w:rPr>
            </w:r>
            <w:r w:rsidR="00461CAC">
              <w:rPr>
                <w:noProof/>
                <w:webHidden/>
              </w:rPr>
              <w:fldChar w:fldCharType="separate"/>
            </w:r>
            <w:r w:rsidR="00461CAC">
              <w:rPr>
                <w:noProof/>
                <w:webHidden/>
              </w:rPr>
              <w:t>10</w:t>
            </w:r>
            <w:r w:rsidR="00461CAC">
              <w:rPr>
                <w:noProof/>
                <w:webHidden/>
              </w:rPr>
              <w:fldChar w:fldCharType="end"/>
            </w:r>
          </w:hyperlink>
        </w:p>
        <w:p w14:paraId="175265DF" w14:textId="77777777" w:rsidR="00461CAC" w:rsidRDefault="00461CAC">
          <w:r>
            <w:rPr>
              <w:b/>
              <w:bCs/>
              <w:noProof/>
            </w:rPr>
            <w:fldChar w:fldCharType="end"/>
          </w:r>
        </w:p>
      </w:sdtContent>
    </w:sdt>
    <w:p w14:paraId="4F1AC7B2" w14:textId="77777777" w:rsidR="00F11515" w:rsidRDefault="00F11515" w:rsidP="00A6199B"/>
    <w:p w14:paraId="516BCD88" w14:textId="77777777" w:rsidR="009A297F" w:rsidRDefault="009A297F" w:rsidP="00A6199B"/>
    <w:p w14:paraId="2FB8BA64" w14:textId="77777777" w:rsidR="00F11515" w:rsidRDefault="00F11515" w:rsidP="00A6199B"/>
    <w:p w14:paraId="5CD35BF4" w14:textId="77777777" w:rsidR="00F11515" w:rsidRDefault="00F11515" w:rsidP="00A6199B"/>
    <w:p w14:paraId="337B8060" w14:textId="77777777" w:rsidR="009A297F" w:rsidRDefault="009A297F" w:rsidP="00A6199B"/>
    <w:p w14:paraId="23F8A976" w14:textId="77777777" w:rsidR="00461CAC" w:rsidRDefault="00461CAC" w:rsidP="00A6199B"/>
    <w:p w14:paraId="1589CB64" w14:textId="77777777" w:rsidR="00461CAC" w:rsidRDefault="00461CAC" w:rsidP="00A6199B"/>
    <w:p w14:paraId="624C85A8" w14:textId="77777777" w:rsidR="00F11515" w:rsidRDefault="00F11515" w:rsidP="00A6199B">
      <w:r>
        <w:t>Tables</w:t>
      </w:r>
    </w:p>
    <w:p w14:paraId="2CB05F11" w14:textId="77777777" w:rsidR="008F0084" w:rsidRDefault="009A297F">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12071977" w:history="1">
        <w:r w:rsidR="008F0084" w:rsidRPr="005934D9">
          <w:rPr>
            <w:rStyle w:val="Hyperlink"/>
            <w:b/>
            <w:noProof/>
          </w:rPr>
          <w:t>Table 1. Distribution List</w:t>
        </w:r>
        <w:r w:rsidR="008F0084">
          <w:rPr>
            <w:noProof/>
            <w:webHidden/>
          </w:rPr>
          <w:tab/>
        </w:r>
        <w:r w:rsidR="008F0084">
          <w:rPr>
            <w:noProof/>
            <w:webHidden/>
          </w:rPr>
          <w:fldChar w:fldCharType="begin"/>
        </w:r>
        <w:r w:rsidR="008F0084">
          <w:rPr>
            <w:noProof/>
            <w:webHidden/>
          </w:rPr>
          <w:instrText xml:space="preserve"> PAGEREF _Toc112071977 \h </w:instrText>
        </w:r>
        <w:r w:rsidR="008F0084">
          <w:rPr>
            <w:noProof/>
            <w:webHidden/>
          </w:rPr>
        </w:r>
        <w:r w:rsidR="008F0084">
          <w:rPr>
            <w:noProof/>
            <w:webHidden/>
          </w:rPr>
          <w:fldChar w:fldCharType="separate"/>
        </w:r>
        <w:r w:rsidR="008F0084">
          <w:rPr>
            <w:noProof/>
            <w:webHidden/>
          </w:rPr>
          <w:t>5</w:t>
        </w:r>
        <w:r w:rsidR="008F0084">
          <w:rPr>
            <w:noProof/>
            <w:webHidden/>
          </w:rPr>
          <w:fldChar w:fldCharType="end"/>
        </w:r>
      </w:hyperlink>
    </w:p>
    <w:p w14:paraId="053BCB46" w14:textId="77777777" w:rsidR="009A297F" w:rsidRDefault="009A297F" w:rsidP="00A6199B">
      <w:r>
        <w:fldChar w:fldCharType="end"/>
      </w:r>
    </w:p>
    <w:p w14:paraId="61F1E377" w14:textId="77777777" w:rsidR="00F11515" w:rsidRDefault="00F11515" w:rsidP="00A6199B"/>
    <w:p w14:paraId="17B03E6D" w14:textId="77777777" w:rsidR="00F11515" w:rsidRDefault="00F11515" w:rsidP="00A6199B">
      <w:r>
        <w:t>Figures</w:t>
      </w:r>
    </w:p>
    <w:p w14:paraId="5F57882E" w14:textId="77777777" w:rsidR="00F11515" w:rsidRDefault="00F11515" w:rsidP="00A6199B"/>
    <w:p w14:paraId="3C102979" w14:textId="77777777" w:rsidR="00F11515" w:rsidRDefault="00F11515" w:rsidP="00A6199B"/>
    <w:p w14:paraId="5313DBDA" w14:textId="77777777" w:rsidR="00F11515" w:rsidRDefault="00F11515" w:rsidP="00A6199B"/>
    <w:p w14:paraId="3BE60C51" w14:textId="77777777" w:rsidR="00F11515" w:rsidRDefault="00461CAC" w:rsidP="00A6199B">
      <w:r>
        <w:t>Appendices</w:t>
      </w:r>
    </w:p>
    <w:p w14:paraId="03735C44" w14:textId="77777777" w:rsidR="00461CAC" w:rsidRDefault="00461CAC" w:rsidP="00A6199B"/>
    <w:p w14:paraId="7BA75233" w14:textId="77777777" w:rsidR="00423898" w:rsidRDefault="00423898" w:rsidP="00423898">
      <w:pPr>
        <w:pStyle w:val="TOC2"/>
        <w:tabs>
          <w:tab w:val="right" w:leader="dot" w:pos="9350"/>
        </w:tabs>
        <w:rPr>
          <w:rFonts w:asciiTheme="minorHAnsi" w:eastAsiaTheme="minorEastAsia" w:hAnsiTheme="minorHAnsi" w:cstheme="minorBidi"/>
          <w:noProof/>
        </w:rPr>
      </w:pPr>
      <w:r>
        <w:fldChar w:fldCharType="begin"/>
      </w:r>
      <w:r>
        <w:instrText xml:space="preserve"> TOC \o "2-3" \h \z \t "Heading 1,1,Appendix Subheadings,1" </w:instrText>
      </w:r>
      <w:r>
        <w:fldChar w:fldCharType="separate"/>
      </w:r>
    </w:p>
    <w:p w14:paraId="5D0962E4" w14:textId="77777777" w:rsidR="00423898" w:rsidRDefault="0084795D">
      <w:pPr>
        <w:pStyle w:val="TOC1"/>
        <w:tabs>
          <w:tab w:val="right" w:leader="dot" w:pos="9350"/>
        </w:tabs>
        <w:rPr>
          <w:rFonts w:asciiTheme="minorHAnsi" w:eastAsiaTheme="minorEastAsia" w:hAnsiTheme="minorHAnsi" w:cstheme="minorBidi"/>
          <w:noProof/>
        </w:rPr>
      </w:pPr>
      <w:hyperlink w:anchor="_Toc112073505" w:history="1">
        <w:r w:rsidR="00423898" w:rsidRPr="00561489">
          <w:rPr>
            <w:rStyle w:val="Hyperlink"/>
            <w:noProof/>
          </w:rPr>
          <w:t>Appendix 1</w:t>
        </w:r>
        <w:r w:rsidR="00423898">
          <w:rPr>
            <w:noProof/>
            <w:webHidden/>
          </w:rPr>
          <w:tab/>
        </w:r>
        <w:r w:rsidR="00423898">
          <w:rPr>
            <w:noProof/>
            <w:webHidden/>
          </w:rPr>
          <w:fldChar w:fldCharType="begin"/>
        </w:r>
        <w:r w:rsidR="00423898">
          <w:rPr>
            <w:noProof/>
            <w:webHidden/>
          </w:rPr>
          <w:instrText xml:space="preserve"> PAGEREF _Toc112073505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4C23A21D" w14:textId="77777777" w:rsidR="00423898" w:rsidRDefault="0084795D">
      <w:pPr>
        <w:pStyle w:val="TOC1"/>
        <w:tabs>
          <w:tab w:val="right" w:leader="dot" w:pos="9350"/>
        </w:tabs>
        <w:rPr>
          <w:rFonts w:asciiTheme="minorHAnsi" w:eastAsiaTheme="minorEastAsia" w:hAnsiTheme="minorHAnsi" w:cstheme="minorBidi"/>
          <w:noProof/>
        </w:rPr>
      </w:pPr>
      <w:hyperlink w:anchor="_Toc112073506" w:history="1">
        <w:r w:rsidR="00423898" w:rsidRPr="00561489">
          <w:rPr>
            <w:rStyle w:val="Hyperlink"/>
            <w:noProof/>
          </w:rPr>
          <w:t>Appendix 2</w:t>
        </w:r>
        <w:r w:rsidR="00423898">
          <w:rPr>
            <w:noProof/>
            <w:webHidden/>
          </w:rPr>
          <w:tab/>
        </w:r>
        <w:r w:rsidR="00423898">
          <w:rPr>
            <w:noProof/>
            <w:webHidden/>
          </w:rPr>
          <w:fldChar w:fldCharType="begin"/>
        </w:r>
        <w:r w:rsidR="00423898">
          <w:rPr>
            <w:noProof/>
            <w:webHidden/>
          </w:rPr>
          <w:instrText xml:space="preserve"> PAGEREF _Toc112073506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0E0F11D9" w14:textId="77777777" w:rsidR="00461CAC" w:rsidRDefault="00423898" w:rsidP="00A6199B">
      <w:r>
        <w:fldChar w:fldCharType="end"/>
      </w:r>
    </w:p>
    <w:p w14:paraId="732C671A" w14:textId="77777777" w:rsidR="00F11515" w:rsidRDefault="00F11515" w:rsidP="00A6199B"/>
    <w:p w14:paraId="097C5645" w14:textId="77777777" w:rsidR="00F11515" w:rsidRDefault="00F11515" w:rsidP="00A6199B"/>
    <w:p w14:paraId="0206586E" w14:textId="77777777" w:rsidR="00F11515" w:rsidRDefault="00F11515" w:rsidP="00A6199B"/>
    <w:p w14:paraId="487B32C0" w14:textId="77777777" w:rsidR="00F11515" w:rsidRDefault="00F11515" w:rsidP="00A6199B"/>
    <w:p w14:paraId="3956D1D6" w14:textId="77777777" w:rsidR="00F11515" w:rsidRDefault="00F11515" w:rsidP="00A6199B"/>
    <w:p w14:paraId="52BCC04E" w14:textId="77777777" w:rsidR="00F11515" w:rsidRDefault="00F11515" w:rsidP="00A6199B"/>
    <w:p w14:paraId="2E2A47B4" w14:textId="77777777" w:rsidR="00F11515" w:rsidRDefault="00F11515" w:rsidP="00A6199B"/>
    <w:p w14:paraId="270D964A" w14:textId="77777777" w:rsidR="00F11515" w:rsidRDefault="00F11515" w:rsidP="00A6199B"/>
    <w:p w14:paraId="4F4B5CD0" w14:textId="77777777" w:rsidR="00F11515" w:rsidRDefault="00F11515" w:rsidP="00A6199B"/>
    <w:p w14:paraId="19347FCA" w14:textId="77777777" w:rsidR="00F11515" w:rsidRDefault="00F11515" w:rsidP="00A6199B"/>
    <w:p w14:paraId="0E173543" w14:textId="77777777" w:rsidR="00F11515" w:rsidRDefault="00F11515" w:rsidP="00A6199B"/>
    <w:p w14:paraId="2B630CC1" w14:textId="77777777" w:rsidR="00F11515" w:rsidRDefault="00F11515" w:rsidP="00A6199B"/>
    <w:p w14:paraId="11ED118C" w14:textId="77777777" w:rsidR="00F11515" w:rsidRDefault="00F11515" w:rsidP="00A6199B"/>
    <w:p w14:paraId="4EC6DBA2" w14:textId="77777777" w:rsidR="00771F2F" w:rsidRDefault="00F11515" w:rsidP="00771F2F">
      <w:pPr>
        <w:pStyle w:val="Heading2"/>
      </w:pPr>
      <w:bookmarkStart w:id="9" w:name="_Toc112073401"/>
      <w:bookmarkStart w:id="10" w:name="_Toc112073500"/>
      <w:r>
        <w:lastRenderedPageBreak/>
        <w:t>A2. Acknowledgements</w:t>
      </w:r>
      <w:bookmarkEnd w:id="9"/>
      <w:bookmarkEnd w:id="10"/>
    </w:p>
    <w:p w14:paraId="3DE4C366" w14:textId="77777777" w:rsidR="00771F2F" w:rsidRDefault="00771F2F" w:rsidP="00771F2F">
      <w:pPr>
        <w:pStyle w:val="Heading2"/>
      </w:pPr>
    </w:p>
    <w:p w14:paraId="0C28E8F7" w14:textId="77777777" w:rsidR="00F11515" w:rsidRDefault="00F11515" w:rsidP="00771F2F">
      <w:pPr>
        <w:pStyle w:val="BodyText"/>
      </w:pPr>
      <w:r>
        <w:t>This document was originally developed by the Kenai Watershed Forum and was modeled and adapted, with permission, from Quality Assurance Project Plans (QAPP) produced by the Cook Inlet Keeper of Homer, Alaska. Portions of the Cook Inlet Keeper QAPP were adapted from similar plans developed by The Friends of Casco Bay (Maine) and Texas Watch. The United States Environmental Protection Agency (EPA), the Alaska Department of Environmental Conservation (ADEC), the United States Geological Survey (USGS), and the National Marine Fisheries Service / Auke Bay Laboratory (NMFS / ABL) also provided guidance and cooperation in helping both the Cook Inlet Keeper and the Kenai Watershed Forum develop and refine their QAPP.</w:t>
      </w:r>
    </w:p>
    <w:p w14:paraId="187DF518" w14:textId="77777777" w:rsidR="00F11515" w:rsidRDefault="00F11515" w:rsidP="00F11515">
      <w:pPr>
        <w:pStyle w:val="Heading2"/>
      </w:pPr>
    </w:p>
    <w:p w14:paraId="33305763" w14:textId="77777777" w:rsidR="00F11515" w:rsidRDefault="00F11515" w:rsidP="00F11515">
      <w:pPr>
        <w:pStyle w:val="Heading2"/>
      </w:pPr>
    </w:p>
    <w:p w14:paraId="6095373F" w14:textId="77777777" w:rsidR="00F11515" w:rsidRDefault="00F11515" w:rsidP="00F11515">
      <w:pPr>
        <w:pStyle w:val="Heading2"/>
      </w:pPr>
    </w:p>
    <w:p w14:paraId="57755443" w14:textId="77777777" w:rsidR="00F11515" w:rsidRDefault="00F11515" w:rsidP="00F11515">
      <w:pPr>
        <w:pStyle w:val="Heading2"/>
      </w:pPr>
    </w:p>
    <w:p w14:paraId="4B2E6927" w14:textId="77777777" w:rsidR="00F11515" w:rsidRDefault="00F11515" w:rsidP="00F11515">
      <w:pPr>
        <w:pStyle w:val="Heading2"/>
      </w:pPr>
    </w:p>
    <w:p w14:paraId="4E84DCB3" w14:textId="77777777" w:rsidR="00F11515" w:rsidRDefault="00F11515" w:rsidP="00F11515">
      <w:pPr>
        <w:pStyle w:val="Heading2"/>
      </w:pPr>
    </w:p>
    <w:p w14:paraId="5A13AF92" w14:textId="77777777" w:rsidR="00F11515" w:rsidRDefault="00F11515" w:rsidP="00F11515">
      <w:pPr>
        <w:pStyle w:val="Heading2"/>
      </w:pPr>
    </w:p>
    <w:p w14:paraId="40434723" w14:textId="77777777" w:rsidR="00F11515" w:rsidRDefault="00F11515" w:rsidP="00F11515">
      <w:pPr>
        <w:pStyle w:val="Heading2"/>
      </w:pPr>
    </w:p>
    <w:p w14:paraId="700CCE0C" w14:textId="77777777" w:rsidR="00F11515" w:rsidRDefault="00F11515" w:rsidP="00F11515">
      <w:pPr>
        <w:pStyle w:val="Heading2"/>
      </w:pPr>
    </w:p>
    <w:p w14:paraId="36499560" w14:textId="77777777" w:rsidR="00F11515" w:rsidRDefault="00F11515" w:rsidP="00F11515">
      <w:pPr>
        <w:pStyle w:val="Heading2"/>
      </w:pPr>
    </w:p>
    <w:p w14:paraId="3FF456D2" w14:textId="77777777" w:rsidR="00F11515" w:rsidRDefault="00F11515" w:rsidP="00F11515">
      <w:pPr>
        <w:pStyle w:val="Heading2"/>
      </w:pPr>
    </w:p>
    <w:p w14:paraId="1BB3930E" w14:textId="77777777" w:rsidR="00F11515" w:rsidRDefault="00F11515" w:rsidP="00F11515">
      <w:pPr>
        <w:pStyle w:val="Heading2"/>
      </w:pPr>
    </w:p>
    <w:p w14:paraId="531D2E9E" w14:textId="77777777" w:rsidR="00F11515" w:rsidRDefault="00F11515" w:rsidP="00F11515">
      <w:pPr>
        <w:pStyle w:val="Heading2"/>
      </w:pPr>
    </w:p>
    <w:p w14:paraId="21923586" w14:textId="77777777" w:rsidR="00F11515" w:rsidRDefault="00F11515" w:rsidP="00F11515">
      <w:pPr>
        <w:pStyle w:val="Heading2"/>
      </w:pPr>
    </w:p>
    <w:p w14:paraId="011C0C28" w14:textId="77777777" w:rsidR="00F11515" w:rsidRDefault="00F11515" w:rsidP="00F11515">
      <w:pPr>
        <w:pStyle w:val="Heading2"/>
      </w:pPr>
    </w:p>
    <w:p w14:paraId="2C0B1008" w14:textId="77777777" w:rsidR="00F11515" w:rsidRDefault="00F11515" w:rsidP="00F11515">
      <w:pPr>
        <w:pStyle w:val="Heading2"/>
      </w:pPr>
    </w:p>
    <w:p w14:paraId="3F72D0E8" w14:textId="77777777" w:rsidR="00F11515" w:rsidRDefault="00F11515" w:rsidP="00F11515">
      <w:pPr>
        <w:pStyle w:val="Heading2"/>
      </w:pPr>
    </w:p>
    <w:p w14:paraId="32C53CFF" w14:textId="77777777" w:rsidR="00F11515" w:rsidRDefault="00F11515" w:rsidP="00F11515">
      <w:pPr>
        <w:pStyle w:val="Heading2"/>
      </w:pPr>
    </w:p>
    <w:p w14:paraId="53C1C339" w14:textId="77777777" w:rsidR="00F11515" w:rsidRDefault="00F11515" w:rsidP="00F11515">
      <w:pPr>
        <w:pStyle w:val="Heading2"/>
      </w:pPr>
    </w:p>
    <w:p w14:paraId="4B6B5193" w14:textId="77777777" w:rsidR="00F11515" w:rsidRDefault="00F11515" w:rsidP="00F11515">
      <w:pPr>
        <w:pStyle w:val="Heading2"/>
      </w:pPr>
    </w:p>
    <w:p w14:paraId="6F255582" w14:textId="77777777" w:rsidR="00F11515" w:rsidRDefault="00F11515" w:rsidP="00F11515">
      <w:pPr>
        <w:pStyle w:val="Heading2"/>
      </w:pPr>
    </w:p>
    <w:p w14:paraId="064E45A8" w14:textId="77777777" w:rsidR="00F11515" w:rsidRDefault="00F11515" w:rsidP="00F11515">
      <w:pPr>
        <w:pStyle w:val="Heading2"/>
      </w:pPr>
    </w:p>
    <w:p w14:paraId="03D2E107" w14:textId="77777777" w:rsidR="00F11515" w:rsidRDefault="00F11515" w:rsidP="00F11515">
      <w:pPr>
        <w:pStyle w:val="Heading2"/>
      </w:pPr>
    </w:p>
    <w:p w14:paraId="4C0F765A" w14:textId="77777777" w:rsidR="00F11515" w:rsidRDefault="00F11515" w:rsidP="00F11515">
      <w:pPr>
        <w:pStyle w:val="Heading2"/>
      </w:pPr>
    </w:p>
    <w:p w14:paraId="083C2601" w14:textId="77777777" w:rsidR="00F11515" w:rsidRDefault="00F11515" w:rsidP="00F11515">
      <w:pPr>
        <w:pStyle w:val="Heading2"/>
      </w:pPr>
    </w:p>
    <w:p w14:paraId="068A9689" w14:textId="77777777" w:rsidR="00F11515" w:rsidRDefault="00F11515" w:rsidP="00F11515">
      <w:pPr>
        <w:pStyle w:val="Heading2"/>
      </w:pPr>
    </w:p>
    <w:p w14:paraId="0DBDB2A8" w14:textId="77777777" w:rsidR="00F11515" w:rsidRDefault="00F11515" w:rsidP="00F11515">
      <w:pPr>
        <w:pStyle w:val="Heading2"/>
      </w:pPr>
    </w:p>
    <w:p w14:paraId="417B82F1" w14:textId="77777777" w:rsidR="00F11515" w:rsidRDefault="00F11515" w:rsidP="00F11515">
      <w:pPr>
        <w:pStyle w:val="Heading2"/>
      </w:pPr>
    </w:p>
    <w:p w14:paraId="3A5B1BF6" w14:textId="77777777" w:rsidR="00F11515" w:rsidRDefault="00F11515" w:rsidP="00F11515">
      <w:pPr>
        <w:pStyle w:val="Heading2"/>
      </w:pPr>
    </w:p>
    <w:p w14:paraId="544C7FFC" w14:textId="77777777" w:rsidR="00F11515" w:rsidRDefault="00F11515" w:rsidP="00F11515">
      <w:pPr>
        <w:pStyle w:val="Heading2"/>
      </w:pPr>
    </w:p>
    <w:p w14:paraId="15D6DBAA" w14:textId="77777777" w:rsidR="00F11515" w:rsidRDefault="00F11515" w:rsidP="00F11515">
      <w:pPr>
        <w:pStyle w:val="Heading2"/>
      </w:pPr>
    </w:p>
    <w:p w14:paraId="6EB5B88F" w14:textId="77777777" w:rsidR="00F11515" w:rsidRDefault="00F11515" w:rsidP="00F11515">
      <w:pPr>
        <w:pStyle w:val="Heading2"/>
      </w:pPr>
    </w:p>
    <w:p w14:paraId="4C7641CE" w14:textId="77777777" w:rsidR="00F11515" w:rsidRDefault="00F11515" w:rsidP="00F11515">
      <w:pPr>
        <w:pStyle w:val="Heading2"/>
      </w:pPr>
    </w:p>
    <w:p w14:paraId="6FC75F6A" w14:textId="77777777" w:rsidR="00F11515" w:rsidRDefault="00F11515" w:rsidP="00F11515">
      <w:pPr>
        <w:pStyle w:val="Heading2"/>
      </w:pPr>
    </w:p>
    <w:p w14:paraId="4EA44EB5" w14:textId="77777777" w:rsidR="008F0084" w:rsidRDefault="008F0084" w:rsidP="00F11515">
      <w:pPr>
        <w:pStyle w:val="Heading2"/>
      </w:pPr>
    </w:p>
    <w:p w14:paraId="106C507F" w14:textId="77777777" w:rsidR="00F11515" w:rsidRDefault="00F11515" w:rsidP="00F11515">
      <w:pPr>
        <w:pStyle w:val="Heading2"/>
      </w:pPr>
      <w:bookmarkStart w:id="11" w:name="_Toc112073402"/>
      <w:bookmarkStart w:id="12" w:name="_Toc112073501"/>
      <w:commentRangeStart w:id="13"/>
      <w:r>
        <w:lastRenderedPageBreak/>
        <w:t>A3. Distribution List</w:t>
      </w:r>
      <w:bookmarkEnd w:id="11"/>
      <w:bookmarkEnd w:id="12"/>
      <w:commentRangeEnd w:id="13"/>
      <w:r w:rsidR="00060E62">
        <w:rPr>
          <w:rStyle w:val="CommentReference"/>
          <w:b w:val="0"/>
          <w:bCs w:val="0"/>
          <w:i w:val="0"/>
        </w:rPr>
        <w:commentReference w:id="13"/>
      </w:r>
    </w:p>
    <w:p w14:paraId="2658CA57" w14:textId="77777777" w:rsidR="00F11515" w:rsidRPr="00F11515" w:rsidRDefault="00F11515" w:rsidP="00F11515">
      <w:pPr>
        <w:spacing w:before="274" w:line="244" w:lineRule="auto"/>
        <w:ind w:left="120" w:right="94"/>
        <w:rPr>
          <w:sz w:val="23"/>
        </w:rPr>
      </w:pPr>
      <w:r>
        <w:rPr>
          <w:sz w:val="23"/>
        </w:rPr>
        <w:t>Signees (Project Manager, Project QA Officer, ADEC Project Manager and ADEC QA Officer) shall receive a copy of the QAPP and subsequent revisions. Offers for official copies of this QAPP and any subsequent revisions will be extended to individuals on the Distribution List.</w:t>
      </w:r>
    </w:p>
    <w:p w14:paraId="375739E8" w14:textId="77777777" w:rsidR="00F11515" w:rsidRDefault="00F11515" w:rsidP="00F11515">
      <w:pPr>
        <w:pStyle w:val="BodyText"/>
        <w:rPr>
          <w:sz w:val="26"/>
        </w:rPr>
      </w:pPr>
    </w:p>
    <w:tbl>
      <w:tblPr>
        <w:tblW w:w="9182" w:type="dxa"/>
        <w:tblInd w:w="698"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left w:w="0" w:type="dxa"/>
          <w:right w:w="0" w:type="dxa"/>
        </w:tblCellMar>
        <w:tblLook w:val="01E0" w:firstRow="1" w:lastRow="1" w:firstColumn="1" w:lastColumn="1" w:noHBand="0" w:noVBand="0"/>
      </w:tblPr>
      <w:tblGrid>
        <w:gridCol w:w="1350"/>
        <w:gridCol w:w="1530"/>
        <w:gridCol w:w="1350"/>
        <w:gridCol w:w="1620"/>
        <w:gridCol w:w="3332"/>
      </w:tblGrid>
      <w:tr w:rsidR="00F11515" w14:paraId="6B518A38" w14:textId="77777777" w:rsidTr="00343D60">
        <w:trPr>
          <w:trHeight w:val="552"/>
        </w:trPr>
        <w:tc>
          <w:tcPr>
            <w:tcW w:w="9182" w:type="dxa"/>
            <w:gridSpan w:val="5"/>
            <w:tcBorders>
              <w:bottom w:val="double" w:sz="4" w:space="0" w:color="000000"/>
              <w:right w:val="thinThickMediumGap" w:sz="9" w:space="0" w:color="000000"/>
            </w:tcBorders>
            <w:shd w:val="clear" w:color="auto" w:fill="BEBEBE"/>
          </w:tcPr>
          <w:p w14:paraId="28554C01" w14:textId="77777777" w:rsidR="00F11515" w:rsidRPr="009A297F" w:rsidRDefault="009A297F" w:rsidP="009A297F">
            <w:pPr>
              <w:pStyle w:val="Caption"/>
              <w:keepNext/>
              <w:jc w:val="center"/>
              <w:rPr>
                <w:b/>
                <w:i w:val="0"/>
                <w:sz w:val="28"/>
                <w:szCs w:val="28"/>
              </w:rPr>
            </w:pPr>
            <w:bookmarkStart w:id="14" w:name="_bookmark1"/>
            <w:bookmarkStart w:id="15" w:name="_Toc112071977"/>
            <w:bookmarkEnd w:id="14"/>
            <w:r w:rsidRPr="009A297F">
              <w:rPr>
                <w:b/>
                <w:i w:val="0"/>
                <w:color w:val="auto"/>
                <w:sz w:val="28"/>
                <w:szCs w:val="28"/>
              </w:rPr>
              <w:t xml:space="preserve">Table </w:t>
            </w:r>
            <w:r w:rsidRPr="009A297F">
              <w:rPr>
                <w:b/>
                <w:i w:val="0"/>
                <w:color w:val="auto"/>
                <w:sz w:val="28"/>
                <w:szCs w:val="28"/>
              </w:rPr>
              <w:fldChar w:fldCharType="begin"/>
            </w:r>
            <w:r w:rsidRPr="009A297F">
              <w:rPr>
                <w:b/>
                <w:i w:val="0"/>
                <w:color w:val="auto"/>
                <w:sz w:val="28"/>
                <w:szCs w:val="28"/>
              </w:rPr>
              <w:instrText xml:space="preserve"> SEQ Table \* ARABIC </w:instrText>
            </w:r>
            <w:r w:rsidRPr="009A297F">
              <w:rPr>
                <w:b/>
                <w:i w:val="0"/>
                <w:color w:val="auto"/>
                <w:sz w:val="28"/>
                <w:szCs w:val="28"/>
              </w:rPr>
              <w:fldChar w:fldCharType="separate"/>
            </w:r>
            <w:r w:rsidRPr="009A297F">
              <w:rPr>
                <w:b/>
                <w:i w:val="0"/>
                <w:noProof/>
                <w:color w:val="auto"/>
                <w:sz w:val="28"/>
                <w:szCs w:val="28"/>
              </w:rPr>
              <w:t>1</w:t>
            </w:r>
            <w:r w:rsidRPr="009A297F">
              <w:rPr>
                <w:b/>
                <w:i w:val="0"/>
                <w:color w:val="auto"/>
                <w:sz w:val="28"/>
                <w:szCs w:val="28"/>
              </w:rPr>
              <w:fldChar w:fldCharType="end"/>
            </w:r>
            <w:r w:rsidRPr="009A297F">
              <w:rPr>
                <w:b/>
                <w:i w:val="0"/>
                <w:color w:val="auto"/>
                <w:sz w:val="28"/>
                <w:szCs w:val="28"/>
              </w:rPr>
              <w:t>. Distribution List</w:t>
            </w:r>
            <w:bookmarkEnd w:id="15"/>
          </w:p>
        </w:tc>
      </w:tr>
      <w:tr w:rsidR="00F11515" w14:paraId="7188D51A" w14:textId="77777777" w:rsidTr="00343D60">
        <w:trPr>
          <w:trHeight w:val="809"/>
        </w:trPr>
        <w:tc>
          <w:tcPr>
            <w:tcW w:w="1350" w:type="dxa"/>
            <w:tcBorders>
              <w:top w:val="double" w:sz="4" w:space="0" w:color="000000"/>
              <w:right w:val="single" w:sz="6" w:space="0" w:color="000000"/>
            </w:tcBorders>
            <w:shd w:val="clear" w:color="auto" w:fill="D9D9D9"/>
          </w:tcPr>
          <w:p w14:paraId="3230679A" w14:textId="77777777" w:rsidR="00F11515" w:rsidRDefault="00F11515" w:rsidP="00A43BDB">
            <w:pPr>
              <w:pStyle w:val="TableParagraph"/>
              <w:rPr>
                <w:sz w:val="24"/>
              </w:rPr>
            </w:pPr>
          </w:p>
          <w:p w14:paraId="06035019" w14:textId="77777777" w:rsidR="00F11515" w:rsidRDefault="00F11515" w:rsidP="00A43BDB">
            <w:pPr>
              <w:pStyle w:val="TableParagraph"/>
              <w:spacing w:before="216"/>
              <w:ind w:left="309"/>
              <w:rPr>
                <w:b/>
              </w:rPr>
            </w:pPr>
            <w:r>
              <w:rPr>
                <w:b/>
              </w:rPr>
              <w:t>NAME</w:t>
            </w:r>
          </w:p>
        </w:tc>
        <w:tc>
          <w:tcPr>
            <w:tcW w:w="1530" w:type="dxa"/>
            <w:tcBorders>
              <w:top w:val="double" w:sz="4" w:space="0" w:color="000000"/>
              <w:left w:val="single" w:sz="6" w:space="0" w:color="000000"/>
              <w:right w:val="single" w:sz="6" w:space="0" w:color="000000"/>
            </w:tcBorders>
            <w:shd w:val="clear" w:color="auto" w:fill="D9D9D9"/>
          </w:tcPr>
          <w:p w14:paraId="482477B1" w14:textId="77777777" w:rsidR="00F11515" w:rsidRDefault="00F11515" w:rsidP="00A43BDB">
            <w:pPr>
              <w:pStyle w:val="TableParagraph"/>
              <w:rPr>
                <w:sz w:val="24"/>
              </w:rPr>
            </w:pPr>
          </w:p>
          <w:p w14:paraId="3A10AC60" w14:textId="77777777" w:rsidR="00F11515" w:rsidRDefault="00F11515" w:rsidP="00A43BDB">
            <w:pPr>
              <w:pStyle w:val="TableParagraph"/>
              <w:spacing w:before="216"/>
              <w:ind w:left="244"/>
              <w:rPr>
                <w:b/>
              </w:rPr>
            </w:pPr>
            <w:r>
              <w:rPr>
                <w:b/>
              </w:rPr>
              <w:t>POSITION</w:t>
            </w:r>
          </w:p>
        </w:tc>
        <w:tc>
          <w:tcPr>
            <w:tcW w:w="1350" w:type="dxa"/>
            <w:tcBorders>
              <w:top w:val="double" w:sz="4" w:space="0" w:color="000000"/>
              <w:left w:val="single" w:sz="6" w:space="0" w:color="000000"/>
              <w:right w:val="single" w:sz="6" w:space="0" w:color="000000"/>
            </w:tcBorders>
            <w:shd w:val="clear" w:color="auto" w:fill="D9D9D9"/>
          </w:tcPr>
          <w:p w14:paraId="2CB1A802" w14:textId="77777777" w:rsidR="00F11515" w:rsidRDefault="00F11515" w:rsidP="00A43BDB">
            <w:pPr>
              <w:pStyle w:val="TableParagraph"/>
              <w:rPr>
                <w:sz w:val="24"/>
              </w:rPr>
            </w:pPr>
          </w:p>
          <w:p w14:paraId="368712FE" w14:textId="77777777" w:rsidR="00F11515" w:rsidRDefault="00F11515" w:rsidP="00A43BDB">
            <w:pPr>
              <w:pStyle w:val="TableParagraph"/>
              <w:spacing w:before="216"/>
              <w:ind w:left="181"/>
              <w:rPr>
                <w:b/>
              </w:rPr>
            </w:pPr>
            <w:r>
              <w:rPr>
                <w:b/>
              </w:rPr>
              <w:t>AGENCY</w:t>
            </w:r>
          </w:p>
        </w:tc>
        <w:tc>
          <w:tcPr>
            <w:tcW w:w="1620" w:type="dxa"/>
            <w:tcBorders>
              <w:top w:val="double" w:sz="4" w:space="0" w:color="000000"/>
              <w:left w:val="single" w:sz="6" w:space="0" w:color="000000"/>
              <w:right w:val="single" w:sz="6" w:space="0" w:color="000000"/>
            </w:tcBorders>
            <w:shd w:val="clear" w:color="auto" w:fill="D9D9D9"/>
          </w:tcPr>
          <w:p w14:paraId="76F071F0" w14:textId="77777777" w:rsidR="00F11515" w:rsidRDefault="00F11515" w:rsidP="00A43BDB">
            <w:pPr>
              <w:pStyle w:val="TableParagraph"/>
              <w:rPr>
                <w:sz w:val="24"/>
              </w:rPr>
            </w:pPr>
          </w:p>
          <w:p w14:paraId="014FF1F6" w14:textId="77777777" w:rsidR="00F11515" w:rsidRDefault="00F11515" w:rsidP="00A43BDB">
            <w:pPr>
              <w:pStyle w:val="TableParagraph"/>
              <w:spacing w:before="216"/>
              <w:ind w:left="121"/>
              <w:rPr>
                <w:b/>
              </w:rPr>
            </w:pPr>
            <w:r>
              <w:rPr>
                <w:b/>
              </w:rPr>
              <w:t>DIVISION/</w:t>
            </w:r>
            <w:r w:rsidR="00343D60">
              <w:rPr>
                <w:b/>
              </w:rPr>
              <w:t xml:space="preserve"> </w:t>
            </w:r>
            <w:r>
              <w:rPr>
                <w:b/>
              </w:rPr>
              <w:t>BRANCH</w:t>
            </w:r>
          </w:p>
        </w:tc>
        <w:tc>
          <w:tcPr>
            <w:tcW w:w="3332" w:type="dxa"/>
            <w:tcBorders>
              <w:top w:val="double" w:sz="4" w:space="0" w:color="000000"/>
              <w:left w:val="single" w:sz="6" w:space="0" w:color="000000"/>
              <w:right w:val="thinThickMediumGap" w:sz="9" w:space="0" w:color="000000"/>
            </w:tcBorders>
            <w:shd w:val="clear" w:color="auto" w:fill="D9D9D9"/>
          </w:tcPr>
          <w:p w14:paraId="730221E3" w14:textId="77777777" w:rsidR="00F11515" w:rsidRDefault="00F11515" w:rsidP="00A43BDB">
            <w:pPr>
              <w:pStyle w:val="TableParagraph"/>
              <w:spacing w:before="8"/>
              <w:rPr>
                <w:sz w:val="20"/>
              </w:rPr>
            </w:pPr>
          </w:p>
          <w:p w14:paraId="33DAF229" w14:textId="77777777" w:rsidR="00F11515" w:rsidRDefault="00F11515" w:rsidP="00A43BDB">
            <w:pPr>
              <w:pStyle w:val="TableParagraph"/>
              <w:ind w:left="494" w:firstLine="268"/>
              <w:rPr>
                <w:b/>
              </w:rPr>
            </w:pPr>
            <w:r>
              <w:rPr>
                <w:b/>
              </w:rPr>
              <w:t xml:space="preserve">CONTACT </w:t>
            </w:r>
            <w:r>
              <w:rPr>
                <w:b/>
                <w:w w:val="95"/>
              </w:rPr>
              <w:t>INFORMATION</w:t>
            </w:r>
          </w:p>
        </w:tc>
      </w:tr>
      <w:tr w:rsidR="00F11515" w14:paraId="2A6A589E" w14:textId="77777777" w:rsidTr="00343D60">
        <w:trPr>
          <w:trHeight w:val="733"/>
        </w:trPr>
        <w:tc>
          <w:tcPr>
            <w:tcW w:w="1350" w:type="dxa"/>
            <w:tcBorders>
              <w:top w:val="thinThickMediumGap" w:sz="9" w:space="0" w:color="000000"/>
              <w:bottom w:val="single" w:sz="4" w:space="0" w:color="000000"/>
              <w:right w:val="single" w:sz="6" w:space="0" w:color="000000"/>
            </w:tcBorders>
          </w:tcPr>
          <w:p w14:paraId="296427DB" w14:textId="77777777" w:rsidR="00F11515" w:rsidRDefault="00F11515" w:rsidP="00060E62">
            <w:pPr>
              <w:pStyle w:val="TableParagraph"/>
              <w:spacing w:before="10"/>
              <w:jc w:val="center"/>
              <w:rPr>
                <w:sz w:val="16"/>
              </w:rPr>
            </w:pPr>
          </w:p>
          <w:p w14:paraId="0259B522" w14:textId="77777777" w:rsidR="00F11515" w:rsidRDefault="00060E62" w:rsidP="00060E62">
            <w:pPr>
              <w:pStyle w:val="TableParagraph"/>
              <w:spacing w:before="1"/>
              <w:ind w:left="97" w:right="420" w:hanging="22"/>
              <w:jc w:val="center"/>
              <w:rPr>
                <w:sz w:val="18"/>
              </w:rPr>
            </w:pPr>
            <w:r>
              <w:rPr>
                <w:sz w:val="18"/>
              </w:rPr>
              <w:t xml:space="preserve">Benjamin </w:t>
            </w:r>
            <w:r w:rsidR="00F11515">
              <w:rPr>
                <w:sz w:val="18"/>
              </w:rPr>
              <w:t>Meyer</w:t>
            </w:r>
          </w:p>
        </w:tc>
        <w:tc>
          <w:tcPr>
            <w:tcW w:w="1530" w:type="dxa"/>
            <w:tcBorders>
              <w:top w:val="thinThickMediumGap" w:sz="9" w:space="0" w:color="000000"/>
              <w:left w:val="single" w:sz="6" w:space="0" w:color="000000"/>
              <w:bottom w:val="single" w:sz="4" w:space="0" w:color="000000"/>
              <w:right w:val="single" w:sz="6" w:space="0" w:color="000000"/>
            </w:tcBorders>
          </w:tcPr>
          <w:p w14:paraId="46869226" w14:textId="77777777" w:rsidR="00F11515" w:rsidRDefault="00F11515" w:rsidP="00060E62">
            <w:pPr>
              <w:pStyle w:val="TableParagraph"/>
              <w:spacing w:before="10"/>
              <w:jc w:val="center"/>
              <w:rPr>
                <w:sz w:val="16"/>
              </w:rPr>
            </w:pPr>
          </w:p>
          <w:p w14:paraId="33A18982" w14:textId="77777777" w:rsidR="00F11515" w:rsidRDefault="00F11515" w:rsidP="00060E62">
            <w:pPr>
              <w:pStyle w:val="TableParagraph"/>
              <w:spacing w:before="1"/>
              <w:ind w:left="122" w:right="139"/>
              <w:jc w:val="center"/>
              <w:rPr>
                <w:sz w:val="18"/>
              </w:rPr>
            </w:pPr>
            <w:r>
              <w:rPr>
                <w:sz w:val="18"/>
              </w:rPr>
              <w:t>Project Manager, QA Officer</w:t>
            </w:r>
          </w:p>
        </w:tc>
        <w:tc>
          <w:tcPr>
            <w:tcW w:w="1350" w:type="dxa"/>
            <w:tcBorders>
              <w:top w:val="thinThickMediumGap" w:sz="9" w:space="0" w:color="000000"/>
              <w:left w:val="single" w:sz="6" w:space="0" w:color="000000"/>
              <w:bottom w:val="single" w:sz="4" w:space="0" w:color="000000"/>
              <w:right w:val="single" w:sz="6" w:space="0" w:color="000000"/>
            </w:tcBorders>
          </w:tcPr>
          <w:p w14:paraId="57251891" w14:textId="77777777" w:rsidR="00F11515" w:rsidRDefault="00F11515" w:rsidP="00A43BDB">
            <w:pPr>
              <w:pStyle w:val="TableParagraph"/>
              <w:spacing w:before="10"/>
              <w:rPr>
                <w:sz w:val="25"/>
              </w:rPr>
            </w:pPr>
          </w:p>
          <w:p w14:paraId="452C526F" w14:textId="77777777" w:rsidR="00F11515" w:rsidRDefault="00F11515" w:rsidP="00A43BDB">
            <w:pPr>
              <w:pStyle w:val="TableParagraph"/>
              <w:ind w:left="122"/>
              <w:rPr>
                <w:sz w:val="18"/>
              </w:rPr>
            </w:pPr>
            <w:r>
              <w:rPr>
                <w:sz w:val="18"/>
              </w:rPr>
              <w:t>KWF</w:t>
            </w:r>
          </w:p>
        </w:tc>
        <w:tc>
          <w:tcPr>
            <w:tcW w:w="1620" w:type="dxa"/>
            <w:tcBorders>
              <w:top w:val="thinThickMediumGap" w:sz="9" w:space="0" w:color="000000"/>
              <w:left w:val="single" w:sz="6" w:space="0" w:color="000000"/>
              <w:bottom w:val="single" w:sz="4" w:space="0" w:color="000000"/>
              <w:right w:val="single" w:sz="6" w:space="0" w:color="000000"/>
            </w:tcBorders>
          </w:tcPr>
          <w:p w14:paraId="50634B68" w14:textId="77777777" w:rsidR="00F11515" w:rsidRDefault="00F11515" w:rsidP="00A43BDB">
            <w:pPr>
              <w:pStyle w:val="TableParagraph"/>
              <w:rPr>
                <w:sz w:val="20"/>
              </w:rPr>
            </w:pPr>
          </w:p>
        </w:tc>
        <w:tc>
          <w:tcPr>
            <w:tcW w:w="3332" w:type="dxa"/>
            <w:tcBorders>
              <w:top w:val="thinThickMediumGap" w:sz="9" w:space="0" w:color="000000"/>
              <w:left w:val="single" w:sz="6" w:space="0" w:color="000000"/>
              <w:bottom w:val="single" w:sz="4" w:space="0" w:color="000000"/>
              <w:right w:val="thinThickMediumGap" w:sz="9" w:space="0" w:color="000000"/>
            </w:tcBorders>
          </w:tcPr>
          <w:p w14:paraId="0C50C1E1" w14:textId="77777777" w:rsidR="00F11515" w:rsidRDefault="00F11515" w:rsidP="00A43BDB">
            <w:pPr>
              <w:pStyle w:val="TableParagraph"/>
              <w:spacing w:before="135"/>
              <w:ind w:left="121"/>
              <w:jc w:val="center"/>
              <w:rPr>
                <w:sz w:val="18"/>
              </w:rPr>
            </w:pPr>
            <w:r>
              <w:rPr>
                <w:sz w:val="18"/>
              </w:rPr>
              <w:t>(907) 260-5449</w:t>
            </w:r>
          </w:p>
          <w:p w14:paraId="112A9A33" w14:textId="77777777" w:rsidR="00F11515" w:rsidRDefault="00F11515" w:rsidP="00A43BDB">
            <w:pPr>
              <w:pStyle w:val="TableParagraph"/>
              <w:spacing w:before="119"/>
              <w:ind w:left="121"/>
              <w:jc w:val="center"/>
              <w:rPr>
                <w:sz w:val="18"/>
              </w:rPr>
            </w:pPr>
            <w:r>
              <w:rPr>
                <w:sz w:val="18"/>
              </w:rPr>
              <w:fldChar w:fldCharType="begin"/>
            </w:r>
            <w:r>
              <w:rPr>
                <w:sz w:val="18"/>
              </w:rPr>
              <w:instrText xml:space="preserve"> HYPERLINK "mailto:</w:instrText>
            </w:r>
            <w:r w:rsidRPr="00D859C7">
              <w:instrText>hydrology@kenaiwatershed.org</w:instrText>
            </w:r>
            <w:r>
              <w:rPr>
                <w:sz w:val="18"/>
              </w:rPr>
              <w:instrText xml:space="preserve">" </w:instrText>
            </w:r>
            <w:r>
              <w:rPr>
                <w:sz w:val="18"/>
              </w:rPr>
              <w:fldChar w:fldCharType="separate"/>
            </w:r>
            <w:r w:rsidRPr="00EA036E">
              <w:rPr>
                <w:rStyle w:val="Hyperlink"/>
                <w:sz w:val="18"/>
              </w:rPr>
              <w:t>hydrology@kenaiwatershed.org</w:t>
            </w:r>
            <w:ins w:id="16" w:author="Benjamin Meyer" w:date="2022-07-18T07:03:00Z">
              <w:r>
                <w:rPr>
                  <w:sz w:val="18"/>
                </w:rPr>
                <w:fldChar w:fldCharType="end"/>
              </w:r>
            </w:ins>
          </w:p>
        </w:tc>
      </w:tr>
      <w:tr w:rsidR="00F11515" w14:paraId="53BA0D25" w14:textId="77777777" w:rsidTr="00461CAC">
        <w:trPr>
          <w:trHeight w:val="665"/>
        </w:trPr>
        <w:tc>
          <w:tcPr>
            <w:tcW w:w="1350" w:type="dxa"/>
            <w:tcBorders>
              <w:top w:val="single" w:sz="4" w:space="0" w:color="000000"/>
              <w:bottom w:val="single" w:sz="4" w:space="0" w:color="000000"/>
              <w:right w:val="single" w:sz="6" w:space="0" w:color="000000"/>
            </w:tcBorders>
          </w:tcPr>
          <w:p w14:paraId="4CD660D1" w14:textId="77777777" w:rsidR="00F11515" w:rsidRDefault="00F11515" w:rsidP="00060E62">
            <w:pPr>
              <w:pStyle w:val="TableParagraph"/>
              <w:spacing w:before="2"/>
              <w:jc w:val="center"/>
              <w:rPr>
                <w:sz w:val="24"/>
              </w:rPr>
            </w:pPr>
          </w:p>
          <w:p w14:paraId="574D0D56" w14:textId="77777777" w:rsidR="00F11515" w:rsidRDefault="00F11515" w:rsidP="00060E62">
            <w:pPr>
              <w:pStyle w:val="TableParagraph"/>
              <w:ind w:left="97"/>
              <w:jc w:val="center"/>
              <w:rPr>
                <w:sz w:val="18"/>
              </w:rPr>
            </w:pPr>
            <w:r>
              <w:rPr>
                <w:sz w:val="18"/>
              </w:rPr>
              <w:t>Sarah Apsens</w:t>
            </w:r>
          </w:p>
        </w:tc>
        <w:tc>
          <w:tcPr>
            <w:tcW w:w="1530" w:type="dxa"/>
            <w:tcBorders>
              <w:top w:val="single" w:sz="4" w:space="0" w:color="000000"/>
              <w:left w:val="single" w:sz="6" w:space="0" w:color="000000"/>
              <w:bottom w:val="single" w:sz="4" w:space="0" w:color="000000"/>
              <w:right w:val="single" w:sz="6" w:space="0" w:color="000000"/>
            </w:tcBorders>
          </w:tcPr>
          <w:p w14:paraId="42058D29" w14:textId="77777777" w:rsidR="00F11515" w:rsidRDefault="00F11515" w:rsidP="00060E62">
            <w:pPr>
              <w:pStyle w:val="TableParagraph"/>
              <w:spacing w:before="2"/>
              <w:jc w:val="center"/>
              <w:rPr>
                <w:sz w:val="24"/>
              </w:rPr>
            </w:pPr>
          </w:p>
          <w:p w14:paraId="6A052D77" w14:textId="77777777" w:rsidR="00F11515" w:rsidRDefault="00F11515" w:rsidP="00060E62">
            <w:pPr>
              <w:pStyle w:val="TableParagraph"/>
              <w:ind w:left="122"/>
              <w:jc w:val="center"/>
              <w:rPr>
                <w:sz w:val="18"/>
              </w:rPr>
            </w:pPr>
            <w:r>
              <w:rPr>
                <w:sz w:val="18"/>
              </w:rPr>
              <w:t>Project Manager</w:t>
            </w:r>
          </w:p>
        </w:tc>
        <w:tc>
          <w:tcPr>
            <w:tcW w:w="1350" w:type="dxa"/>
            <w:tcBorders>
              <w:top w:val="single" w:sz="4" w:space="0" w:color="000000"/>
              <w:left w:val="single" w:sz="6" w:space="0" w:color="000000"/>
              <w:bottom w:val="single" w:sz="4" w:space="0" w:color="000000"/>
              <w:right w:val="single" w:sz="6" w:space="0" w:color="000000"/>
            </w:tcBorders>
          </w:tcPr>
          <w:p w14:paraId="63AE2AAF" w14:textId="77777777" w:rsidR="00F11515" w:rsidRDefault="00F11515" w:rsidP="00A43BDB">
            <w:pPr>
              <w:pStyle w:val="TableParagraph"/>
              <w:spacing w:before="2"/>
              <w:rPr>
                <w:sz w:val="24"/>
              </w:rPr>
            </w:pPr>
          </w:p>
          <w:p w14:paraId="2BA87077" w14:textId="77777777"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4" w:space="0" w:color="000000"/>
              <w:right w:val="single" w:sz="6" w:space="0" w:color="000000"/>
            </w:tcBorders>
          </w:tcPr>
          <w:p w14:paraId="77EF467D" w14:textId="77777777" w:rsidR="00F11515" w:rsidRDefault="00F11515" w:rsidP="00A43BDB">
            <w:pPr>
              <w:pStyle w:val="TableParagraph"/>
              <w:spacing w:before="2"/>
              <w:rPr>
                <w:sz w:val="24"/>
              </w:rPr>
            </w:pPr>
          </w:p>
          <w:p w14:paraId="317031A2" w14:textId="77777777"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4" w:space="0" w:color="000000"/>
              <w:right w:val="thinThickMediumGap" w:sz="9" w:space="0" w:color="000000"/>
            </w:tcBorders>
          </w:tcPr>
          <w:p w14:paraId="382CD005" w14:textId="77777777" w:rsidR="00F11515" w:rsidRDefault="00F11515" w:rsidP="00A43BDB">
            <w:pPr>
              <w:pStyle w:val="TableParagraph"/>
              <w:spacing w:before="115"/>
              <w:ind w:left="121"/>
              <w:jc w:val="center"/>
              <w:rPr>
                <w:sz w:val="18"/>
              </w:rPr>
            </w:pPr>
            <w:r>
              <w:rPr>
                <w:sz w:val="18"/>
              </w:rPr>
              <w:t>(907) 262-3411</w:t>
            </w:r>
          </w:p>
          <w:p w14:paraId="2A352430" w14:textId="77777777" w:rsidR="00F11515" w:rsidRDefault="0084795D" w:rsidP="00A43BDB">
            <w:pPr>
              <w:pStyle w:val="TableParagraph"/>
              <w:spacing w:before="120"/>
              <w:ind w:left="121"/>
              <w:jc w:val="center"/>
              <w:rPr>
                <w:sz w:val="18"/>
              </w:rPr>
            </w:pPr>
            <w:hyperlink r:id="rId18" w:history="1">
              <w:r w:rsidR="00F11515" w:rsidRPr="00726CD9">
                <w:rPr>
                  <w:rStyle w:val="Hyperlink"/>
                  <w:sz w:val="18"/>
                </w:rPr>
                <w:t>sarah.apsens@alaska.gov</w:t>
              </w:r>
            </w:hyperlink>
          </w:p>
        </w:tc>
      </w:tr>
      <w:tr w:rsidR="00F11515" w14:paraId="492A74C0" w14:textId="77777777" w:rsidTr="00343D60">
        <w:trPr>
          <w:trHeight w:val="843"/>
        </w:trPr>
        <w:tc>
          <w:tcPr>
            <w:tcW w:w="1350" w:type="dxa"/>
            <w:tcBorders>
              <w:top w:val="single" w:sz="4" w:space="0" w:color="000000"/>
              <w:bottom w:val="single" w:sz="6" w:space="0" w:color="000000"/>
              <w:right w:val="single" w:sz="6" w:space="0" w:color="000000"/>
            </w:tcBorders>
          </w:tcPr>
          <w:p w14:paraId="239717C4" w14:textId="77777777" w:rsidR="00F11515" w:rsidRDefault="00F11515" w:rsidP="00060E62">
            <w:pPr>
              <w:pStyle w:val="TableParagraph"/>
              <w:spacing w:before="10"/>
              <w:jc w:val="center"/>
              <w:rPr>
                <w:sz w:val="29"/>
              </w:rPr>
            </w:pPr>
          </w:p>
          <w:p w14:paraId="76776D14" w14:textId="77777777" w:rsidR="00F11515" w:rsidRDefault="00F11515" w:rsidP="00060E62">
            <w:pPr>
              <w:pStyle w:val="TableParagraph"/>
              <w:ind w:left="97"/>
              <w:jc w:val="center"/>
              <w:rPr>
                <w:sz w:val="18"/>
              </w:rPr>
            </w:pPr>
            <w:r>
              <w:rPr>
                <w:sz w:val="18"/>
              </w:rPr>
              <w:t>John Clark</w:t>
            </w:r>
          </w:p>
        </w:tc>
        <w:tc>
          <w:tcPr>
            <w:tcW w:w="1530" w:type="dxa"/>
            <w:tcBorders>
              <w:top w:val="single" w:sz="4" w:space="0" w:color="000000"/>
              <w:left w:val="single" w:sz="6" w:space="0" w:color="000000"/>
              <w:bottom w:val="single" w:sz="6" w:space="0" w:color="000000"/>
              <w:right w:val="single" w:sz="6" w:space="0" w:color="000000"/>
            </w:tcBorders>
          </w:tcPr>
          <w:p w14:paraId="5EA07EEA" w14:textId="77777777" w:rsidR="00F11515" w:rsidRDefault="00F11515" w:rsidP="00060E62">
            <w:pPr>
              <w:pStyle w:val="TableParagraph"/>
              <w:spacing w:before="10"/>
              <w:jc w:val="center"/>
              <w:rPr>
                <w:sz w:val="29"/>
              </w:rPr>
            </w:pPr>
          </w:p>
          <w:p w14:paraId="4E31D184" w14:textId="77777777" w:rsidR="00F11515" w:rsidRDefault="00F11515" w:rsidP="00060E62">
            <w:pPr>
              <w:pStyle w:val="TableParagraph"/>
              <w:ind w:left="122"/>
              <w:jc w:val="center"/>
              <w:rPr>
                <w:sz w:val="18"/>
              </w:rPr>
            </w:pPr>
            <w:r>
              <w:rPr>
                <w:sz w:val="18"/>
              </w:rPr>
              <w:t>QA Officer</w:t>
            </w:r>
          </w:p>
        </w:tc>
        <w:tc>
          <w:tcPr>
            <w:tcW w:w="1350" w:type="dxa"/>
            <w:tcBorders>
              <w:top w:val="single" w:sz="4" w:space="0" w:color="000000"/>
              <w:left w:val="single" w:sz="6" w:space="0" w:color="000000"/>
              <w:bottom w:val="single" w:sz="6" w:space="0" w:color="000000"/>
              <w:right w:val="single" w:sz="6" w:space="0" w:color="000000"/>
            </w:tcBorders>
          </w:tcPr>
          <w:p w14:paraId="683F8E1E" w14:textId="77777777" w:rsidR="00F11515" w:rsidRDefault="00F11515" w:rsidP="00A43BDB">
            <w:pPr>
              <w:pStyle w:val="TableParagraph"/>
              <w:spacing w:before="10"/>
              <w:rPr>
                <w:sz w:val="29"/>
              </w:rPr>
            </w:pPr>
          </w:p>
          <w:p w14:paraId="693BF494" w14:textId="77777777" w:rsidR="00F11515" w:rsidRDefault="00F11515" w:rsidP="00A43BDB">
            <w:pPr>
              <w:pStyle w:val="TableParagraph"/>
              <w:ind w:left="122"/>
              <w:rPr>
                <w:sz w:val="18"/>
              </w:rPr>
            </w:pPr>
            <w:r>
              <w:rPr>
                <w:sz w:val="18"/>
              </w:rPr>
              <w:t>ADEC</w:t>
            </w:r>
          </w:p>
        </w:tc>
        <w:tc>
          <w:tcPr>
            <w:tcW w:w="1620" w:type="dxa"/>
            <w:tcBorders>
              <w:top w:val="single" w:sz="4" w:space="0" w:color="000000"/>
              <w:left w:val="single" w:sz="6" w:space="0" w:color="000000"/>
              <w:bottom w:val="single" w:sz="6" w:space="0" w:color="000000"/>
              <w:right w:val="single" w:sz="6" w:space="0" w:color="000000"/>
            </w:tcBorders>
          </w:tcPr>
          <w:p w14:paraId="3C22D03F" w14:textId="77777777" w:rsidR="00F11515" w:rsidRDefault="00F11515" w:rsidP="00A43BDB">
            <w:pPr>
              <w:pStyle w:val="TableParagraph"/>
              <w:spacing w:before="10"/>
              <w:rPr>
                <w:sz w:val="29"/>
              </w:rPr>
            </w:pPr>
          </w:p>
          <w:p w14:paraId="1E9BCBBE" w14:textId="77777777" w:rsidR="00F11515" w:rsidRDefault="00F11515" w:rsidP="00A43BDB">
            <w:pPr>
              <w:pStyle w:val="TableParagraph"/>
              <w:ind w:left="121"/>
              <w:rPr>
                <w:sz w:val="18"/>
              </w:rPr>
            </w:pPr>
            <w:r>
              <w:rPr>
                <w:sz w:val="18"/>
              </w:rPr>
              <w:t>Division of Water</w:t>
            </w:r>
          </w:p>
        </w:tc>
        <w:tc>
          <w:tcPr>
            <w:tcW w:w="3332" w:type="dxa"/>
            <w:tcBorders>
              <w:top w:val="single" w:sz="4" w:space="0" w:color="000000"/>
              <w:left w:val="single" w:sz="6" w:space="0" w:color="000000"/>
              <w:bottom w:val="single" w:sz="6" w:space="0" w:color="000000"/>
              <w:right w:val="thinThickMediumGap" w:sz="9" w:space="0" w:color="000000"/>
            </w:tcBorders>
          </w:tcPr>
          <w:p w14:paraId="59E3FD1B" w14:textId="77777777" w:rsidR="00F11515" w:rsidRDefault="00F11515" w:rsidP="00A43BDB">
            <w:pPr>
              <w:pStyle w:val="TableParagraph"/>
              <w:spacing w:before="5"/>
              <w:jc w:val="center"/>
              <w:rPr>
                <w:sz w:val="18"/>
              </w:rPr>
            </w:pPr>
          </w:p>
          <w:p w14:paraId="1A71E0C8" w14:textId="77777777" w:rsidR="00F11515" w:rsidRDefault="00F11515" w:rsidP="00A43BDB">
            <w:pPr>
              <w:pStyle w:val="TableParagraph"/>
              <w:ind w:left="121"/>
              <w:jc w:val="center"/>
              <w:rPr>
                <w:sz w:val="18"/>
              </w:rPr>
            </w:pPr>
            <w:r>
              <w:rPr>
                <w:sz w:val="18"/>
              </w:rPr>
              <w:t>(907) 269-3066</w:t>
            </w:r>
          </w:p>
          <w:p w14:paraId="1DC928AF" w14:textId="77777777" w:rsidR="00F11515" w:rsidRDefault="0084795D" w:rsidP="00A43BDB">
            <w:pPr>
              <w:pStyle w:val="TableParagraph"/>
              <w:spacing w:before="121"/>
              <w:ind w:left="121"/>
              <w:jc w:val="center"/>
              <w:rPr>
                <w:sz w:val="20"/>
              </w:rPr>
            </w:pPr>
            <w:hyperlink r:id="rId19">
              <w:r w:rsidR="00F11515">
                <w:rPr>
                  <w:color w:val="0000FF"/>
                  <w:sz w:val="20"/>
                  <w:u w:val="single" w:color="0000FF"/>
                </w:rPr>
                <w:t>john.clark@alaska.gov</w:t>
              </w:r>
            </w:hyperlink>
          </w:p>
        </w:tc>
      </w:tr>
      <w:tr w:rsidR="00F11515" w14:paraId="6A55BC7D" w14:textId="77777777" w:rsidTr="00343D60">
        <w:trPr>
          <w:trHeight w:val="617"/>
        </w:trPr>
        <w:tc>
          <w:tcPr>
            <w:tcW w:w="1350" w:type="dxa"/>
            <w:tcBorders>
              <w:top w:val="single" w:sz="6" w:space="0" w:color="000000"/>
              <w:bottom w:val="single" w:sz="6" w:space="0" w:color="000000"/>
              <w:right w:val="single" w:sz="6" w:space="0" w:color="000000"/>
            </w:tcBorders>
          </w:tcPr>
          <w:p w14:paraId="7CCDC5E9" w14:textId="77777777" w:rsidR="00F11515" w:rsidRDefault="00060E62" w:rsidP="00060E62">
            <w:pPr>
              <w:pStyle w:val="TableParagraph"/>
              <w:spacing w:before="127"/>
              <w:ind w:left="97" w:right="546"/>
              <w:jc w:val="center"/>
              <w:rPr>
                <w:sz w:val="18"/>
              </w:rPr>
            </w:pPr>
            <w:proofErr w:type="spellStart"/>
            <w:r>
              <w:rPr>
                <w:sz w:val="18"/>
              </w:rPr>
              <w:t>Chandra</w:t>
            </w:r>
            <w:r w:rsidR="00F11515">
              <w:rPr>
                <w:sz w:val="18"/>
              </w:rPr>
              <w:t>McGee</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7D2E6584" w14:textId="77777777" w:rsidR="00F11515" w:rsidRDefault="00F11515" w:rsidP="00060E62">
            <w:pPr>
              <w:pStyle w:val="TableParagraph"/>
              <w:jc w:val="center"/>
              <w:rPr>
                <w:sz w:val="20"/>
              </w:rPr>
            </w:pPr>
          </w:p>
          <w:p w14:paraId="77F96C1D" w14:textId="77777777" w:rsidR="00F11515" w:rsidRDefault="00F11515" w:rsidP="00060E62">
            <w:pPr>
              <w:pStyle w:val="TableParagraph"/>
              <w:ind w:left="122"/>
              <w:jc w:val="center"/>
              <w:rPr>
                <w:sz w:val="18"/>
              </w:rPr>
            </w:pPr>
            <w:r>
              <w:rPr>
                <w:sz w:val="18"/>
              </w:rPr>
              <w:t>Section Manager</w:t>
            </w:r>
          </w:p>
        </w:tc>
        <w:tc>
          <w:tcPr>
            <w:tcW w:w="1350" w:type="dxa"/>
            <w:tcBorders>
              <w:top w:val="single" w:sz="6" w:space="0" w:color="000000"/>
              <w:left w:val="single" w:sz="6" w:space="0" w:color="000000"/>
              <w:bottom w:val="single" w:sz="6" w:space="0" w:color="000000"/>
              <w:right w:val="single" w:sz="6" w:space="0" w:color="000000"/>
            </w:tcBorders>
          </w:tcPr>
          <w:p w14:paraId="36B59BC8" w14:textId="77777777" w:rsidR="00F11515" w:rsidRDefault="00F11515" w:rsidP="00A43BDB">
            <w:pPr>
              <w:pStyle w:val="TableParagraph"/>
              <w:rPr>
                <w:sz w:val="20"/>
              </w:rPr>
            </w:pPr>
          </w:p>
          <w:p w14:paraId="70261C3F" w14:textId="77777777" w:rsidR="00F11515" w:rsidRDefault="00F11515" w:rsidP="00A43BDB">
            <w:pPr>
              <w:pStyle w:val="TableParagraph"/>
              <w:ind w:left="122"/>
              <w:rPr>
                <w:sz w:val="18"/>
              </w:rPr>
            </w:pPr>
            <w:r>
              <w:rPr>
                <w:sz w:val="18"/>
              </w:rPr>
              <w:t>ADEC</w:t>
            </w:r>
          </w:p>
        </w:tc>
        <w:tc>
          <w:tcPr>
            <w:tcW w:w="1620" w:type="dxa"/>
            <w:tcBorders>
              <w:top w:val="single" w:sz="6" w:space="0" w:color="000000"/>
              <w:left w:val="single" w:sz="6" w:space="0" w:color="000000"/>
              <w:bottom w:val="single" w:sz="6" w:space="0" w:color="000000"/>
              <w:right w:val="single" w:sz="6" w:space="0" w:color="000000"/>
            </w:tcBorders>
          </w:tcPr>
          <w:p w14:paraId="01169FDE" w14:textId="77777777" w:rsidR="00F11515" w:rsidRDefault="00F11515" w:rsidP="00A43BDB">
            <w:pPr>
              <w:pStyle w:val="TableParagraph"/>
              <w:rPr>
                <w:sz w:val="20"/>
              </w:rPr>
            </w:pPr>
          </w:p>
          <w:p w14:paraId="5BFFA83E" w14:textId="77777777" w:rsidR="00F11515" w:rsidRDefault="00F11515" w:rsidP="00A43BDB">
            <w:pPr>
              <w:pStyle w:val="TableParagraph"/>
              <w:ind w:left="121"/>
              <w:rPr>
                <w:sz w:val="18"/>
              </w:rPr>
            </w:pPr>
            <w:r>
              <w:rPr>
                <w:sz w:val="18"/>
              </w:rPr>
              <w:t>Division of Water</w:t>
            </w:r>
          </w:p>
        </w:tc>
        <w:tc>
          <w:tcPr>
            <w:tcW w:w="3332" w:type="dxa"/>
            <w:tcBorders>
              <w:top w:val="single" w:sz="6" w:space="0" w:color="000000"/>
              <w:left w:val="single" w:sz="6" w:space="0" w:color="000000"/>
              <w:bottom w:val="single" w:sz="6" w:space="0" w:color="000000"/>
              <w:right w:val="thinThickMediumGap" w:sz="9" w:space="0" w:color="000000"/>
            </w:tcBorders>
          </w:tcPr>
          <w:p w14:paraId="79E62CE3" w14:textId="77777777" w:rsidR="00F11515" w:rsidRDefault="00F11515" w:rsidP="00A43BDB">
            <w:pPr>
              <w:pStyle w:val="TableParagraph"/>
              <w:spacing w:before="116"/>
              <w:ind w:left="121"/>
              <w:jc w:val="center"/>
              <w:rPr>
                <w:sz w:val="18"/>
              </w:rPr>
            </w:pPr>
            <w:r>
              <w:rPr>
                <w:sz w:val="18"/>
              </w:rPr>
              <w:t>(907) 451-2140</w:t>
            </w:r>
          </w:p>
          <w:p w14:paraId="0E54E805" w14:textId="77777777" w:rsidR="00F11515" w:rsidRDefault="0084795D" w:rsidP="00A43BDB">
            <w:pPr>
              <w:pStyle w:val="TableParagraph"/>
              <w:spacing w:before="1"/>
              <w:ind w:left="121"/>
              <w:jc w:val="center"/>
              <w:rPr>
                <w:sz w:val="20"/>
              </w:rPr>
            </w:pPr>
            <w:hyperlink r:id="rId20">
              <w:r w:rsidR="00F11515">
                <w:rPr>
                  <w:color w:val="0000FF"/>
                  <w:sz w:val="18"/>
                  <w:u w:val="single" w:color="0000FF"/>
                </w:rPr>
                <w:t>c</w:t>
              </w:r>
              <w:r w:rsidR="00F11515">
                <w:rPr>
                  <w:color w:val="0000FF"/>
                  <w:sz w:val="20"/>
                  <w:u w:val="single" w:color="0000FF"/>
                </w:rPr>
                <w:t>handra.mcgee@alaska.gov</w:t>
              </w:r>
            </w:hyperlink>
          </w:p>
        </w:tc>
      </w:tr>
      <w:tr w:rsidR="00F11515" w14:paraId="128AE04F" w14:textId="77777777" w:rsidTr="00343D60">
        <w:trPr>
          <w:trHeight w:val="713"/>
        </w:trPr>
        <w:tc>
          <w:tcPr>
            <w:tcW w:w="1350" w:type="dxa"/>
            <w:tcBorders>
              <w:top w:val="single" w:sz="6" w:space="0" w:color="000000"/>
              <w:bottom w:val="single" w:sz="6" w:space="0" w:color="000000"/>
              <w:right w:val="single" w:sz="6" w:space="0" w:color="000000"/>
            </w:tcBorders>
          </w:tcPr>
          <w:p w14:paraId="762CFBD9" w14:textId="77777777" w:rsidR="00F11515" w:rsidRDefault="00F11515" w:rsidP="00060E62">
            <w:pPr>
              <w:pStyle w:val="TableParagraph"/>
              <w:spacing w:before="175"/>
              <w:ind w:left="97" w:right="316"/>
              <w:jc w:val="center"/>
              <w:rPr>
                <w:sz w:val="18"/>
              </w:rPr>
            </w:pPr>
            <w:r>
              <w:rPr>
                <w:sz w:val="18"/>
              </w:rPr>
              <w:t>Mitch Michaud</w:t>
            </w:r>
          </w:p>
        </w:tc>
        <w:tc>
          <w:tcPr>
            <w:tcW w:w="1530" w:type="dxa"/>
            <w:tcBorders>
              <w:top w:val="single" w:sz="6" w:space="0" w:color="000000"/>
              <w:left w:val="single" w:sz="6" w:space="0" w:color="000000"/>
              <w:bottom w:val="single" w:sz="6" w:space="0" w:color="000000"/>
              <w:right w:val="single" w:sz="6" w:space="0" w:color="000000"/>
            </w:tcBorders>
          </w:tcPr>
          <w:p w14:paraId="36C69803" w14:textId="77777777" w:rsidR="00F11515" w:rsidRDefault="00060E62" w:rsidP="00060E62">
            <w:pPr>
              <w:pStyle w:val="TableParagraph"/>
              <w:spacing w:before="175"/>
              <w:ind w:left="122" w:right="659"/>
              <w:jc w:val="center"/>
              <w:rPr>
                <w:sz w:val="18"/>
              </w:rPr>
            </w:pPr>
            <w:r>
              <w:rPr>
                <w:sz w:val="18"/>
              </w:rPr>
              <w:t xml:space="preserve">Interim </w:t>
            </w:r>
            <w:proofErr w:type="spellStart"/>
            <w:r>
              <w:rPr>
                <w:sz w:val="18"/>
              </w:rPr>
              <w:t>Executive</w:t>
            </w:r>
            <w:r w:rsidR="00F11515">
              <w:rPr>
                <w:sz w:val="18"/>
              </w:rPr>
              <w:t>Director</w:t>
            </w:r>
            <w:proofErr w:type="spellEnd"/>
          </w:p>
        </w:tc>
        <w:tc>
          <w:tcPr>
            <w:tcW w:w="1350" w:type="dxa"/>
            <w:tcBorders>
              <w:top w:val="single" w:sz="6" w:space="0" w:color="000000"/>
              <w:left w:val="single" w:sz="6" w:space="0" w:color="000000"/>
              <w:bottom w:val="single" w:sz="6" w:space="0" w:color="000000"/>
              <w:right w:val="single" w:sz="6" w:space="0" w:color="000000"/>
            </w:tcBorders>
          </w:tcPr>
          <w:p w14:paraId="7BC27F61" w14:textId="77777777" w:rsidR="00F11515" w:rsidRDefault="00F11515" w:rsidP="00A43BDB">
            <w:pPr>
              <w:pStyle w:val="TableParagraph"/>
              <w:spacing w:before="2"/>
              <w:rPr>
                <w:sz w:val="24"/>
              </w:rPr>
            </w:pPr>
          </w:p>
          <w:p w14:paraId="6F9DB9B3" w14:textId="77777777" w:rsidR="00F11515" w:rsidRDefault="00F11515" w:rsidP="00A43BDB">
            <w:pPr>
              <w:pStyle w:val="TableParagraph"/>
              <w:ind w:left="122"/>
              <w:rPr>
                <w:sz w:val="18"/>
              </w:rPr>
            </w:pPr>
            <w:r>
              <w:rPr>
                <w:sz w:val="18"/>
              </w:rPr>
              <w:t>KWF</w:t>
            </w:r>
          </w:p>
        </w:tc>
        <w:tc>
          <w:tcPr>
            <w:tcW w:w="1620" w:type="dxa"/>
            <w:tcBorders>
              <w:top w:val="single" w:sz="6" w:space="0" w:color="000000"/>
              <w:left w:val="single" w:sz="6" w:space="0" w:color="000000"/>
              <w:bottom w:val="single" w:sz="6" w:space="0" w:color="000000"/>
              <w:right w:val="single" w:sz="6" w:space="0" w:color="000000"/>
            </w:tcBorders>
          </w:tcPr>
          <w:p w14:paraId="10EA05D6"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7CEE9551" w14:textId="77777777" w:rsidR="00F11515" w:rsidRDefault="00F11515" w:rsidP="00A43BDB">
            <w:pPr>
              <w:pStyle w:val="TableParagraph"/>
              <w:spacing w:before="114"/>
              <w:ind w:left="121"/>
              <w:jc w:val="center"/>
              <w:rPr>
                <w:sz w:val="18"/>
              </w:rPr>
            </w:pPr>
            <w:r>
              <w:rPr>
                <w:sz w:val="18"/>
              </w:rPr>
              <w:t>(907) 260-5449 ext. 1206</w:t>
            </w:r>
          </w:p>
          <w:p w14:paraId="67E33591" w14:textId="77777777" w:rsidR="00F11515" w:rsidRDefault="0084795D" w:rsidP="00A43BDB">
            <w:pPr>
              <w:pStyle w:val="TableParagraph"/>
              <w:spacing w:before="121"/>
              <w:ind w:left="121"/>
              <w:jc w:val="center"/>
              <w:rPr>
                <w:sz w:val="18"/>
              </w:rPr>
            </w:pPr>
            <w:hyperlink r:id="rId21" w:history="1">
              <w:r w:rsidR="00471EAA" w:rsidRPr="005C5B2C">
                <w:rPr>
                  <w:rStyle w:val="Hyperlink"/>
                  <w:sz w:val="18"/>
                </w:rPr>
                <w:t>executivedirector@kenaiwatershed.org</w:t>
              </w:r>
            </w:hyperlink>
          </w:p>
        </w:tc>
      </w:tr>
      <w:tr w:rsidR="00F11515" w14:paraId="0512BABF" w14:textId="77777777" w:rsidTr="00461CAC">
        <w:trPr>
          <w:trHeight w:val="615"/>
        </w:trPr>
        <w:tc>
          <w:tcPr>
            <w:tcW w:w="1350" w:type="dxa"/>
            <w:tcBorders>
              <w:top w:val="single" w:sz="6" w:space="0" w:color="000000"/>
              <w:bottom w:val="single" w:sz="6" w:space="0" w:color="000000"/>
              <w:right w:val="single" w:sz="6" w:space="0" w:color="000000"/>
            </w:tcBorders>
          </w:tcPr>
          <w:p w14:paraId="74CBE800" w14:textId="77777777" w:rsidR="00F11515" w:rsidRDefault="00F11515" w:rsidP="00060E62">
            <w:pPr>
              <w:pStyle w:val="TableParagraph"/>
              <w:spacing w:before="3"/>
              <w:jc w:val="center"/>
              <w:rPr>
                <w:sz w:val="24"/>
              </w:rPr>
            </w:pPr>
          </w:p>
          <w:p w14:paraId="4D9035C5" w14:textId="77777777" w:rsidR="00F11515" w:rsidRDefault="00F11515" w:rsidP="00060E62">
            <w:pPr>
              <w:pStyle w:val="TableParagraph"/>
              <w:ind w:left="97"/>
              <w:jc w:val="center"/>
              <w:rPr>
                <w:sz w:val="18"/>
              </w:rPr>
            </w:pPr>
            <w:r>
              <w:rPr>
                <w:sz w:val="18"/>
              </w:rPr>
              <w:t xml:space="preserve">Sue </w:t>
            </w:r>
            <w:proofErr w:type="spellStart"/>
            <w:r>
              <w:rPr>
                <w:sz w:val="18"/>
              </w:rPr>
              <w:t>Mauger</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306BA474" w14:textId="77777777" w:rsidR="00F11515" w:rsidRDefault="00F11515" w:rsidP="00060E62">
            <w:pPr>
              <w:pStyle w:val="TableParagraph"/>
              <w:spacing w:before="3"/>
              <w:jc w:val="center"/>
              <w:rPr>
                <w:sz w:val="24"/>
              </w:rPr>
            </w:pPr>
          </w:p>
          <w:p w14:paraId="2C90C079" w14:textId="77777777" w:rsidR="00F11515" w:rsidRDefault="00F11515" w:rsidP="00060E62">
            <w:pPr>
              <w:pStyle w:val="TableParagraph"/>
              <w:ind w:left="122"/>
              <w:jc w:val="center"/>
              <w:rPr>
                <w:sz w:val="18"/>
              </w:rPr>
            </w:pPr>
            <w:r>
              <w:rPr>
                <w:sz w:val="18"/>
              </w:rPr>
              <w:t>Science Director</w:t>
            </w:r>
          </w:p>
        </w:tc>
        <w:tc>
          <w:tcPr>
            <w:tcW w:w="1350" w:type="dxa"/>
            <w:tcBorders>
              <w:top w:val="single" w:sz="6" w:space="0" w:color="000000"/>
              <w:left w:val="single" w:sz="6" w:space="0" w:color="000000"/>
              <w:bottom w:val="single" w:sz="6" w:space="0" w:color="000000"/>
              <w:right w:val="single" w:sz="6" w:space="0" w:color="000000"/>
            </w:tcBorders>
          </w:tcPr>
          <w:p w14:paraId="48349CA0" w14:textId="77777777" w:rsidR="00F11515" w:rsidRDefault="00F11515" w:rsidP="00A43BDB">
            <w:pPr>
              <w:pStyle w:val="TableParagraph"/>
              <w:spacing w:before="176"/>
              <w:ind w:left="122" w:right="366"/>
              <w:rPr>
                <w:sz w:val="18"/>
              </w:rPr>
            </w:pPr>
            <w:r>
              <w:rPr>
                <w:sz w:val="18"/>
              </w:rPr>
              <w:t>Cook Inlet Keeper</w:t>
            </w:r>
          </w:p>
        </w:tc>
        <w:tc>
          <w:tcPr>
            <w:tcW w:w="1620" w:type="dxa"/>
            <w:tcBorders>
              <w:top w:val="single" w:sz="6" w:space="0" w:color="000000"/>
              <w:left w:val="single" w:sz="6" w:space="0" w:color="000000"/>
              <w:bottom w:val="single" w:sz="6" w:space="0" w:color="000000"/>
              <w:right w:val="single" w:sz="6" w:space="0" w:color="000000"/>
            </w:tcBorders>
          </w:tcPr>
          <w:p w14:paraId="25698895"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CA98987" w14:textId="77777777" w:rsidR="00F11515" w:rsidRDefault="00F11515" w:rsidP="00A43BDB">
            <w:pPr>
              <w:pStyle w:val="TableParagraph"/>
              <w:spacing w:before="116"/>
              <w:ind w:left="121"/>
              <w:jc w:val="center"/>
              <w:rPr>
                <w:sz w:val="18"/>
              </w:rPr>
            </w:pPr>
            <w:r>
              <w:rPr>
                <w:sz w:val="18"/>
              </w:rPr>
              <w:t>(907) 235-4068 ext. 24</w:t>
            </w:r>
          </w:p>
          <w:p w14:paraId="6F0DF23B" w14:textId="77777777" w:rsidR="00F11515" w:rsidRDefault="0084795D" w:rsidP="00A43BDB">
            <w:pPr>
              <w:pStyle w:val="TableParagraph"/>
              <w:spacing w:before="119"/>
              <w:ind w:left="121"/>
              <w:jc w:val="center"/>
              <w:rPr>
                <w:sz w:val="18"/>
              </w:rPr>
            </w:pPr>
            <w:hyperlink r:id="rId22">
              <w:r w:rsidR="00F11515">
                <w:rPr>
                  <w:color w:val="0000FF"/>
                  <w:sz w:val="18"/>
                  <w:u w:val="single" w:color="0000FF"/>
                </w:rPr>
                <w:t>sue@cookinletkeeper.org</w:t>
              </w:r>
            </w:hyperlink>
          </w:p>
        </w:tc>
      </w:tr>
      <w:tr w:rsidR="00F11515" w14:paraId="1B90D261" w14:textId="77777777" w:rsidTr="00461CAC">
        <w:trPr>
          <w:trHeight w:val="957"/>
        </w:trPr>
        <w:tc>
          <w:tcPr>
            <w:tcW w:w="1350" w:type="dxa"/>
            <w:tcBorders>
              <w:top w:val="single" w:sz="6" w:space="0" w:color="000000"/>
              <w:bottom w:val="single" w:sz="6" w:space="0" w:color="000000"/>
              <w:right w:val="single" w:sz="6" w:space="0" w:color="000000"/>
            </w:tcBorders>
          </w:tcPr>
          <w:p w14:paraId="3A92E7DC" w14:textId="77777777" w:rsidR="00F11515" w:rsidRDefault="00F11515" w:rsidP="00060E62">
            <w:pPr>
              <w:pStyle w:val="TableParagraph"/>
              <w:spacing w:before="11"/>
              <w:rPr>
                <w:sz w:val="25"/>
              </w:rPr>
            </w:pPr>
          </w:p>
          <w:p w14:paraId="30D5BEC9" w14:textId="77777777" w:rsidR="00F11515" w:rsidRDefault="00471EAA" w:rsidP="00060E62">
            <w:pPr>
              <w:pStyle w:val="TableParagraph"/>
              <w:ind w:left="97"/>
              <w:jc w:val="center"/>
              <w:rPr>
                <w:sz w:val="18"/>
              </w:rPr>
            </w:pPr>
            <w:r>
              <w:rPr>
                <w:sz w:val="18"/>
              </w:rPr>
              <w:t>Justin Nelson</w:t>
            </w:r>
          </w:p>
        </w:tc>
        <w:tc>
          <w:tcPr>
            <w:tcW w:w="1530" w:type="dxa"/>
            <w:tcBorders>
              <w:top w:val="single" w:sz="6" w:space="0" w:color="000000"/>
              <w:left w:val="single" w:sz="6" w:space="0" w:color="000000"/>
              <w:bottom w:val="single" w:sz="6" w:space="0" w:color="000000"/>
              <w:right w:val="single" w:sz="6" w:space="0" w:color="000000"/>
            </w:tcBorders>
          </w:tcPr>
          <w:p w14:paraId="1304F306" w14:textId="77777777" w:rsidR="00F11515" w:rsidRDefault="00F11515" w:rsidP="00060E62">
            <w:pPr>
              <w:pStyle w:val="TableParagraph"/>
              <w:jc w:val="center"/>
              <w:rPr>
                <w:sz w:val="20"/>
              </w:rPr>
            </w:pPr>
          </w:p>
          <w:p w14:paraId="3FEBE407" w14:textId="77777777" w:rsidR="00F11515" w:rsidRDefault="00F11515" w:rsidP="00060E62">
            <w:pPr>
              <w:pStyle w:val="TableParagraph"/>
              <w:jc w:val="center"/>
              <w:rPr>
                <w:sz w:val="17"/>
              </w:rPr>
            </w:pPr>
          </w:p>
          <w:p w14:paraId="5797B8E2" w14:textId="77777777" w:rsidR="00F11515" w:rsidRDefault="00F11515" w:rsidP="00060E62">
            <w:pPr>
              <w:pStyle w:val="TableParagraph"/>
              <w:ind w:left="122" w:right="354"/>
              <w:jc w:val="center"/>
              <w:rPr>
                <w:sz w:val="18"/>
              </w:rPr>
            </w:pPr>
            <w:r>
              <w:rPr>
                <w:sz w:val="18"/>
              </w:rPr>
              <w:t>Client Service Manager</w:t>
            </w:r>
          </w:p>
        </w:tc>
        <w:tc>
          <w:tcPr>
            <w:tcW w:w="1350" w:type="dxa"/>
            <w:tcBorders>
              <w:top w:val="single" w:sz="6" w:space="0" w:color="000000"/>
              <w:left w:val="single" w:sz="6" w:space="0" w:color="000000"/>
              <w:bottom w:val="single" w:sz="6" w:space="0" w:color="000000"/>
              <w:right w:val="single" w:sz="6" w:space="0" w:color="000000"/>
            </w:tcBorders>
          </w:tcPr>
          <w:p w14:paraId="729C95DB" w14:textId="77777777" w:rsidR="00F11515" w:rsidRDefault="00F11515" w:rsidP="00A43BDB">
            <w:pPr>
              <w:pStyle w:val="TableParagraph"/>
              <w:spacing w:before="115"/>
              <w:ind w:left="122"/>
              <w:rPr>
                <w:sz w:val="18"/>
              </w:rPr>
            </w:pPr>
            <w:r>
              <w:rPr>
                <w:sz w:val="18"/>
              </w:rPr>
              <w:t>SGS</w:t>
            </w:r>
          </w:p>
          <w:p w14:paraId="7C2DF801" w14:textId="77777777" w:rsidR="00F11515" w:rsidRDefault="00F11515" w:rsidP="00A43BDB">
            <w:pPr>
              <w:pStyle w:val="TableParagraph"/>
              <w:ind w:left="122" w:right="78"/>
              <w:rPr>
                <w:sz w:val="18"/>
              </w:rPr>
            </w:pPr>
            <w:r>
              <w:rPr>
                <w:sz w:val="18"/>
              </w:rPr>
              <w:t>Environmental Laboratory Services (SGS)</w:t>
            </w:r>
          </w:p>
        </w:tc>
        <w:tc>
          <w:tcPr>
            <w:tcW w:w="1620" w:type="dxa"/>
            <w:tcBorders>
              <w:top w:val="single" w:sz="6" w:space="0" w:color="000000"/>
              <w:left w:val="single" w:sz="6" w:space="0" w:color="000000"/>
              <w:bottom w:val="single" w:sz="6" w:space="0" w:color="000000"/>
              <w:right w:val="single" w:sz="6" w:space="0" w:color="000000"/>
            </w:tcBorders>
          </w:tcPr>
          <w:p w14:paraId="0A902B8A"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7E2F345" w14:textId="77777777" w:rsidR="00F11515" w:rsidRDefault="00F11515" w:rsidP="00A43BDB">
            <w:pPr>
              <w:pStyle w:val="TableParagraph"/>
              <w:spacing w:before="5"/>
              <w:jc w:val="center"/>
              <w:rPr>
                <w:sz w:val="25"/>
              </w:rPr>
            </w:pPr>
          </w:p>
          <w:p w14:paraId="389B895D" w14:textId="77777777" w:rsidR="00F11515" w:rsidRDefault="00F11515" w:rsidP="00A43BDB">
            <w:pPr>
              <w:pStyle w:val="TableParagraph"/>
              <w:ind w:left="121"/>
              <w:jc w:val="center"/>
              <w:rPr>
                <w:sz w:val="18"/>
              </w:rPr>
            </w:pPr>
            <w:r>
              <w:rPr>
                <w:sz w:val="18"/>
              </w:rPr>
              <w:t>(800) 873-8707</w:t>
            </w:r>
          </w:p>
          <w:p w14:paraId="41F192D2" w14:textId="77777777" w:rsidR="00F11515" w:rsidRDefault="00F11515" w:rsidP="00A43BDB">
            <w:pPr>
              <w:pStyle w:val="TableParagraph"/>
              <w:jc w:val="center"/>
              <w:rPr>
                <w:sz w:val="18"/>
              </w:rPr>
            </w:pPr>
          </w:p>
          <w:p w14:paraId="6B9A5A8D" w14:textId="77777777" w:rsidR="00F11515" w:rsidRDefault="0084795D" w:rsidP="00A43BDB">
            <w:pPr>
              <w:pStyle w:val="TableParagraph"/>
              <w:ind w:left="121"/>
              <w:jc w:val="center"/>
              <w:rPr>
                <w:sz w:val="18"/>
              </w:rPr>
            </w:pPr>
            <w:hyperlink r:id="rId23" w:history="1">
              <w:r w:rsidR="00471EAA" w:rsidRPr="005C5B2C">
                <w:rPr>
                  <w:rStyle w:val="Hyperlink"/>
                  <w:sz w:val="18"/>
                </w:rPr>
                <w:t>justin.nelson@sgs.com</w:t>
              </w:r>
            </w:hyperlink>
            <w:r w:rsidR="00471EAA">
              <w:rPr>
                <w:sz w:val="18"/>
              </w:rPr>
              <w:t xml:space="preserve"> </w:t>
            </w:r>
          </w:p>
        </w:tc>
      </w:tr>
      <w:tr w:rsidR="00F11515" w14:paraId="3025000B" w14:textId="77777777" w:rsidTr="00343D60">
        <w:trPr>
          <w:trHeight w:val="777"/>
        </w:trPr>
        <w:tc>
          <w:tcPr>
            <w:tcW w:w="1350" w:type="dxa"/>
            <w:tcBorders>
              <w:top w:val="single" w:sz="6" w:space="0" w:color="000000"/>
              <w:bottom w:val="single" w:sz="6" w:space="0" w:color="000000"/>
              <w:right w:val="single" w:sz="6" w:space="0" w:color="000000"/>
            </w:tcBorders>
          </w:tcPr>
          <w:p w14:paraId="1DE39028" w14:textId="77777777" w:rsidR="00060E62" w:rsidRDefault="00060E62" w:rsidP="00060E62">
            <w:pPr>
              <w:pStyle w:val="TableParagraph"/>
              <w:jc w:val="center"/>
              <w:rPr>
                <w:sz w:val="20"/>
              </w:rPr>
            </w:pPr>
          </w:p>
          <w:p w14:paraId="3E1E1BDC" w14:textId="77777777" w:rsidR="00F11515" w:rsidRDefault="00F11515" w:rsidP="00060E62">
            <w:pPr>
              <w:pStyle w:val="TableParagraph"/>
              <w:jc w:val="center"/>
              <w:rPr>
                <w:sz w:val="20"/>
              </w:rPr>
            </w:pPr>
            <w:r>
              <w:rPr>
                <w:sz w:val="20"/>
              </w:rPr>
              <w:t>Moses Jordan</w:t>
            </w:r>
          </w:p>
        </w:tc>
        <w:tc>
          <w:tcPr>
            <w:tcW w:w="1530" w:type="dxa"/>
            <w:tcBorders>
              <w:top w:val="single" w:sz="6" w:space="0" w:color="000000"/>
              <w:left w:val="single" w:sz="6" w:space="0" w:color="000000"/>
              <w:bottom w:val="single" w:sz="6" w:space="0" w:color="000000"/>
              <w:right w:val="single" w:sz="6" w:space="0" w:color="000000"/>
            </w:tcBorders>
          </w:tcPr>
          <w:p w14:paraId="241F8BC8" w14:textId="77777777" w:rsidR="00F11515" w:rsidRDefault="00F11515" w:rsidP="00060E62">
            <w:pPr>
              <w:pStyle w:val="TableParagraph"/>
              <w:jc w:val="center"/>
              <w:rPr>
                <w:sz w:val="20"/>
              </w:rPr>
            </w:pPr>
            <w:r>
              <w:rPr>
                <w:sz w:val="20"/>
              </w:rPr>
              <w:t>Environmental Program Manager</w:t>
            </w:r>
          </w:p>
        </w:tc>
        <w:tc>
          <w:tcPr>
            <w:tcW w:w="1350" w:type="dxa"/>
            <w:tcBorders>
              <w:top w:val="single" w:sz="6" w:space="0" w:color="000000"/>
              <w:left w:val="single" w:sz="6" w:space="0" w:color="000000"/>
              <w:bottom w:val="single" w:sz="6" w:space="0" w:color="000000"/>
              <w:right w:val="single" w:sz="6" w:space="0" w:color="000000"/>
            </w:tcBorders>
          </w:tcPr>
          <w:p w14:paraId="69424EB9" w14:textId="77777777" w:rsidR="00F11515" w:rsidRDefault="00F11515" w:rsidP="00A43BDB">
            <w:pPr>
              <w:pStyle w:val="TableParagraph"/>
              <w:spacing w:before="115"/>
              <w:ind w:left="122"/>
              <w:rPr>
                <w:sz w:val="18"/>
              </w:rPr>
            </w:pPr>
            <w:proofErr w:type="spellStart"/>
            <w:r>
              <w:rPr>
                <w:sz w:val="18"/>
              </w:rPr>
              <w:t>Kenaitze</w:t>
            </w:r>
            <w:proofErr w:type="spellEnd"/>
            <w:r>
              <w:rPr>
                <w:sz w:val="18"/>
              </w:rPr>
              <w:t xml:space="preserve"> </w:t>
            </w:r>
          </w:p>
          <w:p w14:paraId="2FD2EB98" w14:textId="77777777" w:rsidR="00F11515" w:rsidRDefault="00F11515" w:rsidP="00A43BDB">
            <w:pPr>
              <w:pStyle w:val="TableParagraph"/>
              <w:spacing w:before="115"/>
              <w:ind w:left="122"/>
              <w:rPr>
                <w:sz w:val="18"/>
              </w:rPr>
            </w:pPr>
            <w:r>
              <w:rPr>
                <w:sz w:val="18"/>
              </w:rPr>
              <w:t>Indian Tribe</w:t>
            </w:r>
          </w:p>
        </w:tc>
        <w:tc>
          <w:tcPr>
            <w:tcW w:w="1620" w:type="dxa"/>
            <w:tcBorders>
              <w:top w:val="single" w:sz="6" w:space="0" w:color="000000"/>
              <w:left w:val="single" w:sz="6" w:space="0" w:color="000000"/>
              <w:bottom w:val="single" w:sz="6" w:space="0" w:color="000000"/>
              <w:right w:val="single" w:sz="6" w:space="0" w:color="000000"/>
            </w:tcBorders>
          </w:tcPr>
          <w:p w14:paraId="49A4FEA2" w14:textId="77777777" w:rsidR="00F11515" w:rsidRDefault="00F11515" w:rsidP="00A43BDB">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9C97394" w14:textId="77777777" w:rsidR="00F11515" w:rsidRDefault="00F11515" w:rsidP="00A43BDB">
            <w:pPr>
              <w:pStyle w:val="TableParagraph"/>
              <w:spacing w:before="116"/>
              <w:ind w:left="121"/>
              <w:jc w:val="center"/>
              <w:rPr>
                <w:sz w:val="18"/>
              </w:rPr>
            </w:pPr>
            <w:r>
              <w:rPr>
                <w:sz w:val="18"/>
              </w:rPr>
              <w:t>(907) 545-1444</w:t>
            </w:r>
          </w:p>
          <w:p w14:paraId="2063CFBB" w14:textId="77777777" w:rsidR="00F11515" w:rsidRDefault="00F11515" w:rsidP="00A43BDB">
            <w:pPr>
              <w:pStyle w:val="TableParagraph"/>
              <w:spacing w:before="5"/>
              <w:jc w:val="center"/>
              <w:rPr>
                <w:sz w:val="25"/>
              </w:rPr>
            </w:pPr>
            <w:r>
              <w:rPr>
                <w:color w:val="0000FF"/>
                <w:sz w:val="18"/>
                <w:u w:val="single" w:color="0000FF"/>
              </w:rPr>
              <w:t>mjordan@kenaitze.org</w:t>
            </w:r>
          </w:p>
        </w:tc>
      </w:tr>
      <w:tr w:rsidR="00F11515" w14:paraId="0976F2F3" w14:textId="77777777" w:rsidTr="00461CAC">
        <w:trPr>
          <w:trHeight w:val="552"/>
        </w:trPr>
        <w:tc>
          <w:tcPr>
            <w:tcW w:w="1350" w:type="dxa"/>
            <w:tcBorders>
              <w:top w:val="single" w:sz="6" w:space="0" w:color="000000"/>
              <w:bottom w:val="single" w:sz="6" w:space="0" w:color="000000"/>
              <w:right w:val="single" w:sz="6" w:space="0" w:color="000000"/>
            </w:tcBorders>
          </w:tcPr>
          <w:p w14:paraId="167F67F0" w14:textId="77777777" w:rsidR="00F11515" w:rsidRDefault="00F11515" w:rsidP="00060E62">
            <w:pPr>
              <w:pStyle w:val="TableParagraph"/>
              <w:jc w:val="center"/>
              <w:rPr>
                <w:sz w:val="20"/>
              </w:rPr>
            </w:pPr>
            <w:r>
              <w:rPr>
                <w:sz w:val="20"/>
              </w:rPr>
              <w:t>Yvonne Weber</w:t>
            </w:r>
          </w:p>
        </w:tc>
        <w:tc>
          <w:tcPr>
            <w:tcW w:w="1530" w:type="dxa"/>
            <w:tcBorders>
              <w:top w:val="single" w:sz="6" w:space="0" w:color="000000"/>
              <w:left w:val="single" w:sz="6" w:space="0" w:color="000000"/>
              <w:bottom w:val="single" w:sz="6" w:space="0" w:color="000000"/>
              <w:right w:val="single" w:sz="6" w:space="0" w:color="000000"/>
            </w:tcBorders>
          </w:tcPr>
          <w:p w14:paraId="30C30FAC" w14:textId="77777777" w:rsidR="00F11515" w:rsidRDefault="00F11515" w:rsidP="00060E62">
            <w:pPr>
              <w:pStyle w:val="TableParagraph"/>
              <w:jc w:val="center"/>
              <w:rPr>
                <w:sz w:val="20"/>
              </w:rPr>
            </w:pPr>
            <w:r>
              <w:rPr>
                <w:sz w:val="20"/>
              </w:rPr>
              <w:t>Environmental Director</w:t>
            </w:r>
          </w:p>
        </w:tc>
        <w:tc>
          <w:tcPr>
            <w:tcW w:w="1350" w:type="dxa"/>
            <w:tcBorders>
              <w:top w:val="single" w:sz="6" w:space="0" w:color="000000"/>
              <w:left w:val="single" w:sz="6" w:space="0" w:color="000000"/>
              <w:bottom w:val="single" w:sz="6" w:space="0" w:color="000000"/>
              <w:right w:val="single" w:sz="6" w:space="0" w:color="000000"/>
            </w:tcBorders>
          </w:tcPr>
          <w:p w14:paraId="463CF6C7" w14:textId="77777777" w:rsidR="00F11515" w:rsidRDefault="00F11515" w:rsidP="00F11515">
            <w:pPr>
              <w:pStyle w:val="TableParagraph"/>
              <w:spacing w:before="115"/>
              <w:ind w:left="122"/>
              <w:rPr>
                <w:sz w:val="18"/>
              </w:rPr>
            </w:pPr>
            <w:proofErr w:type="spellStart"/>
            <w:r>
              <w:rPr>
                <w:sz w:val="18"/>
              </w:rPr>
              <w:t>Salamatof</w:t>
            </w:r>
            <w:proofErr w:type="spellEnd"/>
            <w:r>
              <w:rPr>
                <w:sz w:val="18"/>
              </w:rPr>
              <w:t xml:space="preserve"> Tribe</w:t>
            </w:r>
          </w:p>
        </w:tc>
        <w:tc>
          <w:tcPr>
            <w:tcW w:w="1620" w:type="dxa"/>
            <w:tcBorders>
              <w:top w:val="single" w:sz="6" w:space="0" w:color="000000"/>
              <w:left w:val="single" w:sz="6" w:space="0" w:color="000000"/>
              <w:bottom w:val="single" w:sz="6" w:space="0" w:color="000000"/>
              <w:right w:val="single" w:sz="6" w:space="0" w:color="000000"/>
            </w:tcBorders>
          </w:tcPr>
          <w:p w14:paraId="2BD3FA19" w14:textId="77777777" w:rsidR="00F11515" w:rsidRPr="009F72AC" w:rsidRDefault="00F11515" w:rsidP="00A43BDB">
            <w:pPr>
              <w:pStyle w:val="TableParagraph"/>
              <w:jc w:val="center"/>
              <w:rPr>
                <w:sz w:val="18"/>
                <w:szCs w:val="18"/>
              </w:rPr>
            </w:pPr>
          </w:p>
        </w:tc>
        <w:tc>
          <w:tcPr>
            <w:tcW w:w="3332" w:type="dxa"/>
            <w:tcBorders>
              <w:top w:val="single" w:sz="6" w:space="0" w:color="000000"/>
              <w:left w:val="single" w:sz="6" w:space="0" w:color="000000"/>
              <w:bottom w:val="single" w:sz="6" w:space="0" w:color="000000"/>
              <w:right w:val="thinThickMediumGap" w:sz="9" w:space="0" w:color="000000"/>
            </w:tcBorders>
          </w:tcPr>
          <w:p w14:paraId="7E2E67B2" w14:textId="77777777" w:rsidR="00F11515" w:rsidRDefault="00F11515" w:rsidP="00A43BDB">
            <w:pPr>
              <w:pStyle w:val="TableParagraph"/>
              <w:spacing w:before="5"/>
              <w:jc w:val="center"/>
              <w:rPr>
                <w:sz w:val="18"/>
                <w:szCs w:val="18"/>
              </w:rPr>
            </w:pPr>
            <w:r w:rsidRPr="009F72AC">
              <w:rPr>
                <w:sz w:val="18"/>
                <w:szCs w:val="18"/>
              </w:rPr>
              <w:t>(907)</w:t>
            </w:r>
            <w:r>
              <w:rPr>
                <w:sz w:val="18"/>
                <w:szCs w:val="18"/>
              </w:rPr>
              <w:t xml:space="preserve"> 570-1684</w:t>
            </w:r>
          </w:p>
          <w:p w14:paraId="554D16F7" w14:textId="77777777" w:rsidR="00F11515" w:rsidRPr="009F72AC" w:rsidRDefault="0084795D" w:rsidP="00A43BDB">
            <w:pPr>
              <w:pStyle w:val="TableParagraph"/>
              <w:spacing w:before="5"/>
              <w:jc w:val="center"/>
              <w:rPr>
                <w:sz w:val="18"/>
                <w:szCs w:val="18"/>
              </w:rPr>
            </w:pPr>
            <w:hyperlink r:id="rId24" w:history="1">
              <w:r w:rsidR="00F11515" w:rsidRPr="009F72AC">
                <w:rPr>
                  <w:rStyle w:val="Hyperlink"/>
                  <w:sz w:val="18"/>
                  <w:szCs w:val="18"/>
                </w:rPr>
                <w:t>ywebber@salamatof.com</w:t>
              </w:r>
            </w:hyperlink>
          </w:p>
        </w:tc>
      </w:tr>
    </w:tbl>
    <w:p w14:paraId="3353195D" w14:textId="77777777" w:rsidR="00F11515" w:rsidRDefault="00F11515" w:rsidP="00F11515">
      <w:pPr>
        <w:pStyle w:val="BodyText"/>
        <w:rPr>
          <w:sz w:val="26"/>
        </w:rPr>
      </w:pPr>
    </w:p>
    <w:p w14:paraId="1600CA65" w14:textId="5744F75D" w:rsidR="00F11515" w:rsidRDefault="00F11515" w:rsidP="00F11515">
      <w:pPr>
        <w:pStyle w:val="BodyText"/>
        <w:spacing w:before="227"/>
        <w:ind w:left="119" w:right="703"/>
      </w:pPr>
      <w:r>
        <w:tab/>
        <w:t>Copies of this Quality Assurance Project Plan will be made available</w:t>
      </w:r>
      <w:r w:rsidR="00116BE7">
        <w:t xml:space="preserve"> onli</w:t>
      </w:r>
      <w:r w:rsidR="00060E62">
        <w:t>ne</w:t>
      </w:r>
      <w:r>
        <w:t xml:space="preserve"> at </w:t>
      </w:r>
      <w:hyperlink r:id="rId25" w:history="1">
        <w:r w:rsidRPr="00060E62">
          <w:rPr>
            <w:rStyle w:val="Hyperlink"/>
          </w:rPr>
          <w:t>https://www.kenaiwatershed.org/science-in-action/research-information/water-quality</w:t>
        </w:r>
      </w:hyperlink>
      <w:r w:rsidRPr="00F11515">
        <w:t>/</w:t>
      </w:r>
      <w:r>
        <w:t>. Interested parties may request a digital copy from ADEC or KWF, or purchase a copy for the cost of production and shipping by writing the Kenai Watershed Forum, 44129 Sterling Highway, Soldotna, AK 99669, or calling (907) 260-5449.</w:t>
      </w:r>
    </w:p>
    <w:p w14:paraId="376154B7" w14:textId="77777777" w:rsidR="009A297F" w:rsidRDefault="009A297F" w:rsidP="00F11515">
      <w:pPr>
        <w:pStyle w:val="BodyText"/>
        <w:spacing w:before="227"/>
        <w:ind w:left="119" w:right="703"/>
      </w:pPr>
    </w:p>
    <w:p w14:paraId="2BFBCA05" w14:textId="77777777" w:rsidR="00B117EB" w:rsidRDefault="00B117EB" w:rsidP="00F11515">
      <w:pPr>
        <w:pStyle w:val="BodyText"/>
        <w:spacing w:before="227"/>
        <w:ind w:left="119" w:right="703"/>
      </w:pPr>
    </w:p>
    <w:p w14:paraId="7581FDFA" w14:textId="77777777" w:rsidR="009A297F" w:rsidRDefault="009A297F" w:rsidP="009A297F">
      <w:pPr>
        <w:pStyle w:val="Heading2"/>
      </w:pPr>
      <w:bookmarkStart w:id="17" w:name="_Toc112073403"/>
      <w:bookmarkStart w:id="18" w:name="_Toc112073502"/>
      <w:r>
        <w:t>A4. Project / Task Organization</w:t>
      </w:r>
      <w:bookmarkEnd w:id="17"/>
      <w:bookmarkEnd w:id="18"/>
    </w:p>
    <w:p w14:paraId="16F949B2" w14:textId="77777777" w:rsidR="009A297F" w:rsidRDefault="009A297F" w:rsidP="009A297F">
      <w:pPr>
        <w:pStyle w:val="Heading2"/>
      </w:pPr>
    </w:p>
    <w:p w14:paraId="748CFE76" w14:textId="77777777" w:rsidR="009A297F" w:rsidRDefault="009A297F" w:rsidP="009A297F">
      <w:pPr>
        <w:pStyle w:val="BodyText"/>
        <w:rPr>
          <w:b/>
          <w:sz w:val="20"/>
        </w:rPr>
      </w:pPr>
    </w:p>
    <w:p w14:paraId="600AFC09" w14:textId="77777777" w:rsidR="009A297F" w:rsidRDefault="009A297F" w:rsidP="009A297F">
      <w:pPr>
        <w:pStyle w:val="BodyText"/>
        <w:spacing w:before="3"/>
        <w:rPr>
          <w:b/>
          <w:sz w:val="17"/>
        </w:rPr>
      </w:pPr>
      <w:r>
        <w:rPr>
          <w:noProof/>
        </w:rPr>
        <mc:AlternateContent>
          <mc:Choice Requires="wps">
            <w:drawing>
              <wp:anchor distT="0" distB="0" distL="114300" distR="114300" simplePos="0" relativeHeight="251670528" behindDoc="0" locked="0" layoutInCell="1" allowOverlap="1" wp14:anchorId="1E01C52B" wp14:editId="44F5B81F">
                <wp:simplePos x="0" y="0"/>
                <wp:positionH relativeFrom="page">
                  <wp:posOffset>2905125</wp:posOffset>
                </wp:positionH>
                <wp:positionV relativeFrom="paragraph">
                  <wp:posOffset>956945</wp:posOffset>
                </wp:positionV>
                <wp:extent cx="0" cy="590550"/>
                <wp:effectExtent l="0" t="0" r="19050" b="19050"/>
                <wp:wrapNone/>
                <wp:docPr id="11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7E4A4" id="Line 5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5pt,75.35pt" to="228.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">
                <w10:wrap anchorx="page"/>
              </v:line>
            </w:pict>
          </mc:Fallback>
        </mc:AlternateContent>
      </w:r>
      <w:r>
        <w:rPr>
          <w:noProof/>
        </w:rPr>
        <mc:AlternateContent>
          <mc:Choice Requires="wps">
            <w:drawing>
              <wp:anchor distT="0" distB="0" distL="114300" distR="114300" simplePos="0" relativeHeight="251667456" behindDoc="0" locked="0" layoutInCell="1" allowOverlap="1" wp14:anchorId="21A54B44" wp14:editId="5D45268D">
                <wp:simplePos x="0" y="0"/>
                <wp:positionH relativeFrom="page">
                  <wp:posOffset>2904490</wp:posOffset>
                </wp:positionH>
                <wp:positionV relativeFrom="paragraph">
                  <wp:posOffset>2261235</wp:posOffset>
                </wp:positionV>
                <wp:extent cx="0" cy="499745"/>
                <wp:effectExtent l="0" t="0" r="19050" b="33655"/>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9D154" id="Line 5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pt,178.05pt" to="228.7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8tHgIAAEM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">
                <w10:wrap anchorx="page"/>
              </v:line>
            </w:pict>
          </mc:Fallback>
        </mc:AlternateContent>
      </w:r>
      <w:r>
        <w:rPr>
          <w:noProof/>
        </w:rPr>
        <mc:AlternateContent>
          <mc:Choice Requires="wpg">
            <w:drawing>
              <wp:anchor distT="0" distB="0" distL="0" distR="0" simplePos="0" relativeHeight="251668480" behindDoc="1" locked="0" layoutInCell="1" allowOverlap="1" wp14:anchorId="40E4C790" wp14:editId="23C8BF13">
                <wp:simplePos x="0" y="0"/>
                <wp:positionH relativeFrom="page">
                  <wp:posOffset>1985645</wp:posOffset>
                </wp:positionH>
                <wp:positionV relativeFrom="paragraph">
                  <wp:posOffset>151765</wp:posOffset>
                </wp:positionV>
                <wp:extent cx="4119245" cy="2110740"/>
                <wp:effectExtent l="0" t="0" r="14605" b="22860"/>
                <wp:wrapTopAndBottom/>
                <wp:docPr id="10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9245" cy="2110740"/>
                          <a:chOff x="3134" y="246"/>
                          <a:chExt cx="6487" cy="3324"/>
                        </a:xfrm>
                      </wpg:grpSpPr>
                      <wps:wsp>
                        <wps:cNvPr id="105" name="Line 63"/>
                        <wps:cNvCnPr>
                          <a:cxnSpLocks noChangeShapeType="1"/>
                          <a:endCxn id="106" idx="3"/>
                        </wps:cNvCnPr>
                        <wps:spPr bwMode="auto">
                          <a:xfrm flipH="1">
                            <a:off x="6022" y="1499"/>
                            <a:ext cx="2235" cy="151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Text Box 62"/>
                        <wps:cNvSpPr txBox="1">
                          <a:spLocks noChangeArrowheads="1"/>
                        </wps:cNvSpPr>
                        <wps:spPr bwMode="auto">
                          <a:xfrm>
                            <a:off x="3134" y="2460"/>
                            <a:ext cx="2888" cy="11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0153CA" w14:textId="77777777"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wps:txbx>
                        <wps:bodyPr rot="0" vert="horz" wrap="square" lIns="0" tIns="0" rIns="0" bIns="0" anchor="t" anchorCtr="0" upright="1">
                          <a:noAutofit/>
                        </wps:bodyPr>
                      </wps:wsp>
                      <wps:wsp>
                        <wps:cNvPr id="107" name="Text Box 61"/>
                        <wps:cNvSpPr txBox="1">
                          <a:spLocks noChangeArrowheads="1"/>
                        </wps:cNvSpPr>
                        <wps:spPr bwMode="auto">
                          <a:xfrm>
                            <a:off x="6921" y="246"/>
                            <a:ext cx="2700"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F07550" w14:textId="77777777" w:rsidR="009A297F" w:rsidRDefault="009A297F" w:rsidP="009A297F">
                              <w:pPr>
                                <w:spacing w:before="68"/>
                                <w:ind w:left="376" w:right="376"/>
                                <w:jc w:val="center"/>
                                <w:rPr>
                                  <w:b/>
                                  <w:sz w:val="24"/>
                                </w:rPr>
                              </w:pPr>
                              <w:r>
                                <w:rPr>
                                  <w:b/>
                                  <w:sz w:val="24"/>
                                </w:rPr>
                                <w:t>ADEC QA Officer</w:t>
                              </w:r>
                            </w:p>
                            <w:p w14:paraId="33D170EE" w14:textId="77777777" w:rsidR="009A297F" w:rsidRDefault="009A297F" w:rsidP="009A297F">
                              <w:pPr>
                                <w:spacing w:before="3"/>
                                <w:ind w:left="376" w:right="376"/>
                                <w:jc w:val="center"/>
                                <w:rPr>
                                  <w:sz w:val="24"/>
                                </w:rPr>
                              </w:pPr>
                              <w:r>
                                <w:rPr>
                                  <w:sz w:val="24"/>
                                </w:rPr>
                                <w:t>John Clark</w:t>
                              </w:r>
                            </w:p>
                          </w:txbxContent>
                        </wps:txbx>
                        <wps:bodyPr rot="0" vert="horz" wrap="square" lIns="0" tIns="0" rIns="0" bIns="0" anchor="t" anchorCtr="0" upright="1">
                          <a:noAutofit/>
                        </wps:bodyPr>
                      </wps:wsp>
                      <wps:wsp>
                        <wps:cNvPr id="108" name="Text Box 60"/>
                        <wps:cNvSpPr txBox="1">
                          <a:spLocks noChangeArrowheads="1"/>
                        </wps:cNvSpPr>
                        <wps:spPr bwMode="auto">
                          <a:xfrm>
                            <a:off x="3134" y="246"/>
                            <a:ext cx="2888"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4F43BB" w14:textId="77777777" w:rsidR="009A297F" w:rsidRDefault="009A297F" w:rsidP="009A297F">
                              <w:pPr>
                                <w:spacing w:before="73"/>
                                <w:ind w:left="141"/>
                                <w:rPr>
                                  <w:b/>
                                  <w:sz w:val="24"/>
                                </w:rPr>
                              </w:pPr>
                              <w:r>
                                <w:rPr>
                                  <w:b/>
                                  <w:sz w:val="24"/>
                                </w:rPr>
                                <w:t>ADEC Project Manager</w:t>
                              </w:r>
                            </w:p>
                            <w:p w14:paraId="7AE60ED5" w14:textId="77777777" w:rsidR="009A297F" w:rsidRDefault="009A297F" w:rsidP="009A297F">
                              <w:pPr>
                                <w:spacing w:before="3"/>
                                <w:ind w:left="780"/>
                                <w:rPr>
                                  <w:sz w:val="24"/>
                                </w:rPr>
                              </w:pPr>
                              <w:r>
                                <w:rPr>
                                  <w:sz w:val="24"/>
                                </w:rPr>
                                <w:t>Sarah Apsens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D27AB" id="Group 59" o:spid="_x0000_s1026" style="position:absolute;margin-left:156.35pt;margin-top:11.95pt;width:324.35pt;height:166.2pt;z-index:-251648000;mso-wrap-distance-left:0;mso-wrap-distance-right:0;mso-position-horizontal-relative:page" coordorigin="3134,246" coordsize="6487,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">
                <v:line id="Line 63" o:spid="_x0000_s1027" style="position:absolute;flip:x;visibility:visible;mso-wrap-style:square" from="6022,1499" to="8257,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shapetype id="_x0000_t202" coordsize="21600,21600" o:spt="202" path="m,l,21600r21600,l21600,xe">
                  <v:stroke joinstyle="miter"/>
                  <v:path gradientshapeok="t" o:connecttype="rect"/>
                </v:shapetype>
                <v:shape id="Text Box 62" o:spid="_x0000_s1028" type="#_x0000_t202" style="position:absolute;left:3134;top:2460;width:288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rsidR="009A297F" w:rsidRDefault="009A297F" w:rsidP="009A297F">
                        <w:pPr>
                          <w:spacing w:before="70"/>
                          <w:ind w:left="214" w:right="217"/>
                          <w:jc w:val="center"/>
                          <w:rPr>
                            <w:sz w:val="24"/>
                          </w:rPr>
                        </w:pPr>
                        <w:r>
                          <w:rPr>
                            <w:b/>
                            <w:sz w:val="24"/>
                          </w:rPr>
                          <w:t xml:space="preserve">KWF Project Manager/ Project QA Officer </w:t>
                        </w:r>
                        <w:r>
                          <w:rPr>
                            <w:sz w:val="24"/>
                          </w:rPr>
                          <w:t>Benjamin Meyer</w:t>
                        </w:r>
                      </w:p>
                    </w:txbxContent>
                  </v:textbox>
                </v:shape>
                <v:shape id="Text Box 61" o:spid="_x0000_s1029" type="#_x0000_t202" style="position:absolute;left:6921;top:246;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rsidR="009A297F" w:rsidRDefault="009A297F" w:rsidP="009A297F">
                        <w:pPr>
                          <w:spacing w:before="68"/>
                          <w:ind w:left="376" w:right="376"/>
                          <w:jc w:val="center"/>
                          <w:rPr>
                            <w:b/>
                            <w:sz w:val="24"/>
                          </w:rPr>
                        </w:pPr>
                        <w:r>
                          <w:rPr>
                            <w:b/>
                            <w:sz w:val="24"/>
                          </w:rPr>
                          <w:t>ADEC QA Officer</w:t>
                        </w:r>
                      </w:p>
                      <w:p w:rsidR="009A297F" w:rsidRDefault="009A297F" w:rsidP="009A297F">
                        <w:pPr>
                          <w:spacing w:before="3"/>
                          <w:ind w:left="376" w:right="376"/>
                          <w:jc w:val="center"/>
                          <w:rPr>
                            <w:sz w:val="24"/>
                          </w:rPr>
                        </w:pPr>
                        <w:r>
                          <w:rPr>
                            <w:sz w:val="24"/>
                          </w:rPr>
                          <w:t>John Clark</w:t>
                        </w:r>
                      </w:p>
                    </w:txbxContent>
                  </v:textbox>
                </v:shape>
                <v:shape id="Text Box 60" o:spid="_x0000_s1030" type="#_x0000_t202" style="position:absolute;left:3134;top:246;width:2888;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rsidR="009A297F" w:rsidRDefault="009A297F" w:rsidP="009A297F">
                        <w:pPr>
                          <w:spacing w:before="73"/>
                          <w:ind w:left="141"/>
                          <w:rPr>
                            <w:b/>
                            <w:sz w:val="24"/>
                          </w:rPr>
                        </w:pPr>
                        <w:r>
                          <w:rPr>
                            <w:b/>
                            <w:sz w:val="24"/>
                          </w:rPr>
                          <w:t>ADEC Project Manager</w:t>
                        </w:r>
                      </w:p>
                      <w:p w:rsidR="009A297F" w:rsidRDefault="009A297F" w:rsidP="009A297F">
                        <w:pPr>
                          <w:spacing w:before="3"/>
                          <w:ind w:left="780"/>
                          <w:rPr>
                            <w:sz w:val="24"/>
                          </w:rPr>
                        </w:pPr>
                        <w:r>
                          <w:rPr>
                            <w:sz w:val="24"/>
                          </w:rPr>
                          <w:t>Sarah Apsens</w:t>
                        </w:r>
                      </w:p>
                    </w:txbxContent>
                  </v:textbox>
                </v:shape>
                <w10:wrap type="topAndBottom" anchorx="page"/>
              </v:group>
            </w:pict>
          </mc:Fallback>
        </mc:AlternateContent>
      </w:r>
    </w:p>
    <w:p w14:paraId="2073D930" w14:textId="77777777" w:rsidR="009A297F" w:rsidRDefault="009A297F" w:rsidP="009A297F">
      <w:pPr>
        <w:pStyle w:val="BodyText"/>
        <w:rPr>
          <w:b/>
          <w:sz w:val="20"/>
        </w:rPr>
      </w:pPr>
    </w:p>
    <w:p w14:paraId="175FB9D7" w14:textId="77777777" w:rsidR="009A297F" w:rsidRDefault="009A297F" w:rsidP="009A297F">
      <w:pPr>
        <w:pStyle w:val="BodyText"/>
        <w:rPr>
          <w:b/>
          <w:sz w:val="20"/>
        </w:rPr>
      </w:pPr>
    </w:p>
    <w:p w14:paraId="4E6937CF" w14:textId="77777777" w:rsidR="009A297F" w:rsidRDefault="009A297F" w:rsidP="009A297F">
      <w:pPr>
        <w:pStyle w:val="BodyText"/>
        <w:spacing w:before="9"/>
        <w:rPr>
          <w:b/>
          <w:sz w:val="21"/>
        </w:rPr>
      </w:pPr>
      <w:r>
        <w:rPr>
          <w:noProof/>
        </w:rPr>
        <mc:AlternateContent>
          <mc:Choice Requires="wps">
            <w:drawing>
              <wp:anchor distT="0" distB="0" distL="0" distR="0" simplePos="0" relativeHeight="251669504" behindDoc="1" locked="0" layoutInCell="1" allowOverlap="1" wp14:anchorId="6756F49F" wp14:editId="0DF364DC">
                <wp:simplePos x="0" y="0"/>
                <wp:positionH relativeFrom="page">
                  <wp:posOffset>1878330</wp:posOffset>
                </wp:positionH>
                <wp:positionV relativeFrom="paragraph">
                  <wp:posOffset>189230</wp:posOffset>
                </wp:positionV>
                <wp:extent cx="2166620" cy="586105"/>
                <wp:effectExtent l="0" t="0" r="0" b="0"/>
                <wp:wrapTopAndBottom/>
                <wp:docPr id="10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5861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2544AF" w14:textId="77777777" w:rsidR="009A297F" w:rsidRDefault="009A297F" w:rsidP="009A297F">
                            <w:pPr>
                              <w:spacing w:before="71" w:line="275" w:lineRule="exact"/>
                              <w:ind w:left="506" w:right="504"/>
                              <w:jc w:val="center"/>
                              <w:rPr>
                                <w:b/>
                                <w:sz w:val="24"/>
                              </w:rPr>
                            </w:pPr>
                            <w:r>
                              <w:rPr>
                                <w:b/>
                                <w:sz w:val="24"/>
                              </w:rPr>
                              <w:t>KWF Sampling Teams</w:t>
                            </w:r>
                          </w:p>
                          <w:p w14:paraId="26C8E144" w14:textId="77777777" w:rsidR="009A297F" w:rsidRDefault="009A297F" w:rsidP="009A297F">
                            <w:pPr>
                              <w:pStyle w:val="BodyText"/>
                              <w:spacing w:line="275" w:lineRule="exact"/>
                              <w:ind w:left="503" w:right="504"/>
                              <w:jc w:val="center"/>
                            </w:pPr>
                            <w:r>
                              <w:t>Determined Annually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2A19" id="Text Box 58" o:spid="_x0000_s1031" type="#_x0000_t202" style="position:absolute;margin-left:147.9pt;margin-top:14.9pt;width:170.6pt;height:46.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" filled="f">
                <v:textbox inset="0,0,0,0">
                  <w:txbxContent>
                    <w:p w:rsidR="009A297F" w:rsidRDefault="009A297F" w:rsidP="009A297F">
                      <w:pPr>
                        <w:spacing w:before="71" w:line="275" w:lineRule="exact"/>
                        <w:ind w:left="506" w:right="504"/>
                        <w:jc w:val="center"/>
                        <w:rPr>
                          <w:b/>
                          <w:sz w:val="24"/>
                        </w:rPr>
                      </w:pPr>
                      <w:r>
                        <w:rPr>
                          <w:b/>
                          <w:sz w:val="24"/>
                        </w:rPr>
                        <w:t>KWF Sampling Teams</w:t>
                      </w:r>
                    </w:p>
                    <w:p w:rsidR="009A297F" w:rsidRDefault="009A297F" w:rsidP="009A297F">
                      <w:pPr>
                        <w:pStyle w:val="BodyText"/>
                        <w:spacing w:line="275" w:lineRule="exact"/>
                        <w:ind w:left="503" w:right="504"/>
                        <w:jc w:val="center"/>
                      </w:pPr>
                      <w:r>
                        <w:t>Determined Annually</w:t>
                      </w:r>
                    </w:p>
                  </w:txbxContent>
                </v:textbox>
                <w10:wrap type="topAndBottom" anchorx="page"/>
              </v:shape>
            </w:pict>
          </mc:Fallback>
        </mc:AlternateContent>
      </w:r>
    </w:p>
    <w:p w14:paraId="358EDDB6" w14:textId="77777777" w:rsidR="009A297F" w:rsidRDefault="009A297F" w:rsidP="009A297F">
      <w:pPr>
        <w:pStyle w:val="Caption"/>
        <w:jc w:val="center"/>
        <w:rPr>
          <w:color w:val="auto"/>
          <w:sz w:val="24"/>
          <w:szCs w:val="24"/>
        </w:rPr>
      </w:pPr>
    </w:p>
    <w:p w14:paraId="44DC5CF8" w14:textId="77777777" w:rsidR="009A297F" w:rsidRDefault="009A297F" w:rsidP="009A297F">
      <w:pPr>
        <w:pStyle w:val="Caption"/>
        <w:jc w:val="center"/>
        <w:rPr>
          <w:i w:val="0"/>
          <w:color w:val="auto"/>
          <w:sz w:val="24"/>
          <w:szCs w:val="24"/>
        </w:rPr>
      </w:pPr>
      <w:r w:rsidRPr="009A297F">
        <w:rPr>
          <w:i w:val="0"/>
          <w:color w:val="auto"/>
          <w:sz w:val="24"/>
          <w:szCs w:val="24"/>
        </w:rPr>
        <w:t xml:space="preserve">Figure </w:t>
      </w:r>
      <w:r w:rsidRPr="009A297F">
        <w:rPr>
          <w:i w:val="0"/>
          <w:color w:val="auto"/>
          <w:sz w:val="24"/>
          <w:szCs w:val="24"/>
        </w:rPr>
        <w:fldChar w:fldCharType="begin"/>
      </w:r>
      <w:r w:rsidRPr="009A297F">
        <w:rPr>
          <w:i w:val="0"/>
          <w:color w:val="auto"/>
          <w:sz w:val="24"/>
          <w:szCs w:val="24"/>
        </w:rPr>
        <w:instrText xml:space="preserve"> SEQ Figure \* ARABIC </w:instrText>
      </w:r>
      <w:r w:rsidRPr="009A297F">
        <w:rPr>
          <w:i w:val="0"/>
          <w:color w:val="auto"/>
          <w:sz w:val="24"/>
          <w:szCs w:val="24"/>
        </w:rPr>
        <w:fldChar w:fldCharType="separate"/>
      </w:r>
      <w:r w:rsidRPr="009A297F">
        <w:rPr>
          <w:i w:val="0"/>
          <w:noProof/>
          <w:color w:val="auto"/>
          <w:sz w:val="24"/>
          <w:szCs w:val="24"/>
        </w:rPr>
        <w:t>1</w:t>
      </w:r>
      <w:r w:rsidRPr="009A297F">
        <w:rPr>
          <w:i w:val="0"/>
          <w:color w:val="auto"/>
          <w:sz w:val="24"/>
          <w:szCs w:val="24"/>
        </w:rPr>
        <w:fldChar w:fldCharType="end"/>
      </w:r>
      <w:r w:rsidRPr="009A297F">
        <w:rPr>
          <w:i w:val="0"/>
          <w:color w:val="auto"/>
          <w:sz w:val="24"/>
          <w:szCs w:val="24"/>
        </w:rPr>
        <w:t>. Project management organization</w:t>
      </w:r>
    </w:p>
    <w:p w14:paraId="54E7655E" w14:textId="77777777" w:rsidR="009A297F" w:rsidRDefault="009A297F" w:rsidP="009A297F"/>
    <w:p w14:paraId="4C28A7BB" w14:textId="77777777" w:rsidR="009A297F" w:rsidRDefault="009A297F" w:rsidP="009A297F"/>
    <w:p w14:paraId="4EB78FF1" w14:textId="77777777" w:rsidR="009A297F" w:rsidRDefault="009A297F" w:rsidP="009A297F">
      <w:pPr>
        <w:rPr>
          <w:b/>
          <w:sz w:val="24"/>
          <w:szCs w:val="24"/>
        </w:rPr>
      </w:pPr>
      <w:r>
        <w:rPr>
          <w:b/>
          <w:sz w:val="24"/>
          <w:szCs w:val="24"/>
        </w:rPr>
        <w:t>Key Contacts and Responsibilities</w:t>
      </w:r>
    </w:p>
    <w:p w14:paraId="7319F6AD" w14:textId="77777777" w:rsidR="009A297F" w:rsidRDefault="009A297F" w:rsidP="009A297F">
      <w:pPr>
        <w:rPr>
          <w:b/>
          <w:sz w:val="24"/>
          <w:szCs w:val="24"/>
        </w:rPr>
      </w:pPr>
    </w:p>
    <w:p w14:paraId="46193ACA" w14:textId="77777777" w:rsidR="009A297F" w:rsidRDefault="009A297F" w:rsidP="009A297F">
      <w:r>
        <w:rPr>
          <w:u w:val="single"/>
        </w:rPr>
        <w:t>Sarah Apsens</w:t>
      </w:r>
      <w:r>
        <w:t xml:space="preserve"> - ADEC Project Manager. Ms. Apsens will oversee the project for DEC, provide technical support, QAPP review, review of any proposed sampling plan modifications, and the review of all reports.</w:t>
      </w:r>
    </w:p>
    <w:p w14:paraId="50F13F9B" w14:textId="77777777" w:rsidR="009A297F" w:rsidRDefault="009A297F" w:rsidP="009A297F"/>
    <w:p w14:paraId="5222108C" w14:textId="77777777" w:rsidR="009A297F" w:rsidRDefault="009A297F" w:rsidP="009A297F">
      <w:r>
        <w:rPr>
          <w:u w:val="single"/>
        </w:rPr>
        <w:t>John Clark</w:t>
      </w:r>
      <w:r>
        <w:t xml:space="preserve"> - ADEC Division of Water QA Officer. Mr. Clark will be responsible for the review/approval of the QAPP and oversight of QA activities ensuring collected data meets project’s stated data quality goals. He will work with the ADEC project manager to provide recommendations and requirements to the contracting Project Manager.</w:t>
      </w:r>
    </w:p>
    <w:p w14:paraId="7FE1B2A2" w14:textId="77777777" w:rsidR="009A297F" w:rsidRDefault="009A297F" w:rsidP="009A297F"/>
    <w:p w14:paraId="108EE0A6" w14:textId="77777777" w:rsidR="009A297F" w:rsidRDefault="009A297F" w:rsidP="009A297F">
      <w:r>
        <w:rPr>
          <w:u w:val="single"/>
        </w:rPr>
        <w:t>Benjamin Meyer</w:t>
      </w:r>
      <w:r>
        <w:t xml:space="preserve"> - Kenai Watershed Forum - Project Manager- Oversees the water quality monitoring efforts and projects conducted by the Kenai Watershed Forum. Provides and/or ensures adequate training is completed for each of the team members conducting water quality monitoring throughout the project. Has completed training in each of the monitoring elements outlined in the plan. Project Quality Assurance Officer - Supervises and trains water quality monitors. They are trained in Agency Baseline Sampling protocols. They are responsible for overall supervision of quality assurance and data entry.</w:t>
      </w:r>
    </w:p>
    <w:p w14:paraId="544CF414" w14:textId="77777777" w:rsidR="009A297F" w:rsidRDefault="009A297F" w:rsidP="009A297F"/>
    <w:p w14:paraId="273C90D0" w14:textId="77777777" w:rsidR="009A297F" w:rsidRDefault="00060E62" w:rsidP="009A297F">
      <w:r>
        <w:rPr>
          <w:u w:val="single"/>
        </w:rPr>
        <w:t>Justin Nelson</w:t>
      </w:r>
      <w:r w:rsidR="009A297F">
        <w:t xml:space="preserve"> </w:t>
      </w:r>
      <w:r w:rsidR="009A297F">
        <w:rPr>
          <w:b/>
        </w:rPr>
        <w:t xml:space="preserve">- </w:t>
      </w:r>
      <w:r w:rsidR="009A297F">
        <w:t xml:space="preserve">SGS Environmental Laboratory Services (SGS) - Subcontractor for Kenai River Water </w:t>
      </w:r>
      <w:r w:rsidR="009A297F">
        <w:lastRenderedPageBreak/>
        <w:t>Quality Assessment element of the project. Provides training of Agency Staff for data collection and oversees all analyses to be performed at SGS. This contract will be used to ensure proper sampling and analysis of water for 25 Kenai River Watershed sites to determine the water quality within the Kenai River Watershed.</w:t>
      </w:r>
    </w:p>
    <w:p w14:paraId="598C4477" w14:textId="77777777" w:rsidR="009A297F" w:rsidRDefault="009A297F" w:rsidP="009A297F"/>
    <w:p w14:paraId="752B7F51" w14:textId="77777777" w:rsidR="009A297F" w:rsidRDefault="009A297F" w:rsidP="009A297F">
      <w:r>
        <w:rPr>
          <w:u w:val="single"/>
        </w:rPr>
        <w:t xml:space="preserve">John </w:t>
      </w:r>
      <w:proofErr w:type="spellStart"/>
      <w:r>
        <w:rPr>
          <w:u w:val="single"/>
        </w:rPr>
        <w:t>Essert</w:t>
      </w:r>
      <w:proofErr w:type="spellEnd"/>
      <w:r>
        <w:rPr>
          <w:u w:val="single"/>
        </w:rPr>
        <w:t xml:space="preserve"> </w:t>
      </w:r>
      <w:r>
        <w:t>- City of Soldotna Wastewater Treatment Plant operator plays a significant role in the Kenai River Water Quality Assessment. Will work cooperatively with the Project QA Officer and will perform a variety of water quality analysis for the Kenai Watershed Forum.</w:t>
      </w:r>
    </w:p>
    <w:p w14:paraId="20C02A75" w14:textId="77777777" w:rsidR="009A297F" w:rsidRDefault="009A297F" w:rsidP="009A297F"/>
    <w:p w14:paraId="072990DE" w14:textId="77777777" w:rsidR="009A297F" w:rsidRDefault="009A297F" w:rsidP="009A297F">
      <w:r>
        <w:rPr>
          <w:u w:val="single"/>
        </w:rPr>
        <w:t>Technical Advisory Committee</w:t>
      </w:r>
      <w:r>
        <w:t xml:space="preserve"> - The technical advisory committee will review results obtained from the monitoring effort on an annual basis. The committee may at any time ask for additional information on any aspect of the project. If monitoring data raises a particular concern, the advisory committee will be asked to suggest and review any changes to the monitoring plan. KWF will not be bound to implement any changes, but will give serious consideration to their input and will follow the committee’s wishes if feasible.</w:t>
      </w:r>
    </w:p>
    <w:p w14:paraId="60A73743" w14:textId="77777777" w:rsidR="009A297F" w:rsidRDefault="009A297F" w:rsidP="009A297F"/>
    <w:p w14:paraId="0A000266" w14:textId="77777777" w:rsidR="00060E62" w:rsidRDefault="009A297F" w:rsidP="009A297F">
      <w:r>
        <w:rPr>
          <w:u w:val="single"/>
        </w:rPr>
        <w:t xml:space="preserve">Field Monitoring Staff </w:t>
      </w:r>
      <w:r>
        <w:t>- Monitoring staff collect samples for the Kenai River Watershed Monitoring program. Monitoring staff are provided by the foll</w:t>
      </w:r>
      <w:r w:rsidR="00060E62">
        <w:t xml:space="preserve">owing Agencies/Organizations: </w:t>
      </w:r>
    </w:p>
    <w:p w14:paraId="3D68BC9A" w14:textId="77777777" w:rsidR="00060E62" w:rsidRDefault="00060E62" w:rsidP="009A297F"/>
    <w:p w14:paraId="7618269A" w14:textId="77777777" w:rsidR="00060E62" w:rsidRDefault="00060E62" w:rsidP="00060E62">
      <w:pPr>
        <w:pStyle w:val="ListParagraph"/>
        <w:numPr>
          <w:ilvl w:val="0"/>
          <w:numId w:val="2"/>
        </w:numPr>
      </w:pPr>
      <w:r>
        <w:t>Kenai Peninsula Borough</w:t>
      </w:r>
    </w:p>
    <w:p w14:paraId="178DC6CD" w14:textId="77777777" w:rsidR="00060E62" w:rsidRDefault="00060E62" w:rsidP="00060E62">
      <w:pPr>
        <w:pStyle w:val="ListParagraph"/>
        <w:numPr>
          <w:ilvl w:val="0"/>
          <w:numId w:val="2"/>
        </w:numPr>
      </w:pPr>
      <w:r>
        <w:t>U.S. Fish and Wildlife Service</w:t>
      </w:r>
    </w:p>
    <w:p w14:paraId="35106CD5" w14:textId="77777777" w:rsidR="00060E62" w:rsidRDefault="00060E62" w:rsidP="00060E62">
      <w:pPr>
        <w:pStyle w:val="ListParagraph"/>
        <w:numPr>
          <w:ilvl w:val="0"/>
          <w:numId w:val="2"/>
        </w:numPr>
      </w:pPr>
      <w:r>
        <w:t>U.S. Forest Service</w:t>
      </w:r>
    </w:p>
    <w:p w14:paraId="522BF05C" w14:textId="77777777" w:rsidR="00060E62" w:rsidRDefault="009A297F" w:rsidP="00060E62">
      <w:pPr>
        <w:pStyle w:val="ListParagraph"/>
        <w:numPr>
          <w:ilvl w:val="0"/>
          <w:numId w:val="2"/>
        </w:numPr>
      </w:pPr>
      <w:r>
        <w:t>Alas</w:t>
      </w:r>
      <w:r w:rsidR="00060E62">
        <w:t>ka Department of Fish and Game</w:t>
      </w:r>
    </w:p>
    <w:p w14:paraId="7AB0D01C" w14:textId="77777777" w:rsidR="00060E62" w:rsidRDefault="009A297F" w:rsidP="00060E62">
      <w:pPr>
        <w:pStyle w:val="ListParagraph"/>
        <w:numPr>
          <w:ilvl w:val="0"/>
          <w:numId w:val="2"/>
        </w:numPr>
      </w:pPr>
      <w:r>
        <w:t>Alaska D</w:t>
      </w:r>
      <w:r w:rsidR="00060E62">
        <w:t>epartment of Natural Resources</w:t>
      </w:r>
    </w:p>
    <w:p w14:paraId="6C2CC871" w14:textId="77777777" w:rsidR="00060E62" w:rsidRDefault="009A297F" w:rsidP="00060E62">
      <w:pPr>
        <w:pStyle w:val="ListParagraph"/>
        <w:numPr>
          <w:ilvl w:val="0"/>
          <w:numId w:val="2"/>
        </w:numPr>
      </w:pPr>
      <w:r>
        <w:t>Alaska Department</w:t>
      </w:r>
      <w:r w:rsidR="00060E62">
        <w:t xml:space="preserve"> of Environmental Conservation</w:t>
      </w:r>
    </w:p>
    <w:p w14:paraId="0D128413" w14:textId="77777777" w:rsidR="00060E62" w:rsidRDefault="009A297F" w:rsidP="00060E62">
      <w:pPr>
        <w:pStyle w:val="ListParagraph"/>
        <w:numPr>
          <w:ilvl w:val="0"/>
          <w:numId w:val="2"/>
        </w:numPr>
      </w:pPr>
      <w:r>
        <w:t>Cook Inlet Aquaculture A</w:t>
      </w:r>
      <w:r w:rsidR="00060E62">
        <w:t>ssociation</w:t>
      </w:r>
    </w:p>
    <w:p w14:paraId="1A618B78" w14:textId="77777777" w:rsidR="00670DFD" w:rsidRDefault="00670DFD" w:rsidP="00060E62">
      <w:pPr>
        <w:pStyle w:val="ListParagraph"/>
        <w:numPr>
          <w:ilvl w:val="0"/>
          <w:numId w:val="2"/>
        </w:numPr>
      </w:pPr>
      <w:proofErr w:type="spellStart"/>
      <w:r>
        <w:t>Salamatof</w:t>
      </w:r>
      <w:proofErr w:type="spellEnd"/>
      <w:r>
        <w:t xml:space="preserve"> Tribe</w:t>
      </w:r>
    </w:p>
    <w:p w14:paraId="2B3047C6" w14:textId="77777777" w:rsidR="00670DFD" w:rsidRDefault="00670DFD" w:rsidP="009A297F">
      <w:pPr>
        <w:pStyle w:val="ListParagraph"/>
        <w:numPr>
          <w:ilvl w:val="0"/>
          <w:numId w:val="2"/>
        </w:numPr>
      </w:pPr>
      <w:proofErr w:type="spellStart"/>
      <w:r>
        <w:t>Kenaitze</w:t>
      </w:r>
      <w:proofErr w:type="spellEnd"/>
      <w:r>
        <w:t xml:space="preserve"> Indian Tribe</w:t>
      </w:r>
    </w:p>
    <w:p w14:paraId="763E2DD9" w14:textId="77777777" w:rsidR="009A297F" w:rsidRDefault="009A297F" w:rsidP="009A297F">
      <w:pPr>
        <w:pStyle w:val="ListParagraph"/>
        <w:numPr>
          <w:ilvl w:val="0"/>
          <w:numId w:val="2"/>
        </w:numPr>
      </w:pPr>
      <w:r>
        <w:t>The Kenai Watershed Forum and any volunteers under direct supervision of Kenai Watershed Forum monitoring staff.</w:t>
      </w:r>
    </w:p>
    <w:p w14:paraId="4A71E381" w14:textId="77777777" w:rsidR="009A297F" w:rsidRDefault="009A297F" w:rsidP="009A297F"/>
    <w:p w14:paraId="0E31A781" w14:textId="77777777" w:rsidR="009A297F" w:rsidRDefault="009A297F" w:rsidP="009A297F"/>
    <w:p w14:paraId="21F3B8F6" w14:textId="77777777" w:rsidR="009A297F" w:rsidRDefault="009A297F" w:rsidP="009A297F"/>
    <w:p w14:paraId="1E0B7895" w14:textId="77777777" w:rsidR="009A297F" w:rsidRDefault="009A297F" w:rsidP="009A297F"/>
    <w:p w14:paraId="391D9CFC" w14:textId="77777777" w:rsidR="009A297F" w:rsidRDefault="009A297F" w:rsidP="009A297F"/>
    <w:p w14:paraId="401C3382" w14:textId="77777777" w:rsidR="009A297F" w:rsidRDefault="009A297F" w:rsidP="009A297F"/>
    <w:p w14:paraId="14F0D267" w14:textId="77777777" w:rsidR="009A297F" w:rsidRDefault="009A297F" w:rsidP="009A297F"/>
    <w:p w14:paraId="75C47A87" w14:textId="77777777" w:rsidR="009A297F" w:rsidRDefault="009A297F" w:rsidP="009A297F"/>
    <w:p w14:paraId="0D9D8754" w14:textId="77777777" w:rsidR="009A297F" w:rsidRDefault="009A297F" w:rsidP="009A297F"/>
    <w:p w14:paraId="6F5D65C6" w14:textId="77777777" w:rsidR="009A297F" w:rsidRDefault="009A297F" w:rsidP="009A297F"/>
    <w:p w14:paraId="6D1648F9" w14:textId="77777777" w:rsidR="009A297F" w:rsidRDefault="009A297F" w:rsidP="009A297F"/>
    <w:p w14:paraId="0AFA75F7" w14:textId="77777777" w:rsidR="009A297F" w:rsidRDefault="009A297F" w:rsidP="009A297F"/>
    <w:p w14:paraId="458C41CC" w14:textId="77777777" w:rsidR="009A297F" w:rsidRDefault="009A297F" w:rsidP="009A297F"/>
    <w:p w14:paraId="30C50A60" w14:textId="77777777" w:rsidR="009A297F" w:rsidRDefault="009A297F" w:rsidP="009A297F"/>
    <w:p w14:paraId="122BC17F" w14:textId="77777777" w:rsidR="009A297F" w:rsidRDefault="009A297F" w:rsidP="009A297F"/>
    <w:p w14:paraId="33AAD697" w14:textId="77777777" w:rsidR="009A297F" w:rsidRDefault="009A297F" w:rsidP="009A297F"/>
    <w:p w14:paraId="3BF73433" w14:textId="77777777" w:rsidR="009A297F" w:rsidRDefault="009A297F" w:rsidP="009A297F"/>
    <w:p w14:paraId="159A5E19" w14:textId="77777777" w:rsidR="009A297F" w:rsidRDefault="009A297F" w:rsidP="009A297F"/>
    <w:p w14:paraId="5E18A931" w14:textId="77777777" w:rsidR="00172D5C" w:rsidRDefault="00172D5C" w:rsidP="009A297F"/>
    <w:p w14:paraId="731F9AE8" w14:textId="77777777" w:rsidR="009A297F" w:rsidRDefault="009A297F" w:rsidP="009A297F"/>
    <w:p w14:paraId="1E86BBE1" w14:textId="77777777" w:rsidR="00A82808" w:rsidRDefault="009A297F" w:rsidP="00A82808">
      <w:pPr>
        <w:pStyle w:val="Heading2"/>
      </w:pPr>
      <w:bookmarkStart w:id="19" w:name="_Toc112073404"/>
      <w:bookmarkStart w:id="20" w:name="_Toc112073503"/>
      <w:r>
        <w:t>A5. Problem Definition/Background and Project Objectives</w:t>
      </w:r>
      <w:bookmarkEnd w:id="19"/>
      <w:bookmarkEnd w:id="20"/>
    </w:p>
    <w:p w14:paraId="31E27B7C" w14:textId="77777777" w:rsidR="00A82808" w:rsidRDefault="00A82808" w:rsidP="00A82808">
      <w:pPr>
        <w:pStyle w:val="Heading2"/>
      </w:pPr>
    </w:p>
    <w:p w14:paraId="58A8083B" w14:textId="77777777" w:rsidR="009A297F" w:rsidRDefault="009A297F" w:rsidP="00A82808">
      <w:pPr>
        <w:pStyle w:val="BodyText"/>
      </w:pPr>
      <w:r>
        <w:t xml:space="preserve">The Kenai Watershed Forum's (KWF) water quality program is </w:t>
      </w:r>
      <w:r w:rsidRPr="009E16E3">
        <w:t>designed to document the existing and changing conditions of water quality within the Kenai River Watershed by developing and</w:t>
      </w:r>
      <w:r w:rsidRPr="009E16E3">
        <w:rPr>
          <w:spacing w:val="-38"/>
        </w:rPr>
        <w:t xml:space="preserve"> </w:t>
      </w:r>
      <w:r w:rsidRPr="009E16E3">
        <w:t>maintaining baseline</w:t>
      </w:r>
      <w:r w:rsidRPr="009E16E3">
        <w:rPr>
          <w:spacing w:val="-16"/>
        </w:rPr>
        <w:t xml:space="preserve"> </w:t>
      </w:r>
      <w:r w:rsidRPr="009E16E3">
        <w:t>information.</w:t>
      </w:r>
      <w:r>
        <w:rPr>
          <w:spacing w:val="-16"/>
        </w:rPr>
        <w:t xml:space="preserve"> </w:t>
      </w:r>
      <w:r>
        <w:t>It</w:t>
      </w:r>
      <w:r>
        <w:rPr>
          <w:spacing w:val="-15"/>
        </w:rPr>
        <w:t xml:space="preserve"> </w:t>
      </w:r>
      <w:r>
        <w:t>is</w:t>
      </w:r>
      <w:r>
        <w:rPr>
          <w:spacing w:val="-17"/>
        </w:rPr>
        <w:t xml:space="preserve"> </w:t>
      </w:r>
      <w:r>
        <w:t>the</w:t>
      </w:r>
      <w:r>
        <w:rPr>
          <w:spacing w:val="-16"/>
        </w:rPr>
        <w:t xml:space="preserve"> </w:t>
      </w:r>
      <w:r>
        <w:t>intent</w:t>
      </w:r>
      <w:r>
        <w:rPr>
          <w:spacing w:val="-15"/>
        </w:rPr>
        <w:t xml:space="preserve"> </w:t>
      </w:r>
      <w:r>
        <w:t>of</w:t>
      </w:r>
      <w:r>
        <w:rPr>
          <w:spacing w:val="-14"/>
        </w:rPr>
        <w:t xml:space="preserve"> </w:t>
      </w:r>
      <w:r>
        <w:t>the</w:t>
      </w:r>
      <w:r>
        <w:rPr>
          <w:spacing w:val="-16"/>
        </w:rPr>
        <w:t xml:space="preserve"> </w:t>
      </w:r>
      <w:r>
        <w:t>program</w:t>
      </w:r>
      <w:r>
        <w:rPr>
          <w:spacing w:val="-17"/>
        </w:rPr>
        <w:t xml:space="preserve"> </w:t>
      </w:r>
      <w:r>
        <w:t>to</w:t>
      </w:r>
      <w:r>
        <w:rPr>
          <w:spacing w:val="-16"/>
        </w:rPr>
        <w:t xml:space="preserve"> </w:t>
      </w:r>
      <w:r>
        <w:t>first</w:t>
      </w:r>
      <w:r>
        <w:rPr>
          <w:spacing w:val="-15"/>
        </w:rPr>
        <w:t xml:space="preserve"> </w:t>
      </w:r>
      <w:r>
        <w:t>identify</w:t>
      </w:r>
      <w:r>
        <w:rPr>
          <w:spacing w:val="-16"/>
        </w:rPr>
        <w:t xml:space="preserve"> </w:t>
      </w:r>
      <w:r>
        <w:t>and</w:t>
      </w:r>
      <w:r>
        <w:rPr>
          <w:spacing w:val="-16"/>
        </w:rPr>
        <w:t xml:space="preserve"> </w:t>
      </w:r>
      <w:r>
        <w:t>then</w:t>
      </w:r>
      <w:r>
        <w:rPr>
          <w:spacing w:val="-15"/>
        </w:rPr>
        <w:t xml:space="preserve"> </w:t>
      </w:r>
      <w:r>
        <w:t>address</w:t>
      </w:r>
      <w:r>
        <w:rPr>
          <w:spacing w:val="-16"/>
        </w:rPr>
        <w:t xml:space="preserve"> </w:t>
      </w:r>
      <w:r>
        <w:t>a</w:t>
      </w:r>
      <w:r>
        <w:rPr>
          <w:spacing w:val="-16"/>
        </w:rPr>
        <w:t xml:space="preserve"> </w:t>
      </w:r>
      <w:r>
        <w:t>wide</w:t>
      </w:r>
      <w:r>
        <w:rPr>
          <w:spacing w:val="-16"/>
        </w:rPr>
        <w:t xml:space="preserve"> </w:t>
      </w:r>
      <w:r>
        <w:t>range</w:t>
      </w:r>
      <w:r>
        <w:rPr>
          <w:spacing w:val="-16"/>
        </w:rPr>
        <w:t xml:space="preserve"> </w:t>
      </w:r>
      <w:r>
        <w:t>of</w:t>
      </w:r>
      <w:r>
        <w:rPr>
          <w:spacing w:val="-17"/>
        </w:rPr>
        <w:t xml:space="preserve"> </w:t>
      </w:r>
      <w:r>
        <w:t xml:space="preserve">activities that may contribute to nonpoint source pollution in the Kenai River Watershed. The baseline water-quality monitoring program is consistent with the recommendation 4.5.10.2.2 in the </w:t>
      </w:r>
      <w:r>
        <w:rPr>
          <w:b/>
          <w:i/>
        </w:rPr>
        <w:t xml:space="preserve">Kenai River Comprehensive Management Plan </w:t>
      </w:r>
      <w:r>
        <w:fldChar w:fldCharType="begin" w:fldLock="1">
          <w:fldData xml:space="preserve">ZQBKAHcAOQBVAGwAMQB2AG8AegBBAFEALwBDAHUASQA1ADUARABZAFkARwBNADcAOQAzAEoAcABt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</w:fldData>
        </w:fldChar>
      </w:r>
      <w:r>
        <w:instrText>ADDIN paperpile_citation &lt;clusterId&gt;I121P278L568I352&lt;/clusterId&gt;&lt;version&gt;0.6.11&lt;/version&gt;&lt;metadata&gt;&lt;citation&gt;&lt;id&gt;73f88e65-1778-4450-9eec-621750989a3d&lt;/id&gt;&lt;no_author/&gt;&lt;prefix/&gt;&lt;suffix/&gt;&lt;locator/&gt;&lt;locator_label&gt;page&lt;/locator_label&gt;&lt;/citation&gt;&lt;/metadata&gt; \* MERGEFORMAT</w:instrText>
      </w:r>
      <w:r>
        <w:fldChar w:fldCharType="separate"/>
      </w:r>
      <w:r>
        <w:rPr>
          <w:noProof/>
        </w:rPr>
        <w:t>(AKDNR 1997)</w:t>
      </w:r>
      <w:r>
        <w:fldChar w:fldCharType="end"/>
      </w:r>
      <w:r>
        <w:rPr>
          <w:b/>
          <w:i/>
        </w:rPr>
        <w:t xml:space="preserve">. </w:t>
      </w:r>
      <w:r>
        <w:t xml:space="preserve">This recommendation was developed for Alaska State Parks and the </w:t>
      </w:r>
      <w:r>
        <w:rPr>
          <w:b/>
          <w:i/>
        </w:rPr>
        <w:t xml:space="preserve">Upper Kenai River Cooperative Plan </w:t>
      </w:r>
      <w:r>
        <w:fldChar w:fldCharType="begin" w:fldLock="1">
          <w:fldData xml:space="preserve">ZQBKAHgATgBVADEAMQB2ADQAagBBAFEALwBDAHYASQB6AHcAUQBTAE8ANABsAHQAbgBxADYAbABJ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</w:fldData>
        </w:fldChar>
      </w:r>
      <w:r>
        <w:instrText>ADDIN paperpile_citation &lt;clusterId&gt;U962I328X619B433&lt;/clusterId&gt;&lt;version&gt;0.6.11&lt;/version&gt;&lt;metadata&gt;&lt;citation&gt;&lt;id&gt;5e1bc33e-1605-47cb-a88b-8e85b389cf99&lt;/id&gt;&lt;no_author/&gt;&lt;prefix/&gt;&lt;suffix/&gt;&lt;locator/&gt;&lt;locator_label&gt;page&lt;/locator_label&gt;&lt;/citation&gt;&lt;/metadata&gt; \* MERGEFORMAT</w:instrText>
      </w:r>
      <w:r>
        <w:fldChar w:fldCharType="separate"/>
      </w:r>
      <w:r>
        <w:rPr>
          <w:noProof/>
        </w:rPr>
        <w:t>(USFWS 1997)</w:t>
      </w:r>
      <w:r>
        <w:fldChar w:fldCharType="end"/>
      </w:r>
      <w:r>
        <w:t xml:space="preserve"> as a partnership between Alaska State Parks, U.S. Fish and Wildlife Service and the U.S. Forest Service, Chugach National Forest. </w:t>
      </w:r>
      <w:commentRangeStart w:id="21"/>
      <w:r>
        <w:t xml:space="preserve">The State of Alaska does not currently operate a statewide ambient monitoring network due to the high operating costs to maintain such a system over large undeveloped areas. </w:t>
      </w:r>
      <w:commentRangeEnd w:id="21"/>
      <w:r w:rsidR="00670DFD">
        <w:rPr>
          <w:rStyle w:val="CommentReference"/>
        </w:rPr>
        <w:commentReference w:id="21"/>
      </w:r>
      <w:r>
        <w:t>Historically, on the Kenai Peninsula There have been several water</w:t>
      </w:r>
      <w:r>
        <w:rPr>
          <w:spacing w:val="-13"/>
        </w:rPr>
        <w:t xml:space="preserve"> </w:t>
      </w:r>
      <w:r>
        <w:t>quality</w:t>
      </w:r>
      <w:r>
        <w:rPr>
          <w:spacing w:val="-12"/>
        </w:rPr>
        <w:t xml:space="preserve"> </w:t>
      </w:r>
      <w:r>
        <w:t>analyses</w:t>
      </w:r>
      <w:r>
        <w:rPr>
          <w:spacing w:val="-12"/>
        </w:rPr>
        <w:t xml:space="preserve"> </w:t>
      </w:r>
      <w:r>
        <w:t>conducted</w:t>
      </w:r>
      <w:r>
        <w:rPr>
          <w:spacing w:val="-12"/>
        </w:rPr>
        <w:t xml:space="preserve"> </w:t>
      </w:r>
      <w:r>
        <w:t>by</w:t>
      </w:r>
      <w:r>
        <w:rPr>
          <w:spacing w:val="-13"/>
        </w:rPr>
        <w:t xml:space="preserve"> </w:t>
      </w:r>
      <w:r>
        <w:t>state agencies</w:t>
      </w:r>
      <w:r>
        <w:rPr>
          <w:spacing w:val="-12"/>
        </w:rPr>
        <w:t xml:space="preserve"> </w:t>
      </w:r>
      <w:r>
        <w:t>in</w:t>
      </w:r>
      <w:r>
        <w:rPr>
          <w:spacing w:val="-12"/>
        </w:rPr>
        <w:t xml:space="preserve"> </w:t>
      </w:r>
      <w:r>
        <w:t>the</w:t>
      </w:r>
      <w:r>
        <w:rPr>
          <w:spacing w:val="-12"/>
        </w:rPr>
        <w:t xml:space="preserve"> </w:t>
      </w:r>
      <w:r>
        <w:t>early</w:t>
      </w:r>
      <w:r>
        <w:rPr>
          <w:spacing w:val="-12"/>
        </w:rPr>
        <w:t xml:space="preserve"> </w:t>
      </w:r>
      <w:r>
        <w:t xml:space="preserve">1990's </w:t>
      </w:r>
      <w:r>
        <w:fldChar w:fldCharType="begin" w:fldLock="1">
          <w:fldData xml:space="preserve">ZQBKAHoATgBWAHQAdAB1ADMARABZAFEALwBSAFYAQgB6ACsAYQBhAFYANQBIAE0AVQAzADEAWgBC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</w:fldData>
        </w:fldChar>
      </w:r>
      <w:r>
        <w:instrText>ADDIN paperpile_citation &lt;clusterId&gt;X449K797G187E771&lt;/clusterId&gt;&lt;version&gt;0.6.11&lt;/version&gt;&lt;metadata&gt;&lt;citation&gt;&lt;id&gt;5a095026-63cc-4cfe-9d7f-bf09bbda9c17&lt;/id&gt;&lt;no_author/&gt;&lt;prefix/&gt;&lt;suffix/&gt;&lt;locator/&gt;&lt;locator_label&gt;page&lt;/locator_label&gt;&lt;/citation&gt;&lt;citation&gt;&lt;id&gt;38a7eb48-46bc-4a02-8906-53e9aba9d57b&lt;/id&gt;&lt;no_author/&gt;&lt;prefix/&gt;&lt;suffix/&gt;&lt;locator/&gt;&lt;locator_label&gt;page&lt;/locator_label&gt;&lt;/citation&gt;&lt;citation&gt;&lt;id&gt;42768947-53f7-4d9e-ae4f-5e8b15207bf1&lt;/id&gt;&lt;no_author/&gt;&lt;prefix/&gt;&lt;suffix/&gt;&lt;locator/&gt;&lt;locator_label&gt;page&lt;/locator_label&gt;&lt;/citation&gt;&lt;/metadata&gt; \* MERGEFORMAT</w:instrText>
      </w:r>
      <w:r>
        <w:fldChar w:fldCharType="separate"/>
      </w:r>
      <w:r>
        <w:rPr>
          <w:noProof/>
        </w:rPr>
        <w:t>(Litchfield and Kyle 1992; ADEC 2022b, 2022a)</w:t>
      </w:r>
      <w:r>
        <w:fldChar w:fldCharType="end"/>
      </w:r>
      <w:r>
        <w:rPr>
          <w:spacing w:val="-11"/>
        </w:rPr>
        <w:t xml:space="preserve">.  </w:t>
      </w:r>
      <w:r>
        <w:t xml:space="preserve">Although these studies indicated that measured water quality parameters were within state and federal compliance standards, </w:t>
      </w:r>
      <w:r>
        <w:rPr>
          <w:i/>
        </w:rPr>
        <w:t xml:space="preserve">impacts of development and recreational use were evident. </w:t>
      </w:r>
      <w:r>
        <w:t>Litchfield and Kyle (1992) analyzed water quality at 17 sites located between the outlet of Kenai Lake and Cook Inlet, and recommended the continued sampling of critical water quality parameters (fecal coliform, hydrocarbon, metals, and nutrients) for the purpose of monitoring future impacts on the Kenai River. They selected representative sites with the suggestion that they be monitored at least twice a year. It was also suggested that more intensive sampling be conducted in the Lower Kenai River, where concentrations of water quality contaminants were the highest priority and of greatest</w:t>
      </w:r>
      <w:r>
        <w:rPr>
          <w:spacing w:val="-8"/>
        </w:rPr>
        <w:t xml:space="preserve"> </w:t>
      </w:r>
      <w:r>
        <w:t>concern.</w:t>
      </w:r>
    </w:p>
    <w:p w14:paraId="4150A483" w14:textId="77777777" w:rsidR="009A297F" w:rsidRDefault="009A297F" w:rsidP="009A297F">
      <w:pPr>
        <w:pStyle w:val="BodyText"/>
      </w:pPr>
    </w:p>
    <w:p w14:paraId="4DC410B4" w14:textId="77777777" w:rsidR="009A297F" w:rsidRDefault="009A297F" w:rsidP="009A297F">
      <w:pPr>
        <w:pStyle w:val="BodyText"/>
      </w:pPr>
      <w:r>
        <w:t>The baseline-monitoring program is needed to link water quality trends to an understanding of the natural and human factors that affect the water quality. The program is also necessary since many of the</w:t>
      </w:r>
      <w:r>
        <w:rPr>
          <w:spacing w:val="-5"/>
        </w:rPr>
        <w:t xml:space="preserve"> </w:t>
      </w:r>
      <w:r>
        <w:t>enforceable</w:t>
      </w:r>
      <w:r>
        <w:rPr>
          <w:spacing w:val="-4"/>
        </w:rPr>
        <w:t xml:space="preserve"> </w:t>
      </w:r>
      <w:r>
        <w:t>parameters</w:t>
      </w:r>
      <w:r>
        <w:rPr>
          <w:spacing w:val="-4"/>
        </w:rPr>
        <w:t xml:space="preserve"> </w:t>
      </w:r>
      <w:r>
        <w:t>rely</w:t>
      </w:r>
      <w:r>
        <w:rPr>
          <w:spacing w:val="-4"/>
        </w:rPr>
        <w:t xml:space="preserve"> </w:t>
      </w:r>
      <w:r>
        <w:t>on</w:t>
      </w:r>
      <w:r>
        <w:rPr>
          <w:spacing w:val="-4"/>
        </w:rPr>
        <w:t xml:space="preserve"> </w:t>
      </w:r>
      <w:r>
        <w:t>background</w:t>
      </w:r>
      <w:r>
        <w:rPr>
          <w:spacing w:val="-4"/>
        </w:rPr>
        <w:t xml:space="preserve"> </w:t>
      </w:r>
      <w:r>
        <w:t>or</w:t>
      </w:r>
      <w:r>
        <w:rPr>
          <w:spacing w:val="-4"/>
        </w:rPr>
        <w:t xml:space="preserve"> </w:t>
      </w:r>
      <w:r>
        <w:t>natural</w:t>
      </w:r>
      <w:r>
        <w:rPr>
          <w:spacing w:val="-3"/>
        </w:rPr>
        <w:t xml:space="preserve"> </w:t>
      </w:r>
      <w:r>
        <w:t>conditions.</w:t>
      </w:r>
      <w:r>
        <w:rPr>
          <w:spacing w:val="-4"/>
        </w:rPr>
        <w:t xml:space="preserve"> </w:t>
      </w:r>
      <w:r>
        <w:t>Without</w:t>
      </w:r>
      <w:r>
        <w:rPr>
          <w:spacing w:val="-3"/>
        </w:rPr>
        <w:t xml:space="preserve"> </w:t>
      </w:r>
      <w:r>
        <w:t>long-term</w:t>
      </w:r>
      <w:r>
        <w:rPr>
          <w:spacing w:val="-5"/>
        </w:rPr>
        <w:t xml:space="preserve"> </w:t>
      </w:r>
      <w:r>
        <w:t>data</w:t>
      </w:r>
      <w:r>
        <w:rPr>
          <w:spacing w:val="-4"/>
        </w:rPr>
        <w:t xml:space="preserve"> </w:t>
      </w:r>
      <w:r>
        <w:t>collection,</w:t>
      </w:r>
      <w:r>
        <w:rPr>
          <w:spacing w:val="-5"/>
        </w:rPr>
        <w:t xml:space="preserve"> </w:t>
      </w:r>
      <w:r>
        <w:t>it</w:t>
      </w:r>
      <w:r>
        <w:rPr>
          <w:spacing w:val="-3"/>
        </w:rPr>
        <w:t xml:space="preserve"> </w:t>
      </w:r>
      <w:r>
        <w:t>is impossible to know what the appropriate standards of enforcement are. This program must be integrated among many agencies that have differing objectives and must be long-term. The unique hydrologic features of the Kenai River, such as its glacier origin and two large lake systems, require an investigation that is designed to assess the whole of the watershed. The monitoring program must also be consistent with standard sampling and analysis protocols. The monitoring program addresses these needs and implements methods to monitor changes to the Kenai River as the local population and recreational use increase. For more detailed information on historical results,</w:t>
      </w:r>
      <w:r>
        <w:rPr>
          <w:spacing w:val="-11"/>
        </w:rPr>
        <w:t xml:space="preserve"> </w:t>
      </w:r>
      <w:r>
        <w:t>see</w:t>
      </w:r>
      <w:r>
        <w:rPr>
          <w:spacing w:val="-10"/>
        </w:rPr>
        <w:t xml:space="preserve"> the two previous Kenai River Water Quality Assessments published by </w:t>
      </w:r>
      <w:r>
        <w:t xml:space="preserve">Kenai Watershed Forum </w:t>
      </w:r>
      <w:r>
        <w:fldChar w:fldCharType="begin" w:fldLock="1">
          <w:fldData xml:space="preserve">ZQBKAHoATgBsAGQAdAB1ADMARABZAFEAaABsADkARgAwAEwAVwA1AEoAaQBrAGUAYwAxAFgASABz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</w:fldData>
        </w:fldChar>
      </w:r>
      <w:r>
        <w:instrText>ADDIN paperpile_citation &lt;clusterId&gt;I267P525L895J629&lt;/clusterId&gt;&lt;version&gt;0.6.11&lt;/version&gt;&lt;metadata&gt;&lt;citation&gt;&lt;id&gt;2fb15179-9a42-4355-889a-77627292c2fe&lt;/id&gt;&lt;no_author/&gt;&lt;prefix/&gt;&lt;suffix/&gt;&lt;locator/&gt;&lt;locator_label&gt;page&lt;/locator_label&gt;&lt;/citation&gt;&lt;citation&gt;&lt;id&gt;da60e215-b067-4aca-9d83-5c6642e17bcf&lt;/id&gt;&lt;no_author/&gt;&lt;prefix/&gt;&lt;suffix/&gt;&lt;locator/&gt;&lt;locator_label&gt;page&lt;/locator_label&gt;&lt;/citation&gt;&lt;/metadata&gt; \* MERGEFORMAT</w:instrText>
      </w:r>
      <w:r>
        <w:fldChar w:fldCharType="separate"/>
      </w:r>
      <w:r>
        <w:rPr>
          <w:noProof/>
        </w:rPr>
        <w:t>(Guerron Orejuela 2016; McCard 2007)</w:t>
      </w:r>
      <w:r>
        <w:fldChar w:fldCharType="end"/>
      </w:r>
      <w:r>
        <w:t>.</w:t>
      </w:r>
    </w:p>
    <w:p w14:paraId="75C19E6E" w14:textId="77777777" w:rsidR="00771F2F" w:rsidRDefault="00771F2F" w:rsidP="009A297F">
      <w:pPr>
        <w:pStyle w:val="BodyText"/>
      </w:pPr>
    </w:p>
    <w:p w14:paraId="1FE7E862" w14:textId="77777777" w:rsidR="00771F2F" w:rsidRDefault="00771F2F" w:rsidP="00771F2F">
      <w:pPr>
        <w:pStyle w:val="Heading2"/>
      </w:pPr>
      <w:bookmarkStart w:id="22" w:name="_Toc112073405"/>
      <w:bookmarkStart w:id="23" w:name="_Toc112073504"/>
      <w:r>
        <w:t>A6. Project / Task Description</w:t>
      </w:r>
      <w:bookmarkEnd w:id="22"/>
      <w:bookmarkEnd w:id="23"/>
    </w:p>
    <w:p w14:paraId="1ECACC59" w14:textId="77777777" w:rsidR="00771F2F" w:rsidRDefault="00771F2F" w:rsidP="00771F2F">
      <w:pPr>
        <w:pStyle w:val="Heading2"/>
      </w:pPr>
    </w:p>
    <w:p w14:paraId="650E3684" w14:textId="77777777" w:rsidR="00771F2F" w:rsidRDefault="00771F2F" w:rsidP="00771F2F">
      <w:pPr>
        <w:pStyle w:val="BodyText"/>
      </w:pPr>
      <w:r>
        <w:t xml:space="preserve">There are three project elements of the Kenai River Watershed Forum’s Water Quality Monitoring Program described in this QAPP: </w:t>
      </w:r>
    </w:p>
    <w:p w14:paraId="6D4E4B07" w14:textId="77777777" w:rsidR="00771F2F" w:rsidRDefault="00771F2F" w:rsidP="00771F2F">
      <w:pPr>
        <w:pStyle w:val="BodyText"/>
        <w:ind w:left="119" w:right="704" w:firstLine="601"/>
      </w:pPr>
    </w:p>
    <w:p w14:paraId="6FA14D04" w14:textId="77777777" w:rsidR="00771F2F" w:rsidRDefault="00771F2F" w:rsidP="00771F2F">
      <w:pPr>
        <w:pStyle w:val="BodyText"/>
        <w:numPr>
          <w:ilvl w:val="0"/>
          <w:numId w:val="1"/>
        </w:numPr>
        <w:ind w:right="704"/>
      </w:pPr>
      <w:r>
        <w:t>Agency Baseline Monitoring Partnership</w:t>
      </w:r>
    </w:p>
    <w:p w14:paraId="1A148DDD" w14:textId="77777777" w:rsidR="00771F2F" w:rsidRDefault="00771F2F" w:rsidP="00771F2F">
      <w:pPr>
        <w:pStyle w:val="BodyText"/>
        <w:numPr>
          <w:ilvl w:val="0"/>
          <w:numId w:val="1"/>
        </w:numPr>
        <w:ind w:right="704"/>
      </w:pPr>
      <w:r>
        <w:t>Collection of specified interval data with programmable Electronic Instruments</w:t>
      </w:r>
    </w:p>
    <w:p w14:paraId="2193110F" w14:textId="77777777" w:rsidR="00771F2F" w:rsidRDefault="00771F2F" w:rsidP="00771F2F">
      <w:pPr>
        <w:pStyle w:val="BodyText"/>
        <w:numPr>
          <w:ilvl w:val="0"/>
          <w:numId w:val="1"/>
        </w:numPr>
        <w:ind w:right="704"/>
      </w:pPr>
      <w:r>
        <w:t>Stream Temperature Monitoring</w:t>
      </w:r>
    </w:p>
    <w:p w14:paraId="220221A7" w14:textId="77777777" w:rsidR="00771F2F" w:rsidRDefault="00771F2F" w:rsidP="00771F2F">
      <w:pPr>
        <w:pStyle w:val="BodyText"/>
        <w:ind w:left="839" w:right="704"/>
      </w:pPr>
    </w:p>
    <w:p w14:paraId="46D1B5CB" w14:textId="46399FDD" w:rsidR="00771F2F" w:rsidRDefault="00771F2F" w:rsidP="00771F2F">
      <w:pPr>
        <w:pStyle w:val="BodyText"/>
        <w:ind w:right="704"/>
      </w:pPr>
      <w:r>
        <w:t>Continuous monitoring with electronic instruments was conducted by KWF in 2008 through 2012 on the lower Kenai Riv</w:t>
      </w:r>
      <w:r w:rsidR="00116BE7">
        <w:t>er, which was summarized by KWF</w:t>
      </w:r>
      <w:r>
        <w:t xml:space="preserve"> </w:t>
      </w:r>
      <w:r>
        <w:fldChar w:fldCharType="begin" w:fldLock="1">
          <w:fldData xml:space="preserve">ZQBKAHkATgBsAEUAOQBQADQAegBBAFEAeABiACsASwBsAFgATwBEADcAQwBSAE8AVQBrADQATABK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</w:fldData>
        </w:fldChar>
      </w:r>
      <w:r>
        <w:instrText>ADDIN paperpile_citation &lt;clusterId&gt;S592F851U342Z953&lt;/clusterId&gt;&lt;version&gt;0.6.11&lt;/version&gt;&lt;metadata&gt;&lt;citation&gt;&lt;id&gt;ec55a743-17aa-4a7f-b34d-6a32e0ba63cc&lt;/id&gt;&lt;no_author/&gt;&lt;prefix/&gt;&lt;suffix/&gt;&lt;locator/&gt;&lt;locator_label&gt;page&lt;/locator_label&gt;&lt;/citation&gt;&lt;/metadata&gt; \* MERGEFORMAT</w:instrText>
      </w:r>
      <w:r>
        <w:fldChar w:fldCharType="separate"/>
      </w:r>
      <w:r>
        <w:rPr>
          <w:noProof/>
        </w:rPr>
        <w:t>(Martin et al. 2011)</w:t>
      </w:r>
      <w:r>
        <w:fldChar w:fldCharType="end"/>
      </w:r>
      <w:r>
        <w:t xml:space="preserve">. Temperature monitoring was conducted in tributaries of the Kenai River by Cook Inletkeeper (CIK) 2008 through 2012. Monitoring results were synthesized </w:t>
      </w:r>
      <w:r>
        <w:fldChar w:fldCharType="begin" w:fldLock="1">
          <w:fldData xml:space="preserve">ZQBKAHgAVgBVAGwAMQBQADIAegBBAFUALwBTAHUAUgBuACsAcwAyAGQAdQB3ADQANABXAGwAUQBX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</w:fldData>
        </w:fldChar>
      </w:r>
      <w:r>
        <w:instrText>ADDIN paperpile_citation &lt;clusterId&gt;Z284N541C832Z545&lt;/clusterId&gt;&lt;version&gt;0.6.11&lt;/version&gt;&lt;metadata&gt;&lt;citation&gt;&lt;id&gt;8042cc4b-fe33-41a6-a0da-4a9a88799a7e&lt;/id&gt;&lt;no_author/&gt;&lt;prefix/&gt;&lt;suffix/&gt;&lt;locator/&gt;&lt;locator_label&gt;page&lt;/locator_label&gt;&lt;/citation&gt;&lt;/metadata&gt; \* MERGEFORMAT</w:instrText>
      </w:r>
      <w:r>
        <w:fldChar w:fldCharType="separate"/>
      </w:r>
      <w:r>
        <w:rPr>
          <w:noProof/>
        </w:rPr>
        <w:t>(Mauger 2013)</w:t>
      </w:r>
      <w:r>
        <w:fldChar w:fldCharType="end"/>
      </w:r>
      <w:r>
        <w:t xml:space="preserve"> and later applied in a peer-reviewed manuscript publication </w:t>
      </w:r>
      <w:r>
        <w:fldChar w:fldCharType="begin" w:fldLock="1">
          <w:fldData xml:space="preserve">ZQBKAHkAbABWACsAMQB1ADMATABZAFMAZgBSAFYAaQBmAHcAUQBwAHMASgBJAHAAcgBUADUAOQBF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</w:fldData>
        </w:fldChar>
      </w:r>
      <w:r>
        <w:instrText>ADDIN paperpile_citation &lt;clusterId&gt;V319J486Y176C771&lt;/clusterId&gt;&lt;version&gt;0.6.11&lt;/version&gt;&lt;metadata&gt;&lt;citation&gt;&lt;id&gt;a895024a-eacb-4872-bf51-f6d1a0a8d30f&lt;/id&gt;&lt;no_author/&gt;&lt;prefix/&gt;&lt;suffix/&gt;&lt;locator/&gt;&lt;locator_label&gt;page&lt;/locator_label&gt;&lt;/citation&gt;&lt;/metadata&gt; \* MERGEFORMAT</w:instrText>
      </w:r>
      <w:r>
        <w:fldChar w:fldCharType="separate"/>
      </w:r>
      <w:r>
        <w:rPr>
          <w:noProof/>
        </w:rPr>
        <w:t>(Mauger et al. 2017)</w:t>
      </w:r>
      <w:r>
        <w:fldChar w:fldCharType="end"/>
      </w:r>
      <w:r>
        <w:t>. Stream temperature monitoring continues currently in a selected subse</w:t>
      </w:r>
      <w:r w:rsidR="00116BE7">
        <w:t>t of these streams (as of October</w:t>
      </w:r>
      <w:r>
        <w:t xml:space="preserve"> 2022). </w:t>
      </w:r>
    </w:p>
    <w:p w14:paraId="76381A70" w14:textId="77777777" w:rsidR="00771F2F" w:rsidRDefault="00771F2F" w:rsidP="00771F2F">
      <w:pPr>
        <w:pStyle w:val="BodyText"/>
        <w:ind w:right="704"/>
      </w:pPr>
    </w:p>
    <w:p w14:paraId="4A0E7222" w14:textId="4D3FCD44" w:rsidR="00771F2F" w:rsidRDefault="00771F2F" w:rsidP="00116BE7">
      <w:pPr>
        <w:pStyle w:val="BodyText"/>
        <w:ind w:right="704"/>
      </w:pPr>
      <w:r>
        <w:t>Detailed information about electronic instruments and stream temperature monitoring can be found in earlier versions of this QAPP</w:t>
      </w:r>
      <w:r w:rsidR="00097E5F">
        <w:t xml:space="preserve"> </w:t>
      </w:r>
      <w:r w:rsidR="00097E5F">
        <w:fldChar w:fldCharType="begin" w:fldLock="1">
          <w:fldData xml:space="preserve">ZQBKAHoATgBWAGQAdAB1ADMARABZAFEALwBaAFcARgBuAGwAYwBHAGgAKwBJADEAVAAzAFcAYwBO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</w:fldData>
        </w:fldChar>
      </w:r>
      <w:r w:rsidR="00097E5F">
        <w:instrText>ADDIN paperpile_citation &lt;clusterId&gt;O489C749R121V842&lt;/clusterId&gt;&lt;version&gt;0.6.11&lt;/version&gt;&lt;metadata&gt;&lt;citation&gt;&lt;id&gt;eb0b976a-46ae-45c4-b1ef-22c6be661471&lt;/id&gt;&lt;no_author/&gt;&lt;prefix/&gt;&lt;suffix/&gt;&lt;locator/&gt;&lt;locator_label&gt;page&lt;/locator_label&gt;&lt;/citation&gt;&lt;citation&gt;&lt;id&gt;5b7f2587-7e2a-49e6-afad-04ef920b591e&lt;/id&gt;&lt;no_author/&gt;&lt;prefix/&gt;&lt;suffix/&gt;&lt;locator/&gt;&lt;locator_label&gt;page&lt;/locator_label&gt;&lt;/citation&gt;&lt;/metadata&gt; \* MERGEFORMAT</w:instrText>
      </w:r>
      <w:r w:rsidR="00097E5F">
        <w:fldChar w:fldCharType="separate"/>
      </w:r>
      <w:r w:rsidR="00097E5F">
        <w:rPr>
          <w:noProof/>
        </w:rPr>
        <w:t>(Kenai Watershed Forum 2012, 2019)</w:t>
      </w:r>
      <w:r w:rsidR="00097E5F">
        <w:fldChar w:fldCharType="end"/>
      </w:r>
      <w:r w:rsidR="00116BE7">
        <w:fldChar w:fldCharType="begin" w:fldLock="1">
          <w:fldData xml:space="preserve">ZQBKAHgAOQBVADgAdAB1ADIAegBBAFEALwBCAFYAQgBaAHkAcwBnAEsAWgBLAFMAYwBtAG8AZQBO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</w:fldData>
        </w:fldChar>
      </w:r>
      <w:r w:rsidR="00116BE7">
        <w:instrText>ADDIN paperpile_citation &lt;clusterId&gt;L232S389O679L463&lt;/clusterId&gt;&lt;version&gt;0.6.11&lt;/version&gt;&lt;metadata&gt;&lt;citation&gt;&lt;id&gt;eb0b976a-46ae-45c4-b1ef-22c6be661471&lt;/id&gt;&lt;no_author/&gt;&lt;prefix/&gt;&lt;suffix/&gt;&lt;locator/&gt;&lt;locator_label&gt;page&lt;/locator_label&gt;&lt;/citation&gt;&lt;/metadata&gt; \* MERGEFORMAT</w:instrText>
      </w:r>
      <w:r w:rsidR="00116BE7">
        <w:fldChar w:fldCharType="separate"/>
      </w:r>
      <w:r w:rsidR="00116BE7">
        <w:fldChar w:fldCharType="end"/>
      </w:r>
      <w:r>
        <w:t xml:space="preserve">. Calibration information for the electronic instruments and temperatures monitors were retained in this version of the QAPP and can be found in the Appendices. </w:t>
      </w:r>
    </w:p>
    <w:p w14:paraId="273D63D6" w14:textId="77777777" w:rsidR="00771F2F" w:rsidRDefault="00771F2F" w:rsidP="00771F2F">
      <w:pPr>
        <w:pStyle w:val="BodyText"/>
        <w:ind w:right="617" w:firstLine="601"/>
      </w:pPr>
    </w:p>
    <w:p w14:paraId="6A4B5FA2" w14:textId="267B2E8E" w:rsidR="00F20B77" w:rsidRDefault="00771F2F" w:rsidP="00116BE7">
      <w:pPr>
        <w:widowControl/>
        <w:adjustRightInd w:val="0"/>
        <w:rPr>
          <w:rFonts w:ascii="TimesNewRomanPSMT" w:eastAsiaTheme="minorHAnsi" w:hAnsi="TimesNewRomanPSMT" w:cs="TimesNewRomanPSMT"/>
          <w:sz w:val="24"/>
          <w:szCs w:val="24"/>
        </w:rPr>
      </w:pPr>
      <w:del w:id="24" w:author="Benjamin Meyer" w:date="2022-02-18T12:01:00Z">
        <w:r w:rsidDel="00724F1E">
          <w:delTex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w:delText>
        </w:r>
      </w:del>
      <w:r>
        <w:rPr>
          <w:rFonts w:ascii="TimesNewRomanPSMT" w:eastAsiaTheme="minorHAnsi" w:hAnsi="TimesNewRomanPSMT" w:cs="TimesNewRomanPSMT"/>
          <w:sz w:val="24"/>
          <w:szCs w:val="24"/>
        </w:rPr>
        <w:t>There are three project elements of the Kenai River Watershed Forum’s Water Quality Monitoring Program described in this QAPP</w:t>
      </w:r>
      <w:r w:rsidR="00F20B77">
        <w:rPr>
          <w:rFonts w:ascii="TimesNewRomanPSMT" w:eastAsiaTheme="minorHAnsi" w:hAnsi="TimesNewRomanPSMT" w:cs="TimesNewRomanPSMT"/>
          <w:sz w:val="24"/>
          <w:szCs w:val="24"/>
        </w:rPr>
        <w:t>:</w:t>
      </w:r>
    </w:p>
    <w:p w14:paraId="5EB5C5AA" w14:textId="77777777" w:rsidR="00F20B77" w:rsidRDefault="00F20B77" w:rsidP="00116BE7">
      <w:pPr>
        <w:widowControl/>
        <w:adjustRightInd w:val="0"/>
        <w:rPr>
          <w:rFonts w:ascii="TimesNewRomanPSMT" w:eastAsiaTheme="minorHAnsi" w:hAnsi="TimesNewRomanPSMT" w:cs="TimesNewRomanPSMT"/>
          <w:sz w:val="24"/>
          <w:szCs w:val="24"/>
        </w:rPr>
      </w:pPr>
      <w:bookmarkStart w:id="25" w:name="_GoBack"/>
      <w:bookmarkEnd w:id="25"/>
    </w:p>
    <w:p w14:paraId="63532900" w14:textId="77777777" w:rsidR="00F20B77" w:rsidRPr="00F20B77" w:rsidRDefault="00771F2F" w:rsidP="00F20B77">
      <w:pPr>
        <w:pStyle w:val="ListParagraph"/>
        <w:widowControl/>
        <w:numPr>
          <w:ilvl w:val="0"/>
          <w:numId w:val="3"/>
        </w:numPr>
        <w:adjustRightInd w:val="0"/>
      </w:pPr>
      <w:del w:id="26" w:author="Benjamin Meyer" w:date="2022-10-13T14:19:00Z">
        <w:r w:rsidRPr="00F20B77" w:rsidDel="00F20B77">
          <w:rPr>
            <w:rFonts w:ascii="TimesNewRomanPSMT" w:eastAsiaTheme="minorHAnsi" w:hAnsi="TimesNewRomanPSMT" w:cs="TimesNewRomanPSMT"/>
            <w:sz w:val="24"/>
            <w:szCs w:val="24"/>
          </w:rPr>
          <w:delText xml:space="preserve">; </w:delText>
        </w:r>
      </w:del>
      <w:r w:rsidRPr="00F20B77">
        <w:rPr>
          <w:rFonts w:ascii="TimesNewRomanPSMT" w:eastAsiaTheme="minorHAnsi" w:hAnsi="TimesNewRomanPSMT" w:cs="TimesNewRomanPSMT"/>
          <w:sz w:val="24"/>
          <w:szCs w:val="24"/>
        </w:rPr>
        <w:t>Agency B</w:t>
      </w:r>
      <w:r w:rsidR="00F20B77">
        <w:rPr>
          <w:rFonts w:ascii="TimesNewRomanPSMT" w:eastAsiaTheme="minorHAnsi" w:hAnsi="TimesNewRomanPSMT" w:cs="TimesNewRomanPSMT"/>
          <w:sz w:val="24"/>
          <w:szCs w:val="24"/>
        </w:rPr>
        <w:t>aseline Monitoring Partnership</w:t>
      </w:r>
    </w:p>
    <w:p w14:paraId="792BC847" w14:textId="16F58099" w:rsidR="00771F2F" w:rsidRPr="00771F2F" w:rsidRDefault="00771F2F" w:rsidP="00F20B77">
      <w:pPr>
        <w:pStyle w:val="ListParagraph"/>
        <w:widowControl/>
        <w:numPr>
          <w:ilvl w:val="0"/>
          <w:numId w:val="3"/>
        </w:numPr>
        <w:adjustRightInd w:val="0"/>
      </w:pPr>
      <w:del w:id="27" w:author="Benjamin Meyer" w:date="2022-10-13T14:18:00Z">
        <w:r w:rsidRPr="00F20B77" w:rsidDel="00F20B77">
          <w:rPr>
            <w:rFonts w:ascii="TimesNewRomanPSMT" w:eastAsiaTheme="minorHAnsi" w:hAnsi="TimesNewRomanPSMT" w:cs="TimesNewRomanPSMT"/>
            <w:sz w:val="24"/>
            <w:szCs w:val="24"/>
          </w:rPr>
          <w:delText>In V. 3. of this document the following elements were removed as they are not currently being conducted: 1) Collection of specified interval data with programmable Electronic Instruments, and 2) Stream Temperature Monitoring.</w:delText>
        </w:r>
      </w:del>
    </w:p>
    <w:p w14:paraId="1FAF4D32" w14:textId="77777777" w:rsidR="00771F2F" w:rsidRDefault="00771F2F" w:rsidP="00771F2F">
      <w:pPr>
        <w:widowControl/>
        <w:adjustRightInd w:val="0"/>
        <w:rPr>
          <w:rFonts w:ascii="TimesNewRomanPSMT" w:eastAsiaTheme="minorHAnsi" w:hAnsi="TimesNewRomanPSMT" w:cs="TimesNewRomanPSMT"/>
          <w:sz w:val="24"/>
          <w:szCs w:val="24"/>
        </w:rPr>
      </w:pPr>
    </w:p>
    <w:p w14:paraId="23314551" w14:textId="77777777"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Continuous monitoring with electronic instruments was conducted by KWF in 2008 through 2012 on the lower Kenai River. Data was summarized in KWF 2012. Temperature monitoring was conducted in tributaries of the Kenai River by Cook Inlet Keeper (CIK) 2008 through 2012. Monitoring results were summarized in a series of working reports (CIK, 2009, 2010, 2012), and a synthesis report (CIK 2013). Detailed information about electronic instruments and stream temperature monitoring can be found in earlier versions of this QAPP (v.1 and v.2). Calibration information for the electronic instruments and temperatures monitors were retained in this version of the QAPP and can be found in the Appendices. Copies of the reports are available from DEC. These elements may be added to this QAPP in the future if needed.</w:t>
      </w:r>
    </w:p>
    <w:p w14:paraId="343CF936" w14:textId="77777777" w:rsidR="00771F2F" w:rsidRDefault="00771F2F" w:rsidP="00771F2F">
      <w:pPr>
        <w:widowControl/>
        <w:adjustRightInd w:val="0"/>
        <w:rPr>
          <w:rFonts w:ascii="TimesNewRomanPSMT" w:eastAsiaTheme="minorHAnsi" w:hAnsi="TimesNewRomanPSMT" w:cs="TimesNewRomanPSMT"/>
          <w:sz w:val="20"/>
          <w:szCs w:val="20"/>
        </w:rPr>
      </w:pPr>
    </w:p>
    <w:p w14:paraId="22315CB8" w14:textId="77777777" w:rsidR="00771F2F" w:rsidRDefault="00771F2F" w:rsidP="00771F2F">
      <w:pPr>
        <w:widowControl/>
        <w:adjustRightInd w:val="0"/>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In 2018, a zinc and copper monitoring project was added to the KWF Water Quality Monitoring Program (Task B). This Alaska Clean Waters Action (ACWA) grant funded project was designed to monitor copper and zinc levels in key locations on the Kenai River and its tributaries. This element was added in response to an observed increase in zinc and copper levels between 2014 and 2016 (KWF 2017, See Appendix K). This project is scheduled to occur in 2019 and 2020.</w:t>
      </w:r>
    </w:p>
    <w:p w14:paraId="5ABEB8FD" w14:textId="77777777" w:rsidR="00771F2F" w:rsidRDefault="00771F2F" w:rsidP="00771F2F">
      <w:pPr>
        <w:pStyle w:val="BodyText"/>
        <w:ind w:right="704"/>
      </w:pPr>
    </w:p>
    <w:p w14:paraId="61CB99F3" w14:textId="77777777" w:rsidR="00771F2F" w:rsidRDefault="00771F2F" w:rsidP="00771F2F">
      <w:pPr>
        <w:pStyle w:val="BodyText"/>
      </w:pPr>
    </w:p>
    <w:p w14:paraId="5ADDE986" w14:textId="77777777" w:rsidR="009A297F" w:rsidRDefault="009A297F" w:rsidP="009A297F">
      <w:pPr>
        <w:pStyle w:val="BodyText"/>
      </w:pPr>
    </w:p>
    <w:p w14:paraId="0E54A940" w14:textId="77777777" w:rsidR="009A297F" w:rsidRDefault="009A297F" w:rsidP="009A297F">
      <w:pPr>
        <w:pStyle w:val="Heading2"/>
      </w:pPr>
    </w:p>
    <w:p w14:paraId="60EDC17B" w14:textId="77777777" w:rsidR="009A297F" w:rsidRDefault="009A297F" w:rsidP="009A297F"/>
    <w:p w14:paraId="1C248598" w14:textId="77777777" w:rsidR="009A297F" w:rsidRDefault="009A297F" w:rsidP="009A297F"/>
    <w:p w14:paraId="4025E000" w14:textId="77777777" w:rsidR="009A297F" w:rsidRDefault="009A297F" w:rsidP="00461CAC">
      <w:pPr>
        <w:pStyle w:val="AppendixSubheadings"/>
      </w:pPr>
    </w:p>
    <w:p w14:paraId="080F3A4B" w14:textId="77777777" w:rsidR="00197400" w:rsidRPr="009A297F" w:rsidRDefault="00197400" w:rsidP="00461CAC">
      <w:pPr>
        <w:pStyle w:val="AppendixSubheadings"/>
      </w:pPr>
    </w:p>
    <w:p w14:paraId="4B3BFE00" w14:textId="77777777" w:rsidR="009A297F" w:rsidRDefault="00461CAC" w:rsidP="00461CAC">
      <w:pPr>
        <w:pStyle w:val="AppendixSubheadings"/>
      </w:pPr>
      <w:bookmarkStart w:id="28" w:name="_Toc112073505"/>
      <w:r>
        <w:t>Appendix 1</w:t>
      </w:r>
      <w:bookmarkEnd w:id="28"/>
    </w:p>
    <w:p w14:paraId="578C2D06" w14:textId="77777777" w:rsidR="00461CAC" w:rsidRDefault="00461CAC" w:rsidP="009A297F">
      <w:pPr>
        <w:rPr>
          <w:b/>
          <w:sz w:val="24"/>
          <w:szCs w:val="24"/>
        </w:rPr>
      </w:pPr>
    </w:p>
    <w:p w14:paraId="37A83604" w14:textId="77777777" w:rsidR="00461CAC" w:rsidRPr="009A297F" w:rsidRDefault="00461CAC" w:rsidP="00461CAC">
      <w:pPr>
        <w:pStyle w:val="AppendixSubheadings"/>
      </w:pPr>
      <w:bookmarkStart w:id="29" w:name="_Toc112073506"/>
      <w:r>
        <w:lastRenderedPageBreak/>
        <w:t>Appendix 2</w:t>
      </w:r>
      <w:bookmarkEnd w:id="29"/>
    </w:p>
    <w:p w14:paraId="4B2D1470" w14:textId="77777777" w:rsidR="00F11515" w:rsidRDefault="00F11515" w:rsidP="00F11515">
      <w:pPr>
        <w:pStyle w:val="Heading2"/>
      </w:pPr>
    </w:p>
    <w:p w14:paraId="1B75F67D" w14:textId="77777777" w:rsidR="009A297F" w:rsidRDefault="009A297F" w:rsidP="00F11515">
      <w:pPr>
        <w:pStyle w:val="Heading2"/>
      </w:pPr>
    </w:p>
    <w:p w14:paraId="177DDF2C" w14:textId="77777777" w:rsidR="009A297F" w:rsidRDefault="00172D5C" w:rsidP="00F11515">
      <w:pPr>
        <w:pStyle w:val="Heading2"/>
      </w:pPr>
      <w:bookmarkStart w:id="30" w:name="_Toc112073406"/>
      <w:bookmarkStart w:id="31" w:name="_Toc112073507"/>
      <w:r>
        <w:t>References</w:t>
      </w:r>
      <w:bookmarkEnd w:id="30"/>
      <w:bookmarkEnd w:id="31"/>
    </w:p>
    <w:p w14:paraId="52E75295" w14:textId="77777777" w:rsidR="009A297F" w:rsidRDefault="009A297F" w:rsidP="00F11515">
      <w:pPr>
        <w:pStyle w:val="Heading2"/>
      </w:pPr>
    </w:p>
    <w:p w14:paraId="2B23F2A3" w14:textId="671E42AD" w:rsidR="00097E5F" w:rsidRDefault="009A297F" w:rsidP="009A297F">
      <w:pPr>
        <w:pStyle w:val="Heading2"/>
        <w:spacing w:line="240" w:lineRule="exact"/>
        <w:ind w:left="720" w:hanging="720"/>
        <w:rPr>
          <w:b w:val="0"/>
          <w:i w:val="0"/>
          <w:noProof/>
        </w:rPr>
      </w:pPr>
      <w:r>
        <w:fldChar w:fldCharType="begin" w:fldLock="1"/>
      </w:r>
      <w:r w:rsidR="00097E5F">
        <w:instrText>ADDIN paperpile_bibliography &lt;pp-bibliography&gt;&lt;first-reference-indices&gt;&lt;formatting&gt;1&lt;/formatting&gt;&lt;space-after&gt;1&lt;/space-after&gt;&lt;/first-reference-indices&gt;&lt;/pp-bibliography&gt; \* MERGEFORMAT</w:instrText>
      </w:r>
      <w:r>
        <w:fldChar w:fldCharType="separate"/>
      </w:r>
      <w:r w:rsidR="00097E5F">
        <w:rPr>
          <w:b w:val="0"/>
          <w:i w:val="0"/>
          <w:noProof/>
        </w:rPr>
        <w:t>ADEC. 2022a. “Kenai River Water Quality Monitoring Activities.” 2022. https://dec.alaska.gov/water/nonpoint-source-control/waters-in-the-spotlight/kenai-river-water-quality-monitoring-activities/.</w:t>
      </w:r>
    </w:p>
    <w:p w14:paraId="23333613" w14:textId="77777777" w:rsidR="00097E5F" w:rsidRDefault="00097E5F" w:rsidP="009A297F">
      <w:pPr>
        <w:pStyle w:val="Heading2"/>
        <w:spacing w:line="240" w:lineRule="exact"/>
        <w:ind w:left="720" w:hanging="720"/>
        <w:rPr>
          <w:b w:val="0"/>
          <w:i w:val="0"/>
          <w:noProof/>
        </w:rPr>
      </w:pPr>
      <w:r>
        <w:rPr>
          <w:b w:val="0"/>
          <w:i w:val="0"/>
          <w:noProof/>
        </w:rPr>
        <w:t>———. 2022b. “Water Quality Standards and Restoration, Water Quality Reports.” February 15, 2022. https://dec.alaska.gov/water/water-quality/reports.</w:t>
      </w:r>
    </w:p>
    <w:p w14:paraId="7DCCF82E" w14:textId="77777777" w:rsidR="00097E5F" w:rsidRDefault="00097E5F" w:rsidP="009A297F">
      <w:pPr>
        <w:pStyle w:val="Heading2"/>
        <w:spacing w:line="240" w:lineRule="exact"/>
        <w:ind w:left="720" w:hanging="720"/>
        <w:rPr>
          <w:b w:val="0"/>
          <w:i w:val="0"/>
          <w:noProof/>
        </w:rPr>
      </w:pPr>
      <w:r>
        <w:rPr>
          <w:b w:val="0"/>
          <w:i w:val="0"/>
          <w:noProof/>
        </w:rPr>
        <w:t>AKDNR. 1997. “Kenai River Comprehensive Management Plan.” http://dnr.alaska.gov/parks/plans/krsmapln/krsma_1997_complete.pdf.</w:t>
      </w:r>
    </w:p>
    <w:p w14:paraId="6B308F55" w14:textId="77777777" w:rsidR="00097E5F" w:rsidRDefault="00097E5F" w:rsidP="009A297F">
      <w:pPr>
        <w:pStyle w:val="Heading2"/>
        <w:spacing w:line="240" w:lineRule="exact"/>
        <w:ind w:left="720" w:hanging="720"/>
        <w:rPr>
          <w:b w:val="0"/>
          <w:i w:val="0"/>
          <w:noProof/>
        </w:rPr>
      </w:pPr>
      <w:r>
        <w:rPr>
          <w:b w:val="0"/>
          <w:i w:val="0"/>
          <w:noProof/>
        </w:rPr>
        <w:t>Guerron Orejuela, Edgar. 2016. “Water Quality Assessment of the Kenai River Watershed from July 2000 to July 2014.” Kenai Watershed Forum. https://dec.alaska.gov/media/16756/kenai-river-baseline-monitoring-report-final-zncuappendix.pdf.</w:t>
      </w:r>
    </w:p>
    <w:p w14:paraId="17114202" w14:textId="77777777" w:rsidR="00097E5F" w:rsidRDefault="00097E5F" w:rsidP="009A297F">
      <w:pPr>
        <w:pStyle w:val="Heading2"/>
        <w:spacing w:line="240" w:lineRule="exact"/>
        <w:ind w:left="720" w:hanging="720"/>
        <w:rPr>
          <w:b w:val="0"/>
          <w:i w:val="0"/>
          <w:noProof/>
        </w:rPr>
      </w:pPr>
      <w:r>
        <w:rPr>
          <w:b w:val="0"/>
          <w:i w:val="0"/>
          <w:noProof/>
        </w:rPr>
        <w:t>Kenai Watershed Forum. 2012. “Quality Assurance Project Plan, Kenai Watershed Forum, Kenai River Watershed Monitoring Program.” Kenai Watershed Forum.</w:t>
      </w:r>
    </w:p>
    <w:p w14:paraId="73D27D0B" w14:textId="77777777" w:rsidR="00097E5F" w:rsidRDefault="00097E5F" w:rsidP="009A297F">
      <w:pPr>
        <w:pStyle w:val="Heading2"/>
        <w:spacing w:line="240" w:lineRule="exact"/>
        <w:ind w:left="720" w:hanging="720"/>
        <w:rPr>
          <w:b w:val="0"/>
          <w:i w:val="0"/>
          <w:noProof/>
        </w:rPr>
      </w:pPr>
      <w:r>
        <w:rPr>
          <w:b w:val="0"/>
          <w:i w:val="0"/>
          <w:noProof/>
        </w:rPr>
        <w:t>———. 2019. “Quality Assurance Project Plan, Kenai Watershed Forum, Kenai River Watershed Monitoring Program, v2.0.” v3. Kenai Watershed Forum.</w:t>
      </w:r>
    </w:p>
    <w:p w14:paraId="6E9D25C4" w14:textId="77777777" w:rsidR="00097E5F" w:rsidRDefault="00097E5F" w:rsidP="009A297F">
      <w:pPr>
        <w:pStyle w:val="Heading2"/>
        <w:spacing w:line="240" w:lineRule="exact"/>
        <w:ind w:left="720" w:hanging="720"/>
        <w:rPr>
          <w:b w:val="0"/>
          <w:i w:val="0"/>
          <w:noProof/>
        </w:rPr>
      </w:pPr>
      <w:r>
        <w:rPr>
          <w:b w:val="0"/>
          <w:i w:val="0"/>
          <w:noProof/>
        </w:rPr>
        <w:t>Litchfield, V. P., and G. B. Kyle. 1992. “Kenai River Water Quality Investigation Completion Report.” 123. Alaska Department of Fish and Game. http://www.adfg.alaska.gov/fedaidpdfs/FRED.123.pdf.</w:t>
      </w:r>
    </w:p>
    <w:p w14:paraId="39AD3FDB" w14:textId="77777777" w:rsidR="00097E5F" w:rsidRDefault="00097E5F" w:rsidP="009A297F">
      <w:pPr>
        <w:pStyle w:val="Heading2"/>
        <w:spacing w:line="240" w:lineRule="exact"/>
        <w:ind w:left="720" w:hanging="720"/>
        <w:rPr>
          <w:b w:val="0"/>
          <w:i w:val="0"/>
          <w:noProof/>
        </w:rPr>
      </w:pPr>
      <w:r>
        <w:rPr>
          <w:b w:val="0"/>
          <w:i w:val="0"/>
          <w:noProof/>
        </w:rPr>
        <w:t>Martin, Michelle, Joe Charbonnet, Elizabeth Jones, Jim Czarnezki, and Robert Ruffner. 2011. “Turbidity Monitoring on the Lower Kenai River, 2008-2010.” Kenai Watershed Forum.</w:t>
      </w:r>
    </w:p>
    <w:p w14:paraId="23FBC28E" w14:textId="77777777" w:rsidR="00097E5F" w:rsidRDefault="00097E5F" w:rsidP="009A297F">
      <w:pPr>
        <w:pStyle w:val="Heading2"/>
        <w:spacing w:line="240" w:lineRule="exact"/>
        <w:ind w:left="720" w:hanging="720"/>
        <w:rPr>
          <w:b w:val="0"/>
          <w:i w:val="0"/>
          <w:noProof/>
        </w:rPr>
      </w:pPr>
      <w:r>
        <w:rPr>
          <w:b w:val="0"/>
          <w:i w:val="0"/>
          <w:noProof/>
        </w:rPr>
        <w:t>Mauger, Sue. 2013. “Cook Inlet Stream Temp Network Synthesis Report 2008-2012.” Cook Inletekeeper. https://inletkeeper.org/wp-content/uploads/2017/03/Cook-Inlet-Stream-Temp-Network-Synthesis-Report.pdf.</w:t>
      </w:r>
    </w:p>
    <w:p w14:paraId="3D01DB44" w14:textId="77777777" w:rsidR="00097E5F" w:rsidRDefault="00097E5F" w:rsidP="009A297F">
      <w:pPr>
        <w:pStyle w:val="Heading2"/>
        <w:spacing w:line="240" w:lineRule="exact"/>
        <w:ind w:left="720" w:hanging="720"/>
        <w:rPr>
          <w:b w:val="0"/>
          <w:i w:val="0"/>
          <w:noProof/>
        </w:rPr>
      </w:pPr>
      <w:r>
        <w:rPr>
          <w:b w:val="0"/>
          <w:i w:val="0"/>
          <w:noProof/>
        </w:rPr>
        <w:t xml:space="preserve">Mauger, Sue, Rebecca Shaftel, Jason C. Leppi, and Daniel J. Rinella. 2017. “Summer Temperature Regimes in Southcentral Alaska Streams: Watershed Drivers of Variation and Potential Implications for Pacific Salmon.” </w:t>
      </w:r>
      <w:r w:rsidRPr="00097E5F">
        <w:rPr>
          <w:b w:val="0"/>
          <w:noProof/>
        </w:rPr>
        <w:t>Canadian Journal of Fisheries and Aquatic Sciences. Journal Canadien Des Sciences Halieutiques et Aquatiques</w:t>
      </w:r>
      <w:r>
        <w:rPr>
          <w:b w:val="0"/>
          <w:i w:val="0"/>
          <w:noProof/>
        </w:rPr>
        <w:t xml:space="preserve"> 74 (5): 702–15.</w:t>
      </w:r>
    </w:p>
    <w:p w14:paraId="5B396508" w14:textId="77777777" w:rsidR="00097E5F" w:rsidRDefault="00097E5F" w:rsidP="009A297F">
      <w:pPr>
        <w:pStyle w:val="Heading2"/>
        <w:spacing w:line="240" w:lineRule="exact"/>
        <w:ind w:left="720" w:hanging="720"/>
        <w:rPr>
          <w:b w:val="0"/>
          <w:i w:val="0"/>
          <w:noProof/>
        </w:rPr>
      </w:pPr>
      <w:r>
        <w:rPr>
          <w:b w:val="0"/>
          <w:i w:val="0"/>
          <w:noProof/>
        </w:rPr>
        <w:t>McCard, Jennifer J. 2007. “Water Quality Assessment of the Kenai River Watershed from July 2000 to July 2006.” Kenai Watershed Forum.</w:t>
      </w:r>
    </w:p>
    <w:p w14:paraId="497E2DDB" w14:textId="43E5BF18" w:rsidR="009A297F" w:rsidRDefault="00097E5F" w:rsidP="009A297F">
      <w:pPr>
        <w:pStyle w:val="Heading2"/>
        <w:spacing w:line="240" w:lineRule="exact"/>
        <w:ind w:left="720" w:hanging="720"/>
      </w:pPr>
      <w:r>
        <w:rPr>
          <w:b w:val="0"/>
          <w:i w:val="0"/>
          <w:noProof/>
        </w:rPr>
        <w:t>USFWS. 1997. “Upper Kenai River Cooperative Plan.” https://www.fws.gov/uploadedFiles/UpperKenaiRiverCoop_Plan_1997.pdf.</w:t>
      </w:r>
      <w:r w:rsidR="009A297F">
        <w:fldChar w:fldCharType="end"/>
      </w:r>
    </w:p>
    <w:sectPr w:rsidR="009A297F">
      <w:headerReference w:type="default" r:id="rId26"/>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enjamin Meyer" w:date="2022-10-11T13:57:00Z" w:initials="BM">
    <w:p w14:paraId="5AC05A15" w14:textId="77777777" w:rsidR="00060E62" w:rsidRDefault="00060E62">
      <w:pPr>
        <w:pStyle w:val="CommentText"/>
      </w:pPr>
      <w:r>
        <w:rPr>
          <w:rStyle w:val="CommentReference"/>
        </w:rPr>
        <w:annotationRef/>
      </w:r>
      <w:r>
        <w:t xml:space="preserve">I suggest re-expanding the distribution list once the data is caught up an uploaded to the EPA WQX. City managers, agency managers, </w:t>
      </w:r>
      <w:proofErr w:type="spellStart"/>
      <w:r>
        <w:t>kenai</w:t>
      </w:r>
      <w:proofErr w:type="spellEnd"/>
      <w:r>
        <w:t xml:space="preserve"> river center, etc.</w:t>
      </w:r>
    </w:p>
  </w:comment>
  <w:comment w:id="21" w:author="Benjamin Meyer" w:date="2022-10-11T14:05:00Z" w:initials="BM">
    <w:p w14:paraId="204CBE48" w14:textId="77777777" w:rsidR="00670DFD" w:rsidRDefault="00670DFD">
      <w:pPr>
        <w:pStyle w:val="CommentText"/>
      </w:pPr>
      <w:r>
        <w:rPr>
          <w:rStyle w:val="CommentReference"/>
        </w:rPr>
        <w:annotationRef/>
      </w:r>
      <w:r w:rsidR="00CC5A09">
        <w:t>@</w:t>
      </w:r>
      <w:r>
        <w:t>Sarah</w:t>
      </w:r>
      <w:r w:rsidR="00CC5A09">
        <w:t xml:space="preserve"> Apsens</w:t>
      </w:r>
      <w:r>
        <w:t>, is there a better way to include / describe all the work that ADEC does here? Big area to cover, yes, but this makes it sound like the state does nothing, which obviously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C05A15" w15:done="0"/>
  <w15:commentEx w15:paraId="204CBE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25B4F" w14:textId="77777777" w:rsidR="0084795D" w:rsidRDefault="0084795D" w:rsidP="00A6199B">
      <w:r>
        <w:separator/>
      </w:r>
    </w:p>
  </w:endnote>
  <w:endnote w:type="continuationSeparator" w:id="0">
    <w:p w14:paraId="20C06DAC" w14:textId="77777777" w:rsidR="0084795D" w:rsidRDefault="0084795D" w:rsidP="00A6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744350"/>
      <w:docPartObj>
        <w:docPartGallery w:val="Page Numbers (Bottom of Page)"/>
        <w:docPartUnique/>
      </w:docPartObj>
    </w:sdtPr>
    <w:sdtEndPr>
      <w:rPr>
        <w:noProof/>
      </w:rPr>
    </w:sdtEndPr>
    <w:sdtContent>
      <w:p w14:paraId="1835E58F" w14:textId="6EA7B5AC" w:rsidR="00F11515" w:rsidRDefault="00F11515">
        <w:pPr>
          <w:pStyle w:val="Footer"/>
          <w:jc w:val="right"/>
        </w:pPr>
        <w:r>
          <w:fldChar w:fldCharType="begin"/>
        </w:r>
        <w:r>
          <w:instrText xml:space="preserve"> PAGE   \* MERGEFORMAT </w:instrText>
        </w:r>
        <w:r>
          <w:fldChar w:fldCharType="separate"/>
        </w:r>
        <w:r w:rsidR="00F20B77">
          <w:rPr>
            <w:noProof/>
          </w:rPr>
          <w:t>10</w:t>
        </w:r>
        <w:r>
          <w:rPr>
            <w:noProof/>
          </w:rPr>
          <w:fldChar w:fldCharType="end"/>
        </w:r>
      </w:p>
    </w:sdtContent>
  </w:sdt>
  <w:p w14:paraId="66B44AEE" w14:textId="77777777" w:rsidR="00F11515" w:rsidRDefault="00F11515">
    <w:pPr>
      <w:pStyle w:val="Footer"/>
    </w:pPr>
  </w:p>
  <w:p w14:paraId="2DAB7E34" w14:textId="77777777" w:rsidR="00700078" w:rsidRDefault="0070007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4ED60" w14:textId="77777777" w:rsidR="0084795D" w:rsidRDefault="0084795D" w:rsidP="00A6199B">
      <w:r>
        <w:separator/>
      </w:r>
    </w:p>
  </w:footnote>
  <w:footnote w:type="continuationSeparator" w:id="0">
    <w:p w14:paraId="13472242" w14:textId="77777777" w:rsidR="0084795D" w:rsidRDefault="0084795D" w:rsidP="00A6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6CE49" w14:textId="77777777" w:rsidR="00A6199B" w:rsidRDefault="00A6199B" w:rsidP="00A6199B">
    <w:pPr>
      <w:pStyle w:val="Header"/>
      <w:jc w:val="right"/>
      <w:rPr>
        <w:sz w:val="18"/>
      </w:rPr>
    </w:pPr>
    <w:r>
      <w:rPr>
        <w:sz w:val="18"/>
      </w:rPr>
      <w:t>Kenai River Water Quality Monitoring</w:t>
    </w:r>
    <w:r>
      <w:rPr>
        <w:spacing w:val="-13"/>
        <w:sz w:val="18"/>
      </w:rPr>
      <w:t xml:space="preserve"> </w:t>
    </w:r>
    <w:r>
      <w:rPr>
        <w:sz w:val="18"/>
      </w:rPr>
      <w:t>Program</w:t>
    </w:r>
  </w:p>
  <w:p w14:paraId="0CA4B63E" w14:textId="77777777" w:rsidR="00A6199B" w:rsidRDefault="00A6199B" w:rsidP="00A6199B">
    <w:pPr>
      <w:pStyle w:val="Header"/>
      <w:jc w:val="right"/>
    </w:pPr>
    <w:r>
      <w:rPr>
        <w:sz w:val="18"/>
      </w:rPr>
      <w:t>August 2022, QAPP v4</w:t>
    </w:r>
  </w:p>
  <w:p w14:paraId="25F01555" w14:textId="77777777" w:rsidR="00A6199B" w:rsidRDefault="00A6199B">
    <w:pPr>
      <w:pStyle w:val="Header"/>
    </w:pPr>
  </w:p>
  <w:p w14:paraId="066F2930" w14:textId="77777777" w:rsidR="00700078" w:rsidRDefault="0070007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3EC9"/>
    <w:multiLevelType w:val="hybridMultilevel"/>
    <w:tmpl w:val="AABE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A3485"/>
    <w:multiLevelType w:val="multilevel"/>
    <w:tmpl w:val="082CE58A"/>
    <w:lvl w:ilvl="0">
      <w:start w:val="1"/>
      <w:numFmt w:val="upperLetter"/>
      <w:lvlText w:val="%1)"/>
      <w:lvlJc w:val="left"/>
      <w:pPr>
        <w:ind w:left="839" w:hanging="360"/>
      </w:pPr>
      <w:rPr>
        <w:rFonts w:hint="default"/>
      </w:rPr>
    </w:lvl>
    <w:lvl w:ilvl="1" w:tentative="1">
      <w:start w:val="1"/>
      <w:numFmt w:val="lowerLetter"/>
      <w:lvlText w:val="%2."/>
      <w:lvlJc w:val="left"/>
      <w:pPr>
        <w:ind w:left="1559" w:hanging="360"/>
      </w:pPr>
    </w:lvl>
    <w:lvl w:ilvl="2" w:tentative="1">
      <w:start w:val="1"/>
      <w:numFmt w:val="lowerRoman"/>
      <w:lvlText w:val="%3."/>
      <w:lvlJc w:val="right"/>
      <w:pPr>
        <w:ind w:left="2279" w:hanging="180"/>
      </w:pPr>
    </w:lvl>
    <w:lvl w:ilvl="3" w:tentative="1">
      <w:start w:val="1"/>
      <w:numFmt w:val="decimal"/>
      <w:lvlText w:val="%4."/>
      <w:lvlJc w:val="left"/>
      <w:pPr>
        <w:ind w:left="2999" w:hanging="360"/>
      </w:pPr>
    </w:lvl>
    <w:lvl w:ilvl="4" w:tentative="1">
      <w:start w:val="1"/>
      <w:numFmt w:val="lowerLetter"/>
      <w:lvlText w:val="%5."/>
      <w:lvlJc w:val="left"/>
      <w:pPr>
        <w:ind w:left="3719" w:hanging="360"/>
      </w:pPr>
    </w:lvl>
    <w:lvl w:ilvl="5" w:tentative="1">
      <w:start w:val="1"/>
      <w:numFmt w:val="lowerRoman"/>
      <w:lvlText w:val="%6."/>
      <w:lvlJc w:val="right"/>
      <w:pPr>
        <w:ind w:left="4439" w:hanging="180"/>
      </w:pPr>
    </w:lvl>
    <w:lvl w:ilvl="6" w:tentative="1">
      <w:start w:val="1"/>
      <w:numFmt w:val="decimal"/>
      <w:lvlText w:val="%7."/>
      <w:lvlJc w:val="left"/>
      <w:pPr>
        <w:ind w:left="5159" w:hanging="360"/>
      </w:pPr>
    </w:lvl>
    <w:lvl w:ilvl="7" w:tentative="1">
      <w:start w:val="1"/>
      <w:numFmt w:val="lowerLetter"/>
      <w:lvlText w:val="%8."/>
      <w:lvlJc w:val="left"/>
      <w:pPr>
        <w:ind w:left="5879" w:hanging="360"/>
      </w:pPr>
    </w:lvl>
    <w:lvl w:ilvl="8" w:tentative="1">
      <w:start w:val="1"/>
      <w:numFmt w:val="lowerRoman"/>
      <w:lvlText w:val="%9."/>
      <w:lvlJc w:val="right"/>
      <w:pPr>
        <w:ind w:left="6599" w:hanging="180"/>
      </w:pPr>
    </w:lvl>
  </w:abstractNum>
  <w:abstractNum w:abstractNumId="2" w15:restartNumberingAfterBreak="0">
    <w:nsid w:val="5C7D77D9"/>
    <w:multiLevelType w:val="hybridMultilevel"/>
    <w:tmpl w:val="9A262850"/>
    <w:lvl w:ilvl="0" w:tplc="6AA821A8">
      <w:start w:val="1"/>
      <w:numFmt w:val="upperLetter"/>
      <w:lvlText w:val="%1)"/>
      <w:lvlJc w:val="left"/>
      <w:pPr>
        <w:ind w:left="720" w:hanging="360"/>
      </w:pPr>
      <w:rPr>
        <w:rFonts w:ascii="TimesNewRomanPSMT" w:eastAsiaTheme="minorHAnsi"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85881"/>
    <w:multiLevelType w:val="hybridMultilevel"/>
    <w:tmpl w:val="2FE60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Meyer">
    <w15:presenceInfo w15:providerId="None" w15:userId="Benjamin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autoUpdateBibliography" w:val="true"/>
    <w:docVar w:name="paperpile-clusterType" w:val="normal"/>
    <w:docVar w:name="paperpile-doc-id" w:val="T538H688D978B689"/>
    <w:docVar w:name="paperpile-doc-name" w:val="qapp_draft_v4.1.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A6199B"/>
    <w:rsid w:val="00060E62"/>
    <w:rsid w:val="00097E5F"/>
    <w:rsid w:val="000B18F9"/>
    <w:rsid w:val="00116BE7"/>
    <w:rsid w:val="00172D5C"/>
    <w:rsid w:val="00175C20"/>
    <w:rsid w:val="00197400"/>
    <w:rsid w:val="003117A1"/>
    <w:rsid w:val="00343D60"/>
    <w:rsid w:val="003E330A"/>
    <w:rsid w:val="00423898"/>
    <w:rsid w:val="00461CAC"/>
    <w:rsid w:val="00471EAA"/>
    <w:rsid w:val="00622BC1"/>
    <w:rsid w:val="00670DFD"/>
    <w:rsid w:val="00700078"/>
    <w:rsid w:val="00771F2F"/>
    <w:rsid w:val="0084795D"/>
    <w:rsid w:val="008F0084"/>
    <w:rsid w:val="009A297F"/>
    <w:rsid w:val="00A6199B"/>
    <w:rsid w:val="00A82808"/>
    <w:rsid w:val="00B117EB"/>
    <w:rsid w:val="00CA7344"/>
    <w:rsid w:val="00CC5A09"/>
    <w:rsid w:val="00D21395"/>
    <w:rsid w:val="00E52C5B"/>
    <w:rsid w:val="00F11515"/>
    <w:rsid w:val="00F2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009E"/>
  <w15:chartTrackingRefBased/>
  <w15:docId w15:val="{3C7D66A3-F0C3-4F0C-A22B-4C4B0CB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619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61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A6199B"/>
    <w:pPr>
      <w:spacing w:line="275" w:lineRule="exact"/>
      <w:ind w:left="6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9B"/>
    <w:pPr>
      <w:tabs>
        <w:tab w:val="center" w:pos="4680"/>
        <w:tab w:val="right" w:pos="9360"/>
      </w:tabs>
    </w:pPr>
  </w:style>
  <w:style w:type="character" w:customStyle="1" w:styleId="HeaderChar">
    <w:name w:val="Header Char"/>
    <w:basedOn w:val="DefaultParagraphFont"/>
    <w:link w:val="Header"/>
    <w:uiPriority w:val="99"/>
    <w:rsid w:val="00A6199B"/>
  </w:style>
  <w:style w:type="paragraph" w:styleId="Footer">
    <w:name w:val="footer"/>
    <w:basedOn w:val="Normal"/>
    <w:link w:val="FooterChar"/>
    <w:uiPriority w:val="99"/>
    <w:unhideWhenUsed/>
    <w:rsid w:val="00A6199B"/>
    <w:pPr>
      <w:tabs>
        <w:tab w:val="center" w:pos="4680"/>
        <w:tab w:val="right" w:pos="9360"/>
      </w:tabs>
    </w:pPr>
  </w:style>
  <w:style w:type="character" w:customStyle="1" w:styleId="FooterChar">
    <w:name w:val="Footer Char"/>
    <w:basedOn w:val="DefaultParagraphFont"/>
    <w:link w:val="Footer"/>
    <w:uiPriority w:val="99"/>
    <w:rsid w:val="00A6199B"/>
  </w:style>
  <w:style w:type="character" w:customStyle="1" w:styleId="Heading2Char">
    <w:name w:val="Heading 2 Char"/>
    <w:basedOn w:val="DefaultParagraphFont"/>
    <w:link w:val="Heading2"/>
    <w:uiPriority w:val="1"/>
    <w:rsid w:val="00A6199B"/>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A6199B"/>
    <w:rPr>
      <w:sz w:val="24"/>
      <w:szCs w:val="24"/>
    </w:rPr>
  </w:style>
  <w:style w:type="character" w:customStyle="1" w:styleId="BodyTextChar">
    <w:name w:val="Body Text Char"/>
    <w:basedOn w:val="DefaultParagraphFont"/>
    <w:link w:val="BodyText"/>
    <w:uiPriority w:val="1"/>
    <w:rsid w:val="00A6199B"/>
    <w:rPr>
      <w:rFonts w:ascii="Times New Roman" w:eastAsia="Times New Roman" w:hAnsi="Times New Roman" w:cs="Times New Roman"/>
      <w:sz w:val="24"/>
      <w:szCs w:val="24"/>
    </w:rPr>
  </w:style>
  <w:style w:type="paragraph" w:styleId="Title">
    <w:name w:val="Title"/>
    <w:basedOn w:val="Normal"/>
    <w:link w:val="TitleChar"/>
    <w:uiPriority w:val="1"/>
    <w:qFormat/>
    <w:rsid w:val="00A6199B"/>
    <w:pPr>
      <w:ind w:left="224" w:right="282"/>
      <w:jc w:val="center"/>
    </w:pPr>
    <w:rPr>
      <w:b/>
      <w:bCs/>
      <w:sz w:val="48"/>
      <w:szCs w:val="48"/>
    </w:rPr>
  </w:style>
  <w:style w:type="character" w:customStyle="1" w:styleId="TitleChar">
    <w:name w:val="Title Char"/>
    <w:basedOn w:val="DefaultParagraphFont"/>
    <w:link w:val="Title"/>
    <w:uiPriority w:val="1"/>
    <w:rsid w:val="00A6199B"/>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A6199B"/>
    <w:rPr>
      <w:color w:val="0563C1" w:themeColor="hyperlink"/>
      <w:u w:val="single"/>
    </w:rPr>
  </w:style>
  <w:style w:type="character" w:customStyle="1" w:styleId="Heading1Char">
    <w:name w:val="Heading 1 Char"/>
    <w:basedOn w:val="DefaultParagraphFont"/>
    <w:link w:val="Heading1"/>
    <w:uiPriority w:val="9"/>
    <w:rsid w:val="00A6199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6199B"/>
    <w:rPr>
      <w:sz w:val="16"/>
      <w:szCs w:val="16"/>
    </w:rPr>
  </w:style>
  <w:style w:type="paragraph" w:styleId="CommentText">
    <w:name w:val="annotation text"/>
    <w:basedOn w:val="Normal"/>
    <w:link w:val="CommentTextChar"/>
    <w:uiPriority w:val="99"/>
    <w:semiHidden/>
    <w:unhideWhenUsed/>
    <w:rsid w:val="00A6199B"/>
    <w:rPr>
      <w:sz w:val="20"/>
      <w:szCs w:val="20"/>
    </w:rPr>
  </w:style>
  <w:style w:type="character" w:customStyle="1" w:styleId="CommentTextChar">
    <w:name w:val="Comment Text Char"/>
    <w:basedOn w:val="DefaultParagraphFont"/>
    <w:link w:val="CommentText"/>
    <w:uiPriority w:val="99"/>
    <w:semiHidden/>
    <w:rsid w:val="00A619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1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99B"/>
    <w:rPr>
      <w:rFonts w:ascii="Segoe UI" w:eastAsia="Times New Roman" w:hAnsi="Segoe UI" w:cs="Segoe UI"/>
      <w:sz w:val="18"/>
      <w:szCs w:val="18"/>
    </w:rPr>
  </w:style>
  <w:style w:type="paragraph" w:customStyle="1" w:styleId="TableParagraph">
    <w:name w:val="Table Paragraph"/>
    <w:basedOn w:val="Normal"/>
    <w:uiPriority w:val="1"/>
    <w:qFormat/>
    <w:rsid w:val="00F11515"/>
  </w:style>
  <w:style w:type="paragraph" w:styleId="Caption">
    <w:name w:val="caption"/>
    <w:basedOn w:val="Normal"/>
    <w:next w:val="Normal"/>
    <w:uiPriority w:val="35"/>
    <w:unhideWhenUsed/>
    <w:qFormat/>
    <w:rsid w:val="009A297F"/>
    <w:pPr>
      <w:spacing w:after="200"/>
    </w:pPr>
    <w:rPr>
      <w:i/>
      <w:iCs/>
      <w:color w:val="44546A" w:themeColor="text2"/>
      <w:sz w:val="18"/>
      <w:szCs w:val="18"/>
    </w:rPr>
  </w:style>
  <w:style w:type="paragraph" w:styleId="TableofFigures">
    <w:name w:val="table of figures"/>
    <w:basedOn w:val="Normal"/>
    <w:next w:val="Normal"/>
    <w:uiPriority w:val="99"/>
    <w:unhideWhenUsed/>
    <w:rsid w:val="009A297F"/>
  </w:style>
  <w:style w:type="paragraph" w:styleId="TOCHeading">
    <w:name w:val="TOC Heading"/>
    <w:basedOn w:val="Heading1"/>
    <w:next w:val="Normal"/>
    <w:uiPriority w:val="39"/>
    <w:unhideWhenUsed/>
    <w:qFormat/>
    <w:rsid w:val="008F0084"/>
    <w:pPr>
      <w:widowControl/>
      <w:autoSpaceDE/>
      <w:autoSpaceDN/>
      <w:spacing w:line="259" w:lineRule="auto"/>
      <w:outlineLvl w:val="9"/>
    </w:pPr>
  </w:style>
  <w:style w:type="paragraph" w:styleId="TOC2">
    <w:name w:val="toc 2"/>
    <w:basedOn w:val="Normal"/>
    <w:next w:val="Normal"/>
    <w:autoRedefine/>
    <w:uiPriority w:val="39"/>
    <w:unhideWhenUsed/>
    <w:rsid w:val="008F0084"/>
    <w:pPr>
      <w:spacing w:after="100"/>
      <w:ind w:left="220"/>
    </w:pPr>
  </w:style>
  <w:style w:type="paragraph" w:customStyle="1" w:styleId="AppendixHeading">
    <w:name w:val="Appendix Heading"/>
    <w:basedOn w:val="Heading1"/>
    <w:link w:val="AppendixHeadingChar"/>
    <w:uiPriority w:val="1"/>
    <w:qFormat/>
    <w:rsid w:val="00461CAC"/>
    <w:rPr>
      <w:color w:val="auto"/>
      <w:sz w:val="24"/>
    </w:rPr>
  </w:style>
  <w:style w:type="paragraph" w:styleId="Subtitle">
    <w:name w:val="Subtitle"/>
    <w:basedOn w:val="Normal"/>
    <w:next w:val="Normal"/>
    <w:link w:val="SubtitleChar"/>
    <w:uiPriority w:val="11"/>
    <w:qFormat/>
    <w:rsid w:val="00461C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ppendixHeadingChar">
    <w:name w:val="Appendix Heading Char"/>
    <w:basedOn w:val="Heading1Char"/>
    <w:link w:val="AppendixHeading"/>
    <w:uiPriority w:val="1"/>
    <w:rsid w:val="00461CAC"/>
    <w:rPr>
      <w:rFonts w:asciiTheme="majorHAnsi" w:eastAsiaTheme="majorEastAsia" w:hAnsiTheme="majorHAnsi" w:cstheme="majorBidi"/>
      <w:color w:val="2E74B5" w:themeColor="accent1" w:themeShade="BF"/>
      <w:sz w:val="24"/>
      <w:szCs w:val="32"/>
    </w:rPr>
  </w:style>
  <w:style w:type="character" w:customStyle="1" w:styleId="SubtitleChar">
    <w:name w:val="Subtitle Char"/>
    <w:basedOn w:val="DefaultParagraphFont"/>
    <w:link w:val="Subtitle"/>
    <w:uiPriority w:val="11"/>
    <w:rsid w:val="00461CAC"/>
    <w:rPr>
      <w:rFonts w:eastAsiaTheme="minorEastAsia"/>
      <w:color w:val="5A5A5A" w:themeColor="text1" w:themeTint="A5"/>
      <w:spacing w:val="15"/>
    </w:rPr>
  </w:style>
  <w:style w:type="paragraph" w:customStyle="1" w:styleId="AppendixSubheadings">
    <w:name w:val="Appendix Subheadings"/>
    <w:basedOn w:val="Normal"/>
    <w:link w:val="AppendixSubheadingsChar"/>
    <w:uiPriority w:val="1"/>
    <w:qFormat/>
    <w:rsid w:val="00461CAC"/>
  </w:style>
  <w:style w:type="character" w:customStyle="1" w:styleId="AppendixSubheadingsChar">
    <w:name w:val="Appendix Subheadings Char"/>
    <w:basedOn w:val="DefaultParagraphFont"/>
    <w:link w:val="AppendixSubheadings"/>
    <w:uiPriority w:val="1"/>
    <w:rsid w:val="00461CAC"/>
    <w:rPr>
      <w:rFonts w:ascii="Times New Roman" w:eastAsia="Times New Roman" w:hAnsi="Times New Roman" w:cs="Times New Roman"/>
    </w:rPr>
  </w:style>
  <w:style w:type="paragraph" w:styleId="TOC1">
    <w:name w:val="toc 1"/>
    <w:basedOn w:val="Normal"/>
    <w:next w:val="Normal"/>
    <w:autoRedefine/>
    <w:uiPriority w:val="39"/>
    <w:unhideWhenUsed/>
    <w:rsid w:val="00423898"/>
    <w:pPr>
      <w:spacing w:after="100"/>
    </w:pPr>
  </w:style>
  <w:style w:type="paragraph" w:styleId="CommentSubject">
    <w:name w:val="annotation subject"/>
    <w:basedOn w:val="CommentText"/>
    <w:next w:val="CommentText"/>
    <w:link w:val="CommentSubjectChar"/>
    <w:uiPriority w:val="99"/>
    <w:semiHidden/>
    <w:unhideWhenUsed/>
    <w:rsid w:val="00060E62"/>
    <w:rPr>
      <w:b/>
      <w:bCs/>
    </w:rPr>
  </w:style>
  <w:style w:type="character" w:customStyle="1" w:styleId="CommentSubjectChar">
    <w:name w:val="Comment Subject Char"/>
    <w:basedOn w:val="CommentTextChar"/>
    <w:link w:val="CommentSubject"/>
    <w:uiPriority w:val="99"/>
    <w:semiHidden/>
    <w:rsid w:val="00060E62"/>
    <w:rPr>
      <w:rFonts w:ascii="Times New Roman" w:eastAsia="Times New Roman" w:hAnsi="Times New Roman" w:cs="Times New Roman"/>
      <w:b/>
      <w:bCs/>
      <w:sz w:val="20"/>
      <w:szCs w:val="20"/>
    </w:rPr>
  </w:style>
  <w:style w:type="paragraph" w:styleId="ListParagraph">
    <w:name w:val="List Paragraph"/>
    <w:basedOn w:val="Normal"/>
    <w:uiPriority w:val="34"/>
    <w:qFormat/>
    <w:rsid w:val="00060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rah.apsens@alaska.gov" TargetMode="External"/><Relationship Id="rId18" Type="http://schemas.openxmlformats.org/officeDocument/2006/relationships/hyperlink" Target="mailto:sarah.apsens@alaska.gov"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executivedirector@kenaiwatershed.org" TargetMode="Externa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hyperlink" Target="https://www.kenaiwatershed.org/science-in-action/research-information/water-quality/"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mailto:chandra.mcgee@alaska.gov"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ydrology@kenaiwatershed.org" TargetMode="External"/><Relationship Id="rId24" Type="http://schemas.openxmlformats.org/officeDocument/2006/relationships/hyperlink" Target="ywebber@salamatof.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justin.nelson@sgs.com" TargetMode="External"/><Relationship Id="rId28" Type="http://schemas.openxmlformats.org/officeDocument/2006/relationships/fontTable" Target="fontTable.xml"/><Relationship Id="rId10" Type="http://schemas.openxmlformats.org/officeDocument/2006/relationships/hyperlink" Target="https://bit.ly/draft_qapp_2022" TargetMode="External"/><Relationship Id="rId19" Type="http://schemas.openxmlformats.org/officeDocument/2006/relationships/hyperlink" Target="mailto:john.clark@alaska.gov" TargetMode="Externa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image" Target="media/image3.png"/><Relationship Id="rId22" Type="http://schemas.openxmlformats.org/officeDocument/2006/relationships/hyperlink" Target="mailto:sue@cookinletkeeper.org"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56F1-E5F9-4AB4-8AE4-8E64461F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10</Pages>
  <Words>2884</Words>
  <Characters>17738</Characters>
  <Application>Microsoft Office Word</Application>
  <DocSecurity>0</DocSecurity>
  <Lines>656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15</cp:revision>
  <dcterms:created xsi:type="dcterms:W3CDTF">2022-08-04T01:05:00Z</dcterms:created>
  <dcterms:modified xsi:type="dcterms:W3CDTF">2022-10-13T22:20:00Z</dcterms:modified>
</cp:coreProperties>
</file>