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F00B3" w14:textId="277C4467" w:rsidR="00EF2107" w:rsidRPr="00591899" w:rsidRDefault="00A3073C"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January 20</w:t>
      </w:r>
      <w:r w:rsidR="002B25F0">
        <w:rPr>
          <w:rFonts w:ascii="Calibri" w:eastAsia="Times New Roman" w:hAnsi="Calibri" w:cs="Calibri"/>
          <w:color w:val="000000"/>
        </w:rPr>
        <w:t>, 2023</w:t>
      </w:r>
    </w:p>
    <w:p w14:paraId="3C0ED483" w14:textId="76807B44" w:rsidR="00787870" w:rsidRPr="00591899" w:rsidRDefault="00787870"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Katherine Brown</w:t>
      </w:r>
      <w:r w:rsidRPr="00591899">
        <w:rPr>
          <w:rFonts w:ascii="Calibri" w:eastAsia="Times New Roman" w:hAnsi="Calibri" w:cs="Calibri"/>
          <w:color w:val="000000"/>
        </w:rPr>
        <w:br/>
        <w:t>USEPA Region 10</w:t>
      </w:r>
      <w:r w:rsidRPr="00591899">
        <w:rPr>
          <w:rFonts w:ascii="Calibri" w:eastAsia="Times New Roman" w:hAnsi="Calibri" w:cs="Calibri"/>
          <w:color w:val="000000"/>
        </w:rPr>
        <w:br/>
        <w:t>1200 Sixth Avenue</w:t>
      </w:r>
      <w:r w:rsidRPr="00591899">
        <w:rPr>
          <w:rFonts w:ascii="Calibri" w:eastAsia="Times New Roman" w:hAnsi="Calibri" w:cs="Calibri"/>
          <w:color w:val="000000"/>
        </w:rPr>
        <w:br/>
        <w:t>Seattle, WA 98101</w:t>
      </w:r>
    </w:p>
    <w:p w14:paraId="6DCAA37F" w14:textId="7E50D0CD" w:rsidR="00EF2107" w:rsidRPr="00591899" w:rsidRDefault="00321D5B"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Hello</w:t>
      </w:r>
      <w:r w:rsidR="00787870" w:rsidRPr="00591899">
        <w:rPr>
          <w:rFonts w:ascii="Calibri" w:eastAsia="Times New Roman" w:hAnsi="Calibri" w:cs="Calibri"/>
          <w:color w:val="000000"/>
        </w:rPr>
        <w:t xml:space="preserve"> Katherine</w:t>
      </w:r>
      <w:r w:rsidR="002B25F0">
        <w:rPr>
          <w:rFonts w:ascii="Calibri" w:eastAsia="Times New Roman" w:hAnsi="Calibri" w:cs="Calibri"/>
          <w:color w:val="000000"/>
        </w:rPr>
        <w:t xml:space="preserve"> and Raymond</w:t>
      </w:r>
      <w:r w:rsidRPr="00591899">
        <w:rPr>
          <w:rFonts w:ascii="Calibri" w:eastAsia="Times New Roman" w:hAnsi="Calibri" w:cs="Calibri"/>
          <w:color w:val="000000"/>
        </w:rPr>
        <w:t>,</w:t>
      </w:r>
    </w:p>
    <w:p w14:paraId="39C01385" w14:textId="562AA645" w:rsidR="002B25F0" w:rsidRDefault="004479A5"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Thank you for looking over the revisions to our Quality Assurance Project Plan.</w:t>
      </w:r>
      <w:r w:rsidR="00312576">
        <w:rPr>
          <w:rFonts w:ascii="Calibri" w:eastAsia="Times New Roman" w:hAnsi="Calibri" w:cs="Calibri"/>
          <w:color w:val="000000"/>
        </w:rPr>
        <w:t xml:space="preserve"> </w:t>
      </w:r>
      <w:r w:rsidR="007D7ECA">
        <w:rPr>
          <w:rFonts w:ascii="Calibri" w:eastAsia="Times New Roman" w:hAnsi="Calibri" w:cs="Calibri"/>
          <w:color w:val="000000"/>
        </w:rPr>
        <w:t>Included in this email is a</w:t>
      </w:r>
      <w:r w:rsidR="00312576">
        <w:rPr>
          <w:rFonts w:ascii="Calibri" w:eastAsia="Times New Roman" w:hAnsi="Calibri" w:cs="Calibri"/>
          <w:color w:val="000000"/>
        </w:rPr>
        <w:t>nother</w:t>
      </w:r>
      <w:r w:rsidR="007D7ECA">
        <w:rPr>
          <w:rFonts w:ascii="Calibri" w:eastAsia="Times New Roman" w:hAnsi="Calibri" w:cs="Calibri"/>
          <w:color w:val="000000"/>
        </w:rPr>
        <w:t xml:space="preserve"> revised version of our Quality Assurance Project Plan (QAPP) that includes the recommended edits described in your memo from December 5, 2022</w:t>
      </w:r>
      <w:r w:rsidR="00312576">
        <w:rPr>
          <w:rFonts w:ascii="Calibri" w:eastAsia="Times New Roman" w:hAnsi="Calibri" w:cs="Calibri"/>
          <w:color w:val="000000"/>
        </w:rPr>
        <w:t>, and your email from January 18, 2023</w:t>
      </w:r>
      <w:r w:rsidR="007D7ECA">
        <w:rPr>
          <w:rFonts w:ascii="Calibri" w:eastAsia="Times New Roman" w:hAnsi="Calibri" w:cs="Calibri"/>
          <w:color w:val="000000"/>
        </w:rPr>
        <w:t>. The details are described below this letter in a point-by-point format.</w:t>
      </w:r>
      <w:r w:rsidR="00014A89">
        <w:rPr>
          <w:rFonts w:ascii="Calibri" w:eastAsia="Times New Roman" w:hAnsi="Calibri" w:cs="Calibri"/>
          <w:color w:val="000000"/>
        </w:rPr>
        <w:t xml:space="preserve"> </w:t>
      </w:r>
    </w:p>
    <w:p w14:paraId="6286427E" w14:textId="1C871FA1" w:rsidR="007D7ECA" w:rsidRDefault="00312576"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As previously mentioned, w</w:t>
      </w:r>
      <w:r w:rsidR="007D7ECA">
        <w:rPr>
          <w:rFonts w:ascii="Calibri" w:eastAsia="Times New Roman" w:hAnsi="Calibri" w:cs="Calibri"/>
          <w:color w:val="000000"/>
        </w:rPr>
        <w:t>e are in the process of additional revisions to this QAPP document</w:t>
      </w:r>
      <w:r w:rsidR="00A3073C">
        <w:rPr>
          <w:rFonts w:ascii="Calibri" w:eastAsia="Times New Roman" w:hAnsi="Calibri" w:cs="Calibri"/>
          <w:color w:val="000000"/>
        </w:rPr>
        <w:t>. These revisions</w:t>
      </w:r>
      <w:r w:rsidR="00014A89">
        <w:rPr>
          <w:rFonts w:ascii="Calibri" w:eastAsia="Times New Roman" w:hAnsi="Calibri" w:cs="Calibri"/>
          <w:color w:val="000000"/>
        </w:rPr>
        <w:t xml:space="preserve"> are largely in the nature of updating document format</w:t>
      </w:r>
      <w:r w:rsidR="00DB3716">
        <w:rPr>
          <w:rFonts w:ascii="Calibri" w:eastAsia="Times New Roman" w:hAnsi="Calibri" w:cs="Calibri"/>
          <w:color w:val="000000"/>
        </w:rPr>
        <w:t>ting</w:t>
      </w:r>
      <w:r w:rsidR="00014A89">
        <w:rPr>
          <w:rFonts w:ascii="Calibri" w:eastAsia="Times New Roman" w:hAnsi="Calibri" w:cs="Calibri"/>
          <w:color w:val="000000"/>
        </w:rPr>
        <w:t xml:space="preserve">, as well as </w:t>
      </w:r>
      <w:r w:rsidR="00A3073C">
        <w:rPr>
          <w:rFonts w:ascii="Calibri" w:eastAsia="Times New Roman" w:hAnsi="Calibri" w:cs="Calibri"/>
          <w:color w:val="000000"/>
        </w:rPr>
        <w:t>local personnel cont</w:t>
      </w:r>
      <w:r w:rsidR="00014A89">
        <w:rPr>
          <w:rFonts w:ascii="Calibri" w:eastAsia="Times New Roman" w:hAnsi="Calibri" w:cs="Calibri"/>
          <w:color w:val="000000"/>
        </w:rPr>
        <w:t>acts. We will provide this document to all parties concerned when available (EPA, Alaska Dept. of Environmental Conservation, tribal partners, and technical advisory group). It is not anticipated to contain revisions of major substance beyond what is provided in this attached draft today.</w:t>
      </w:r>
    </w:p>
    <w:p w14:paraId="67C27CFD" w14:textId="625540AD" w:rsidR="00014A89" w:rsidRDefault="00014A89"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Please be in touch if we can address any additional feedback or answer questions. Thank you again f</w:t>
      </w:r>
      <w:r w:rsidR="00312576">
        <w:rPr>
          <w:rFonts w:ascii="Calibri" w:eastAsia="Times New Roman" w:hAnsi="Calibri" w:cs="Calibri"/>
          <w:color w:val="000000"/>
        </w:rPr>
        <w:t>or your support and cooperation.</w:t>
      </w:r>
    </w:p>
    <w:p w14:paraId="473659C4" w14:textId="2F03A43A" w:rsidR="009805F8" w:rsidRDefault="00072D52"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Sincerely,</w:t>
      </w:r>
      <w:r w:rsidR="00591899" w:rsidRPr="00591899">
        <w:rPr>
          <w:rFonts w:ascii="Calibri" w:eastAsia="Times New Roman" w:hAnsi="Calibri" w:cs="Calibri"/>
          <w:color w:val="000000"/>
        </w:rPr>
        <w:br/>
      </w:r>
      <w:r w:rsidR="0072229D" w:rsidRPr="00591899">
        <w:rPr>
          <w:rFonts w:ascii="Calibri" w:eastAsia="Times New Roman" w:hAnsi="Calibri" w:cs="Calibri"/>
          <w:noProof/>
          <w:color w:val="000000"/>
        </w:rPr>
        <w:drawing>
          <wp:inline distT="0" distB="0" distL="0" distR="0" wp14:anchorId="25C2374E" wp14:editId="4E12CB7C">
            <wp:extent cx="571500" cy="3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637.jpg"/>
                    <pic:cNvPicPr/>
                  </pic:nvPicPr>
                  <pic:blipFill>
                    <a:blip r:embed="rId8" cstate="print">
                      <a:biLevel thresh="75000"/>
                      <a:extLst>
                        <a:ext uri="{BEBA8EAE-BF5A-486C-A8C5-ECC9F3942E4B}">
                          <a14:imgProps xmlns:a14="http://schemas.microsoft.com/office/drawing/2010/main">
                            <a14:imgLayer r:embed="rId9">
                              <a14:imgEffect>
                                <a14:saturation sat="217000"/>
                              </a14:imgEffect>
                            </a14:imgLayer>
                          </a14:imgProps>
                        </a:ext>
                        <a:ext uri="{28A0092B-C50C-407E-A947-70E740481C1C}">
                          <a14:useLocalDpi xmlns:a14="http://schemas.microsoft.com/office/drawing/2010/main" val="0"/>
                        </a:ext>
                      </a:extLst>
                    </a:blip>
                    <a:stretch>
                      <a:fillRect/>
                    </a:stretch>
                  </pic:blipFill>
                  <pic:spPr>
                    <a:xfrm>
                      <a:off x="0" y="0"/>
                      <a:ext cx="587446" cy="316820"/>
                    </a:xfrm>
                    <a:prstGeom prst="rect">
                      <a:avLst/>
                    </a:prstGeom>
                  </pic:spPr>
                </pic:pic>
              </a:graphicData>
            </a:graphic>
          </wp:inline>
        </w:drawing>
      </w:r>
    </w:p>
    <w:p w14:paraId="60EF64B7" w14:textId="3A6170EF" w:rsidR="009805F8" w:rsidRPr="009805F8" w:rsidRDefault="00570C66" w:rsidP="00EF2107">
      <w:pPr>
        <w:spacing w:before="100" w:beforeAutospacing="1" w:after="100" w:afterAutospacing="1" w:line="240" w:lineRule="auto"/>
        <w:rPr>
          <w:rFonts w:ascii="Calibri" w:eastAsia="Times New Roman" w:hAnsi="Calibri" w:cs="Calibri"/>
          <w:color w:val="000000"/>
          <w:sz w:val="21"/>
          <w:szCs w:val="21"/>
        </w:rPr>
      </w:pPr>
      <w:r w:rsidRPr="009805F8">
        <w:rPr>
          <w:rFonts w:ascii="Calibri" w:eastAsia="Times New Roman" w:hAnsi="Calibri" w:cs="Calibri"/>
          <w:color w:val="000000"/>
          <w:sz w:val="21"/>
          <w:szCs w:val="21"/>
        </w:rPr>
        <w:t xml:space="preserve">Benjamin Meyer, </w:t>
      </w:r>
      <w:r w:rsidR="00741015" w:rsidRPr="009805F8">
        <w:rPr>
          <w:rFonts w:ascii="Calibri" w:eastAsia="Times New Roman" w:hAnsi="Calibri" w:cs="Calibri"/>
          <w:color w:val="000000"/>
          <w:sz w:val="21"/>
          <w:szCs w:val="21"/>
        </w:rPr>
        <w:t>Water Quality Coordinator</w:t>
      </w:r>
      <w:r w:rsidR="009805F8" w:rsidRPr="009805F8">
        <w:rPr>
          <w:rFonts w:ascii="Calibri" w:eastAsia="Times New Roman" w:hAnsi="Calibri" w:cs="Calibri"/>
          <w:color w:val="000000"/>
          <w:sz w:val="21"/>
          <w:szCs w:val="21"/>
        </w:rPr>
        <w:br/>
      </w:r>
      <w:hyperlink r:id="rId10" w:history="1">
        <w:r w:rsidR="009805F8" w:rsidRPr="009805F8">
          <w:rPr>
            <w:rStyle w:val="Hyperlink"/>
            <w:rFonts w:ascii="Calibri" w:eastAsia="Times New Roman" w:hAnsi="Calibri" w:cs="Calibri"/>
            <w:sz w:val="21"/>
            <w:szCs w:val="21"/>
          </w:rPr>
          <w:t>hydrology@kenaiwatershed.org</w:t>
        </w:r>
      </w:hyperlink>
      <w:r w:rsidR="009805F8" w:rsidRPr="009805F8">
        <w:rPr>
          <w:rFonts w:ascii="Calibri" w:eastAsia="Times New Roman" w:hAnsi="Calibri" w:cs="Calibri"/>
          <w:color w:val="000000"/>
          <w:sz w:val="21"/>
          <w:szCs w:val="21"/>
        </w:rPr>
        <w:br/>
        <w:t>(907) 232-0280</w:t>
      </w:r>
    </w:p>
    <w:p w14:paraId="25132003" w14:textId="3BC766B1" w:rsidR="00787870" w:rsidRPr="00591899" w:rsidRDefault="00570C66" w:rsidP="009805F8">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 xml:space="preserve">CC: </w:t>
      </w:r>
      <w:r w:rsidR="00787870" w:rsidRPr="00591899">
        <w:rPr>
          <w:rFonts w:ascii="Calibri" w:eastAsia="Times New Roman" w:hAnsi="Calibri" w:cs="Calibri"/>
          <w:color w:val="000000"/>
        </w:rPr>
        <w:t>Moses</w:t>
      </w:r>
      <w:r w:rsidR="009805F8">
        <w:rPr>
          <w:rFonts w:ascii="Calibri" w:eastAsia="Times New Roman" w:hAnsi="Calibri" w:cs="Calibri"/>
          <w:color w:val="000000"/>
        </w:rPr>
        <w:t xml:space="preserve"> Jordan, </w:t>
      </w:r>
      <w:proofErr w:type="spellStart"/>
      <w:r w:rsidR="009805F8">
        <w:rPr>
          <w:rFonts w:ascii="Calibri" w:eastAsia="Times New Roman" w:hAnsi="Calibri" w:cs="Calibri"/>
          <w:color w:val="000000"/>
        </w:rPr>
        <w:t>Kenaitze</w:t>
      </w:r>
      <w:proofErr w:type="spellEnd"/>
      <w:r w:rsidR="009805F8">
        <w:rPr>
          <w:rFonts w:ascii="Calibri" w:eastAsia="Times New Roman" w:hAnsi="Calibri" w:cs="Calibri"/>
          <w:color w:val="000000"/>
        </w:rPr>
        <w:t xml:space="preserve"> Indian Tribe</w:t>
      </w:r>
      <w:r w:rsidR="009805F8">
        <w:rPr>
          <w:rFonts w:ascii="Calibri" w:eastAsia="Times New Roman" w:hAnsi="Calibri" w:cs="Calibri"/>
          <w:color w:val="000000"/>
        </w:rPr>
        <w:br/>
        <w:t xml:space="preserve">       </w:t>
      </w:r>
      <w:r w:rsidR="00787870" w:rsidRPr="00591899">
        <w:rPr>
          <w:rFonts w:ascii="Calibri" w:eastAsia="Times New Roman" w:hAnsi="Calibri" w:cs="Calibri"/>
          <w:color w:val="000000"/>
        </w:rPr>
        <w:t xml:space="preserve">Yvonne Weber, </w:t>
      </w:r>
      <w:proofErr w:type="spellStart"/>
      <w:r w:rsidR="00787870" w:rsidRPr="00591899">
        <w:rPr>
          <w:rFonts w:ascii="Calibri" w:eastAsia="Times New Roman" w:hAnsi="Calibri" w:cs="Calibri"/>
          <w:color w:val="000000"/>
        </w:rPr>
        <w:t>Salamatof</w:t>
      </w:r>
      <w:proofErr w:type="spellEnd"/>
      <w:r w:rsidR="00787870" w:rsidRPr="00591899">
        <w:rPr>
          <w:rFonts w:ascii="Calibri" w:eastAsia="Times New Roman" w:hAnsi="Calibri" w:cs="Calibri"/>
          <w:color w:val="000000"/>
        </w:rPr>
        <w:t xml:space="preserve"> Native Association</w:t>
      </w:r>
    </w:p>
    <w:p w14:paraId="4B445EE9" w14:textId="6DB0C7A6" w:rsidR="009805F8" w:rsidRDefault="009805F8" w:rsidP="00B43532">
      <w:pPr>
        <w:rPr>
          <w:rFonts w:cstheme="minorHAnsi"/>
          <w:b/>
          <w:u w:val="single"/>
        </w:rPr>
      </w:pPr>
    </w:p>
    <w:p w14:paraId="31E80C6A" w14:textId="2E310192" w:rsidR="00014A89" w:rsidRDefault="00014A89" w:rsidP="00B43532">
      <w:pPr>
        <w:rPr>
          <w:rFonts w:cstheme="minorHAnsi"/>
          <w:b/>
          <w:u w:val="single"/>
        </w:rPr>
      </w:pPr>
    </w:p>
    <w:p w14:paraId="29160752" w14:textId="4D23A0FE" w:rsidR="00014A89" w:rsidRDefault="00014A89" w:rsidP="00B43532">
      <w:pPr>
        <w:rPr>
          <w:rFonts w:cstheme="minorHAnsi"/>
          <w:b/>
          <w:u w:val="single"/>
        </w:rPr>
      </w:pPr>
    </w:p>
    <w:p w14:paraId="6AE3FFB2" w14:textId="47D53E2F" w:rsidR="00014A89" w:rsidRDefault="00014A89" w:rsidP="00B43532">
      <w:pPr>
        <w:rPr>
          <w:rFonts w:cstheme="minorHAnsi"/>
          <w:b/>
          <w:u w:val="single"/>
        </w:rPr>
      </w:pPr>
    </w:p>
    <w:p w14:paraId="5ABF67EA" w14:textId="7C0269D9" w:rsidR="00014A89" w:rsidRDefault="00014A89" w:rsidP="00B43532">
      <w:pPr>
        <w:rPr>
          <w:rFonts w:cstheme="minorHAnsi"/>
          <w:b/>
          <w:u w:val="single"/>
        </w:rPr>
      </w:pPr>
    </w:p>
    <w:p w14:paraId="03A3B4FA" w14:textId="3A629A23" w:rsidR="00014A89" w:rsidRDefault="00014A89" w:rsidP="00B43532">
      <w:pPr>
        <w:rPr>
          <w:rFonts w:cstheme="minorHAnsi"/>
          <w:b/>
          <w:u w:val="single"/>
        </w:rPr>
      </w:pPr>
    </w:p>
    <w:p w14:paraId="73BFF6D8" w14:textId="77777777" w:rsidR="00014A89" w:rsidRDefault="00014A89" w:rsidP="00B43532">
      <w:pPr>
        <w:rPr>
          <w:rFonts w:cstheme="minorHAnsi"/>
          <w:b/>
          <w:u w:val="single"/>
        </w:rPr>
      </w:pPr>
    </w:p>
    <w:p w14:paraId="33471E01" w14:textId="0FD4A249" w:rsidR="002639FD" w:rsidRPr="00591899" w:rsidRDefault="002639FD" w:rsidP="00B43532">
      <w:pPr>
        <w:rPr>
          <w:rFonts w:cstheme="minorHAnsi"/>
          <w:b/>
          <w:u w:val="single"/>
        </w:rPr>
      </w:pPr>
      <w:r w:rsidRPr="00591899">
        <w:rPr>
          <w:rFonts w:cstheme="minorHAnsi"/>
          <w:b/>
          <w:u w:val="single"/>
        </w:rPr>
        <w:lastRenderedPageBreak/>
        <w:t xml:space="preserve">Addendum to memo to </w:t>
      </w:r>
      <w:r w:rsidR="002B25F0">
        <w:rPr>
          <w:rFonts w:cstheme="minorHAnsi"/>
          <w:b/>
          <w:u w:val="single"/>
        </w:rPr>
        <w:t>EPA R10</w:t>
      </w:r>
      <w:r w:rsidRPr="00591899">
        <w:rPr>
          <w:rFonts w:cstheme="minorHAnsi"/>
          <w:b/>
          <w:u w:val="single"/>
        </w:rPr>
        <w:t xml:space="preserve"> from Kenai Watershed Forum</w:t>
      </w:r>
      <w:r w:rsidR="00D470FE">
        <w:rPr>
          <w:rFonts w:cstheme="minorHAnsi"/>
          <w:b/>
          <w:u w:val="single"/>
        </w:rPr>
        <w:t xml:space="preserve"> January 18</w:t>
      </w:r>
      <w:r w:rsidR="002B25F0">
        <w:rPr>
          <w:rFonts w:cstheme="minorHAnsi"/>
          <w:b/>
          <w:u w:val="single"/>
        </w:rPr>
        <w:t>, 2023</w:t>
      </w:r>
    </w:p>
    <w:p w14:paraId="6A059749" w14:textId="1367192F" w:rsidR="002639FD" w:rsidRPr="00591899" w:rsidRDefault="0055125B" w:rsidP="00B43532">
      <w:pPr>
        <w:rPr>
          <w:rFonts w:cstheme="minorHAnsi"/>
        </w:rPr>
      </w:pPr>
      <w:r>
        <w:rPr>
          <w:rFonts w:cstheme="minorHAnsi"/>
        </w:rPr>
        <w:t>The following list</w:t>
      </w:r>
      <w:r w:rsidR="00D470FE">
        <w:rPr>
          <w:rFonts w:cstheme="minorHAnsi"/>
        </w:rPr>
        <w:t xml:space="preserve"> describes edits requested on 1/18/2023</w:t>
      </w:r>
      <w:r>
        <w:rPr>
          <w:rFonts w:cstheme="minorHAnsi"/>
        </w:rPr>
        <w:t xml:space="preserve"> from Raymond Wu, Quality Assurance chemist with USEPA Region 10, to Kenai Watershed Forum to the </w:t>
      </w:r>
      <w:r w:rsidR="002639FD" w:rsidRPr="00591899">
        <w:rPr>
          <w:rFonts w:cstheme="minorHAnsi"/>
        </w:rPr>
        <w:t>“Kenai River Water Quality Multi-Agency Baseline QAPP</w:t>
      </w:r>
      <w:r w:rsidR="00591899">
        <w:rPr>
          <w:rFonts w:cstheme="minorHAnsi"/>
        </w:rPr>
        <w:t xml:space="preserve">.” </w:t>
      </w:r>
    </w:p>
    <w:p w14:paraId="20692C45" w14:textId="40B4FEDF" w:rsidR="002B25F0" w:rsidRPr="0055125B" w:rsidRDefault="009A10D3" w:rsidP="0055125B">
      <w:pPr>
        <w:rPr>
          <w:rFonts w:cstheme="minorHAnsi"/>
          <w:i/>
        </w:rPr>
      </w:pPr>
      <w:r w:rsidRPr="00591899">
        <w:rPr>
          <w:rFonts w:cstheme="minorHAnsi"/>
          <w:b/>
        </w:rPr>
        <w:t>Updates</w:t>
      </w:r>
      <w:r w:rsidR="00C118C0" w:rsidRPr="00591899">
        <w:rPr>
          <w:rFonts w:cstheme="minorHAnsi"/>
          <w:b/>
        </w:rPr>
        <w:t xml:space="preserve"> Requested by EPA</w:t>
      </w:r>
      <w:r w:rsidRPr="00591899">
        <w:rPr>
          <w:rFonts w:cstheme="minorHAnsi"/>
          <w:b/>
        </w:rPr>
        <w:t xml:space="preserve"> to QAPP</w:t>
      </w:r>
      <w:r w:rsidR="002B25F0">
        <w:rPr>
          <w:rFonts w:cstheme="minorHAnsi"/>
          <w:b/>
        </w:rPr>
        <w:t xml:space="preserve"> in December 2022</w:t>
      </w:r>
      <w:r w:rsidR="0055125B">
        <w:rPr>
          <w:rFonts w:cstheme="minorHAnsi"/>
          <w:b/>
        </w:rPr>
        <w:t xml:space="preserve"> </w:t>
      </w:r>
      <w:r w:rsidR="0055125B">
        <w:rPr>
          <w:rFonts w:cstheme="minorHAnsi"/>
          <w:i/>
        </w:rPr>
        <w:t>(responses in italics)</w:t>
      </w:r>
    </w:p>
    <w:p w14:paraId="4EC7DDED" w14:textId="7E4E83CE" w:rsidR="002B25F0" w:rsidRDefault="002B25F0" w:rsidP="002B25F0">
      <w:pPr>
        <w:pStyle w:val="Default"/>
        <w:numPr>
          <w:ilvl w:val="0"/>
          <w:numId w:val="9"/>
        </w:numPr>
        <w:rPr>
          <w:sz w:val="23"/>
          <w:szCs w:val="23"/>
        </w:rPr>
      </w:pPr>
      <w:r>
        <w:rPr>
          <w:sz w:val="23"/>
          <w:szCs w:val="23"/>
        </w:rPr>
        <w:t>EPA Region 10 project manager and quality assurance manager signature lines missing</w:t>
      </w:r>
    </w:p>
    <w:p w14:paraId="4BA97B11" w14:textId="52FD3B25" w:rsidR="008C5AFF" w:rsidRPr="008C5AFF" w:rsidRDefault="008C5AFF" w:rsidP="008C5AFF">
      <w:pPr>
        <w:pStyle w:val="Default"/>
        <w:numPr>
          <w:ilvl w:val="1"/>
          <w:numId w:val="9"/>
        </w:numPr>
        <w:rPr>
          <w:i/>
          <w:sz w:val="23"/>
          <w:szCs w:val="23"/>
        </w:rPr>
      </w:pPr>
      <w:r>
        <w:rPr>
          <w:i/>
          <w:sz w:val="23"/>
          <w:szCs w:val="23"/>
        </w:rPr>
        <w:t>EPA R10 Quality Assurance</w:t>
      </w:r>
      <w:r w:rsidR="00B93EF5" w:rsidRPr="00F334C5">
        <w:rPr>
          <w:i/>
          <w:sz w:val="23"/>
          <w:szCs w:val="23"/>
        </w:rPr>
        <w:t xml:space="preserve"> Manager name added, </w:t>
      </w:r>
      <w:r>
        <w:rPr>
          <w:i/>
          <w:sz w:val="23"/>
          <w:szCs w:val="23"/>
        </w:rPr>
        <w:t>Cindy Fields; and signature line</w:t>
      </w:r>
      <w:r w:rsidR="00B93EF5" w:rsidRPr="00F334C5">
        <w:rPr>
          <w:i/>
          <w:sz w:val="23"/>
          <w:szCs w:val="23"/>
        </w:rPr>
        <w:t xml:space="preserve"> added</w:t>
      </w:r>
      <w:r>
        <w:rPr>
          <w:i/>
          <w:sz w:val="23"/>
          <w:szCs w:val="23"/>
        </w:rPr>
        <w:t>. Katherine Brown signature line removed.</w:t>
      </w:r>
    </w:p>
    <w:p w14:paraId="19CD6FA2" w14:textId="77777777" w:rsidR="008C5AFF" w:rsidRPr="00F334C5" w:rsidRDefault="008C5AFF" w:rsidP="008C5AFF">
      <w:pPr>
        <w:pStyle w:val="Default"/>
        <w:ind w:left="720"/>
        <w:rPr>
          <w:i/>
          <w:sz w:val="23"/>
          <w:szCs w:val="23"/>
        </w:rPr>
      </w:pPr>
    </w:p>
    <w:p w14:paraId="289ED855" w14:textId="203F0882" w:rsidR="002B25F0" w:rsidRDefault="002B25F0" w:rsidP="002B25F0">
      <w:pPr>
        <w:pStyle w:val="Default"/>
        <w:numPr>
          <w:ilvl w:val="0"/>
          <w:numId w:val="9"/>
        </w:numPr>
        <w:rPr>
          <w:sz w:val="23"/>
          <w:szCs w:val="23"/>
        </w:rPr>
      </w:pPr>
      <w:r w:rsidRPr="002B25F0">
        <w:rPr>
          <w:sz w:val="23"/>
          <w:szCs w:val="23"/>
        </w:rPr>
        <w:t xml:space="preserve">No action limits specified </w:t>
      </w:r>
      <w:r w:rsidR="00B93EF5">
        <w:rPr>
          <w:sz w:val="23"/>
          <w:szCs w:val="23"/>
        </w:rPr>
        <w:t>for the parameters of interest</w:t>
      </w:r>
    </w:p>
    <w:p w14:paraId="2D362850" w14:textId="5F2C1673" w:rsidR="00B93EF5" w:rsidRPr="00E90C16" w:rsidRDefault="00B93EF5" w:rsidP="00B93EF5">
      <w:pPr>
        <w:pStyle w:val="Default"/>
        <w:numPr>
          <w:ilvl w:val="1"/>
          <w:numId w:val="9"/>
        </w:numPr>
        <w:rPr>
          <w:rStyle w:val="hgkelc"/>
          <w:i/>
          <w:sz w:val="23"/>
          <w:szCs w:val="23"/>
        </w:rPr>
      </w:pPr>
      <w:r w:rsidRPr="00F334C5">
        <w:rPr>
          <w:rStyle w:val="hgkelc"/>
          <w:i/>
          <w:lang w:val="en"/>
        </w:rPr>
        <w:t xml:space="preserve">We </w:t>
      </w:r>
      <w:r w:rsidR="007E5C3B">
        <w:rPr>
          <w:rStyle w:val="hgkelc"/>
          <w:i/>
          <w:lang w:val="en"/>
        </w:rPr>
        <w:t>take the definition of</w:t>
      </w:r>
      <w:r w:rsidRPr="00F334C5">
        <w:rPr>
          <w:rStyle w:val="hgkelc"/>
          <w:i/>
          <w:lang w:val="en"/>
        </w:rPr>
        <w:t xml:space="preserve"> </w:t>
      </w:r>
      <w:r w:rsidR="007E5C3B">
        <w:rPr>
          <w:rStyle w:val="hgkelc"/>
          <w:i/>
          <w:lang w:val="en"/>
        </w:rPr>
        <w:t>“</w:t>
      </w:r>
      <w:r w:rsidRPr="00F334C5">
        <w:rPr>
          <w:rStyle w:val="hgkelc"/>
          <w:i/>
          <w:lang w:val="en"/>
        </w:rPr>
        <w:t>actio</w:t>
      </w:r>
      <w:r w:rsidR="007E5C3B">
        <w:rPr>
          <w:rStyle w:val="hgkelc"/>
          <w:i/>
          <w:lang w:val="en"/>
        </w:rPr>
        <w:t>n limits” as</w:t>
      </w:r>
      <w:r w:rsidRPr="00F334C5">
        <w:rPr>
          <w:rStyle w:val="hgkelc"/>
          <w:i/>
          <w:lang w:val="en"/>
        </w:rPr>
        <w:t xml:space="preserve"> </w:t>
      </w:r>
      <w:r w:rsidRPr="007E5C3B">
        <w:rPr>
          <w:rStyle w:val="hgkelc"/>
          <w:bCs/>
          <w:i/>
          <w:lang w:val="en"/>
        </w:rPr>
        <w:t>the minimum and maximum values of a quality assurance measurement that can be interpreted as representing acceptable performance with respect to the parameter being tested</w:t>
      </w:r>
      <w:r w:rsidRPr="007E5C3B">
        <w:rPr>
          <w:rStyle w:val="hgkelc"/>
          <w:i/>
          <w:lang w:val="en"/>
        </w:rPr>
        <w:t>.</w:t>
      </w:r>
      <w:r w:rsidR="007E5C3B">
        <w:rPr>
          <w:rStyle w:val="hgkelc"/>
          <w:i/>
          <w:lang w:val="en"/>
        </w:rPr>
        <w:t xml:space="preserve"> These values are outlined in tables 1-5.</w:t>
      </w:r>
    </w:p>
    <w:p w14:paraId="4AAEC326" w14:textId="0CDBAB28" w:rsidR="00B93EF5" w:rsidRPr="00CD0E39" w:rsidRDefault="00CD0E39" w:rsidP="00CD0E39">
      <w:pPr>
        <w:pStyle w:val="Default"/>
        <w:numPr>
          <w:ilvl w:val="1"/>
          <w:numId w:val="9"/>
        </w:numPr>
        <w:rPr>
          <w:rStyle w:val="hgkelc"/>
          <w:i/>
          <w:sz w:val="23"/>
          <w:szCs w:val="23"/>
        </w:rPr>
      </w:pPr>
      <w:r>
        <w:rPr>
          <w:rStyle w:val="hgkelc"/>
          <w:i/>
          <w:lang w:val="en"/>
        </w:rPr>
        <w:t xml:space="preserve">Response: to clarify, </w:t>
      </w:r>
      <w:r>
        <w:rPr>
          <w:rStyle w:val="hgkelc"/>
          <w:i/>
          <w:sz w:val="23"/>
          <w:szCs w:val="23"/>
        </w:rPr>
        <w:t>s</w:t>
      </w:r>
      <w:proofErr w:type="spellStart"/>
      <w:r w:rsidR="00D470FE" w:rsidRPr="00CD0E39">
        <w:rPr>
          <w:rStyle w:val="hgkelc"/>
          <w:i/>
          <w:lang w:val="en"/>
        </w:rPr>
        <w:t>ection</w:t>
      </w:r>
      <w:proofErr w:type="spellEnd"/>
      <w:r w:rsidR="00D470FE" w:rsidRPr="00CD0E39">
        <w:rPr>
          <w:rStyle w:val="hgkelc"/>
          <w:i/>
          <w:lang w:val="en"/>
        </w:rPr>
        <w:t xml:space="preserve"> D3 (page 45</w:t>
      </w:r>
      <w:r w:rsidR="00C255E8" w:rsidRPr="00CD0E39">
        <w:rPr>
          <w:rStyle w:val="hgkelc"/>
          <w:i/>
          <w:lang w:val="en"/>
        </w:rPr>
        <w:t xml:space="preserve">) describes that if data quality objectives </w:t>
      </w:r>
      <w:r w:rsidR="007E5C3B" w:rsidRPr="00CD0E39">
        <w:rPr>
          <w:rStyle w:val="hgkelc"/>
          <w:i/>
          <w:lang w:val="en"/>
        </w:rPr>
        <w:t>do not meet the program specifications outlined in tables 1-5, corresponding data from that sampling event will not be uplifted to the EPA Water Quality Exchange</w:t>
      </w:r>
      <w:r w:rsidR="00B40614" w:rsidRPr="00CD0E39">
        <w:rPr>
          <w:rStyle w:val="hgkelc"/>
          <w:i/>
          <w:lang w:val="en"/>
        </w:rPr>
        <w:t>. Additional actions are described in section D3 including revisions and review.</w:t>
      </w:r>
    </w:p>
    <w:p w14:paraId="6241DAF8" w14:textId="39119EE8" w:rsidR="00CD0E39" w:rsidRPr="00CD0E39" w:rsidRDefault="00CD0E39" w:rsidP="00CD0E39">
      <w:pPr>
        <w:pStyle w:val="Default"/>
        <w:numPr>
          <w:ilvl w:val="1"/>
          <w:numId w:val="9"/>
        </w:numPr>
        <w:rPr>
          <w:rStyle w:val="hgkelc"/>
          <w:i/>
          <w:sz w:val="23"/>
          <w:szCs w:val="23"/>
        </w:rPr>
      </w:pPr>
      <w:r>
        <w:rPr>
          <w:rStyle w:val="hgkelc"/>
          <w:i/>
          <w:lang w:val="en"/>
        </w:rPr>
        <w:t>With this definition of “action limits,” action limits are</w:t>
      </w:r>
      <w:r w:rsidR="00A3073C">
        <w:rPr>
          <w:rStyle w:val="hgkelc"/>
          <w:i/>
          <w:lang w:val="en"/>
        </w:rPr>
        <w:t xml:space="preserve"> the values</w:t>
      </w:r>
      <w:r>
        <w:rPr>
          <w:rStyle w:val="hgkelc"/>
          <w:i/>
          <w:lang w:val="en"/>
        </w:rPr>
        <w:t xml:space="preserve"> defined for the parameters of interest in tables 1-5.</w:t>
      </w:r>
    </w:p>
    <w:p w14:paraId="6B5507A4" w14:textId="7FD65018" w:rsidR="00CD0E39" w:rsidRPr="00CD0E39" w:rsidRDefault="00CD0E39" w:rsidP="00CD0E39">
      <w:pPr>
        <w:pStyle w:val="Default"/>
        <w:numPr>
          <w:ilvl w:val="1"/>
          <w:numId w:val="9"/>
        </w:numPr>
        <w:rPr>
          <w:rStyle w:val="hgkelc"/>
          <w:i/>
          <w:sz w:val="23"/>
          <w:szCs w:val="23"/>
        </w:rPr>
      </w:pPr>
      <w:r>
        <w:rPr>
          <w:rStyle w:val="hgkelc"/>
          <w:i/>
          <w:lang w:val="en"/>
        </w:rPr>
        <w:t>For additional clarification, we have updated the detection limit terminology and acronyms as defined by SGS throughout the document (see included “Detection Limit Terminology” document from SGS. We can include this as an appendix if requested by EPA.</w:t>
      </w:r>
    </w:p>
    <w:p w14:paraId="115D4A22" w14:textId="7D046A8F" w:rsidR="008C5AFF" w:rsidRDefault="008C5AFF" w:rsidP="008C5AFF">
      <w:pPr>
        <w:pStyle w:val="Default"/>
        <w:rPr>
          <w:i/>
          <w:sz w:val="23"/>
          <w:szCs w:val="23"/>
        </w:rPr>
      </w:pPr>
    </w:p>
    <w:p w14:paraId="07D078EB" w14:textId="77777777" w:rsidR="008C5AFF" w:rsidRDefault="008C5AFF" w:rsidP="008C5AFF">
      <w:pPr>
        <w:pStyle w:val="Default"/>
        <w:numPr>
          <w:ilvl w:val="0"/>
          <w:numId w:val="9"/>
        </w:numPr>
        <w:rPr>
          <w:sz w:val="23"/>
          <w:szCs w:val="23"/>
        </w:rPr>
      </w:pPr>
      <w:r w:rsidRPr="002B25F0">
        <w:rPr>
          <w:sz w:val="23"/>
          <w:szCs w:val="23"/>
        </w:rPr>
        <w:t>Explanation on how two sampling events can be rep</w:t>
      </w:r>
      <w:r>
        <w:rPr>
          <w:sz w:val="23"/>
          <w:szCs w:val="23"/>
        </w:rPr>
        <w:t>resentative of the entire year</w:t>
      </w:r>
    </w:p>
    <w:p w14:paraId="63BB79A1" w14:textId="77777777" w:rsidR="008C5AFF" w:rsidRDefault="008C5AFF" w:rsidP="008C5AFF">
      <w:pPr>
        <w:pStyle w:val="Default"/>
        <w:numPr>
          <w:ilvl w:val="1"/>
          <w:numId w:val="9"/>
        </w:numPr>
        <w:rPr>
          <w:i/>
          <w:sz w:val="23"/>
          <w:szCs w:val="23"/>
        </w:rPr>
      </w:pPr>
      <w:r>
        <w:rPr>
          <w:i/>
          <w:sz w:val="23"/>
          <w:szCs w:val="23"/>
        </w:rPr>
        <w:t>The following text has been added to the “Problem Definition / Background” section on page 11:</w:t>
      </w:r>
    </w:p>
    <w:p w14:paraId="2A36006A" w14:textId="77777777" w:rsidR="008C5AFF" w:rsidRDefault="008C5AFF" w:rsidP="008C5AFF">
      <w:pPr>
        <w:pStyle w:val="Default"/>
        <w:numPr>
          <w:ilvl w:val="2"/>
          <w:numId w:val="9"/>
        </w:numPr>
        <w:rPr>
          <w:i/>
          <w:sz w:val="23"/>
          <w:szCs w:val="23"/>
        </w:rPr>
      </w:pPr>
      <w:r w:rsidRPr="00F334C5">
        <w:rPr>
          <w:i/>
          <w:sz w:val="23"/>
          <w:szCs w:val="23"/>
        </w:rPr>
        <w:t xml:space="preserve">Since inception in 2000, the temporal structure of this sampling program has not intended to represent water quality conditions of a full calendar year. Rather, the intention is to capture a snapshot of two annual conditions: </w:t>
      </w:r>
    </w:p>
    <w:p w14:paraId="74BA9DB3" w14:textId="77777777" w:rsidR="008C5AFF" w:rsidRDefault="008C5AFF" w:rsidP="008C5AFF">
      <w:pPr>
        <w:pStyle w:val="Default"/>
        <w:numPr>
          <w:ilvl w:val="3"/>
          <w:numId w:val="10"/>
        </w:numPr>
        <w:rPr>
          <w:i/>
          <w:sz w:val="23"/>
          <w:szCs w:val="23"/>
        </w:rPr>
      </w:pPr>
      <w:r w:rsidRPr="008C5AFF">
        <w:rPr>
          <w:i/>
          <w:sz w:val="23"/>
          <w:szCs w:val="23"/>
        </w:rPr>
        <w:t>Prior to a period of higher potential for impact from human activities (boating activity, impervious surface runoff, etc.) in early summer; and</w:t>
      </w:r>
    </w:p>
    <w:p w14:paraId="3640C8E6" w14:textId="77777777" w:rsidR="008C5AFF" w:rsidRPr="008C5AFF" w:rsidRDefault="008C5AFF" w:rsidP="008C5AFF">
      <w:pPr>
        <w:pStyle w:val="Default"/>
        <w:numPr>
          <w:ilvl w:val="3"/>
          <w:numId w:val="10"/>
        </w:numPr>
        <w:rPr>
          <w:i/>
          <w:sz w:val="23"/>
          <w:szCs w:val="23"/>
        </w:rPr>
      </w:pPr>
      <w:r w:rsidRPr="008C5AFF">
        <w:rPr>
          <w:i/>
          <w:sz w:val="23"/>
          <w:szCs w:val="23"/>
        </w:rPr>
        <w:t>At the pea</w:t>
      </w:r>
      <w:bookmarkStart w:id="0" w:name="_GoBack"/>
      <w:bookmarkEnd w:id="0"/>
      <w:r w:rsidRPr="008C5AFF">
        <w:rPr>
          <w:i/>
          <w:sz w:val="23"/>
          <w:szCs w:val="23"/>
        </w:rPr>
        <w:t>k of human activity on/near the river in mid-summer</w:t>
      </w:r>
    </w:p>
    <w:p w14:paraId="03F2771E" w14:textId="256A2E48" w:rsidR="008C5AFF" w:rsidRPr="00F334C5" w:rsidRDefault="008C5AFF" w:rsidP="008C5AFF">
      <w:pPr>
        <w:pStyle w:val="Default"/>
        <w:rPr>
          <w:i/>
          <w:sz w:val="23"/>
          <w:szCs w:val="23"/>
        </w:rPr>
      </w:pPr>
    </w:p>
    <w:p w14:paraId="24200CFA" w14:textId="71726D4E" w:rsidR="002639FD" w:rsidRDefault="002B25F0" w:rsidP="00D470FE">
      <w:pPr>
        <w:pStyle w:val="Default"/>
        <w:numPr>
          <w:ilvl w:val="0"/>
          <w:numId w:val="9"/>
        </w:numPr>
        <w:rPr>
          <w:sz w:val="23"/>
          <w:szCs w:val="23"/>
        </w:rPr>
      </w:pPr>
      <w:r w:rsidRPr="002B25F0">
        <w:rPr>
          <w:sz w:val="23"/>
          <w:szCs w:val="23"/>
        </w:rPr>
        <w:t>Re-check &amp; revise the following MDLs &amp; PQLs in table 4 (Hardn</w:t>
      </w:r>
      <w:r>
        <w:rPr>
          <w:sz w:val="23"/>
          <w:szCs w:val="23"/>
        </w:rPr>
        <w:t>ess, calcium, iron, magnesium)</w:t>
      </w:r>
    </w:p>
    <w:p w14:paraId="4DD83921" w14:textId="661AB463" w:rsidR="00D470FE" w:rsidRPr="00D470FE" w:rsidRDefault="00A3073C" w:rsidP="00CD0E39">
      <w:pPr>
        <w:pStyle w:val="Default"/>
        <w:numPr>
          <w:ilvl w:val="1"/>
          <w:numId w:val="9"/>
        </w:numPr>
        <w:rPr>
          <w:sz w:val="23"/>
          <w:szCs w:val="23"/>
        </w:rPr>
      </w:pPr>
      <w:r>
        <w:rPr>
          <w:sz w:val="23"/>
          <w:szCs w:val="23"/>
        </w:rPr>
        <w:t xml:space="preserve">We received a copy of detection limit values from ALS Laboratories in Kelso, WA; the lab to which SGS Anchorage subcontracts analyses for the EPA 200.7 method. </w:t>
      </w:r>
    </w:p>
    <w:p w14:paraId="5EFC6E8C" w14:textId="61424283" w:rsidR="002B1DDC" w:rsidRPr="002B1DDC" w:rsidRDefault="002B1DDC" w:rsidP="002B1DDC">
      <w:pPr>
        <w:spacing w:before="100" w:beforeAutospacing="1" w:after="100" w:afterAutospacing="1" w:line="240" w:lineRule="auto"/>
        <w:rPr>
          <w:rFonts w:eastAsia="Times New Roman" w:cstheme="minorHAnsi"/>
        </w:rPr>
      </w:pPr>
    </w:p>
    <w:sectPr w:rsidR="002B1DDC" w:rsidRPr="002B1DD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8E236A" w14:textId="77777777" w:rsidR="004B0247" w:rsidRDefault="004B0247" w:rsidP="006C5728">
      <w:pPr>
        <w:spacing w:after="0" w:line="240" w:lineRule="auto"/>
      </w:pPr>
      <w:r>
        <w:separator/>
      </w:r>
    </w:p>
  </w:endnote>
  <w:endnote w:type="continuationSeparator" w:id="0">
    <w:p w14:paraId="72E5A35D" w14:textId="77777777" w:rsidR="004B0247" w:rsidRDefault="004B0247" w:rsidP="006C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32F5E" w14:textId="77777777" w:rsidR="006C5728" w:rsidRPr="006C5728" w:rsidRDefault="006C5728">
    <w:pPr>
      <w:pStyle w:val="Footer"/>
      <w:rPr>
        <w:sz w:val="20"/>
        <w:szCs w:val="20"/>
      </w:rPr>
    </w:pPr>
    <w:r w:rsidRPr="006C5728">
      <w:rPr>
        <w:sz w:val="20"/>
        <w:szCs w:val="20"/>
      </w:rPr>
      <w:t>Working together for healthy watersheds on the Kenai Peninsula</w:t>
    </w:r>
  </w:p>
  <w:p w14:paraId="595D0E13" w14:textId="77777777" w:rsidR="006C5728" w:rsidRDefault="006C5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06A15" w14:textId="77777777" w:rsidR="004B0247" w:rsidRDefault="004B0247" w:rsidP="006C5728">
      <w:pPr>
        <w:spacing w:after="0" w:line="240" w:lineRule="auto"/>
      </w:pPr>
      <w:r>
        <w:separator/>
      </w:r>
    </w:p>
  </w:footnote>
  <w:footnote w:type="continuationSeparator" w:id="0">
    <w:p w14:paraId="5CC9C161" w14:textId="77777777" w:rsidR="004B0247" w:rsidRDefault="004B0247" w:rsidP="006C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7C0B8" w14:textId="77777777" w:rsidR="006C5728" w:rsidRDefault="006C5728" w:rsidP="006C5728">
    <w:pPr>
      <w:pStyle w:val="Header"/>
      <w:jc w:val="center"/>
    </w:pPr>
    <w:r>
      <w:rPr>
        <w:noProof/>
      </w:rPr>
      <w:drawing>
        <wp:inline distT="0" distB="0" distL="0" distR="0" wp14:anchorId="79F9508C" wp14:editId="6C940CDC">
          <wp:extent cx="990600" cy="540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jpg"/>
                  <pic:cNvPicPr/>
                </pic:nvPicPr>
                <pic:blipFill>
                  <a:blip r:embed="rId1">
                    <a:extLst>
                      <a:ext uri="{28A0092B-C50C-407E-A947-70E740481C1C}">
                        <a14:useLocalDpi xmlns:a14="http://schemas.microsoft.com/office/drawing/2010/main" val="0"/>
                      </a:ext>
                    </a:extLst>
                  </a:blip>
                  <a:stretch>
                    <a:fillRect/>
                  </a:stretch>
                </pic:blipFill>
                <pic:spPr>
                  <a:xfrm>
                    <a:off x="0" y="0"/>
                    <a:ext cx="1019071" cy="555857"/>
                  </a:xfrm>
                  <a:prstGeom prst="rect">
                    <a:avLst/>
                  </a:prstGeom>
                </pic:spPr>
              </pic:pic>
            </a:graphicData>
          </a:graphic>
        </wp:inline>
      </w:drawing>
    </w:r>
  </w:p>
  <w:p w14:paraId="1A892B56" w14:textId="77777777" w:rsidR="006C5728" w:rsidRDefault="006C5728" w:rsidP="006C5728">
    <w:pPr>
      <w:pStyle w:val="Header"/>
      <w:jc w:val="center"/>
      <w:rPr>
        <w:sz w:val="20"/>
        <w:szCs w:val="20"/>
      </w:rPr>
    </w:pPr>
    <w:r>
      <w:rPr>
        <w:sz w:val="20"/>
        <w:szCs w:val="20"/>
      </w:rPr>
      <w:t xml:space="preserve">44129 Sterling Hwy, Soldotna, AK 99669 | Phone (907) 260 – 5449 | </w:t>
    </w:r>
    <w:hyperlink r:id="rId2" w:history="1">
      <w:r w:rsidRPr="003F3D59">
        <w:rPr>
          <w:rStyle w:val="Hyperlink"/>
          <w:sz w:val="20"/>
          <w:szCs w:val="20"/>
        </w:rPr>
        <w:t>www.kenaiwatershed.org</w:t>
      </w:r>
    </w:hyperlink>
  </w:p>
  <w:p w14:paraId="1B504994" w14:textId="77777777" w:rsidR="006C5728" w:rsidRPr="006C5728" w:rsidRDefault="006C5728" w:rsidP="006C5728">
    <w:pPr>
      <w:pStyle w:val="Header"/>
      <w:jc w:val="center"/>
      <w:rPr>
        <w:sz w:val="20"/>
        <w:szCs w:val="20"/>
      </w:rPr>
    </w:pPr>
    <w:r>
      <w:rPr>
        <w:sz w:val="20"/>
        <w:szCs w:val="20"/>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2C0A"/>
    <w:multiLevelType w:val="multilevel"/>
    <w:tmpl w:val="70F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8D3"/>
    <w:multiLevelType w:val="hybridMultilevel"/>
    <w:tmpl w:val="A3629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64904"/>
    <w:multiLevelType w:val="hybridMultilevel"/>
    <w:tmpl w:val="BD027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94871"/>
    <w:multiLevelType w:val="multilevel"/>
    <w:tmpl w:val="A5FEB2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2F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32E2F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A641D2"/>
    <w:multiLevelType w:val="hybridMultilevel"/>
    <w:tmpl w:val="89AAD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3E01EA"/>
    <w:multiLevelType w:val="multilevel"/>
    <w:tmpl w:val="5E5679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609B"/>
    <w:multiLevelType w:val="hybridMultilevel"/>
    <w:tmpl w:val="A56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D239C"/>
    <w:multiLevelType w:val="multilevel"/>
    <w:tmpl w:val="8FE83A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8"/>
  </w:num>
  <w:num w:numId="5">
    <w:abstractNumId w:val="3"/>
  </w:num>
  <w:num w:numId="6">
    <w:abstractNumId w:val="9"/>
  </w:num>
  <w:num w:numId="7">
    <w:abstractNumId w:val="7"/>
  </w:num>
  <w:num w:numId="8">
    <w:abstractNumId w:val="2"/>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doc-id" w:val="V678J956F426C139"/>
    <w:docVar w:name="paperpile-doc-name" w:val="Memo to EPA January 20 2023, Kenai Watershed Forum QAPP.docx"/>
  </w:docVars>
  <w:rsids>
    <w:rsidRoot w:val="00224457"/>
    <w:rsid w:val="0000528C"/>
    <w:rsid w:val="00014A89"/>
    <w:rsid w:val="00072D52"/>
    <w:rsid w:val="001A711D"/>
    <w:rsid w:val="00224457"/>
    <w:rsid w:val="002575DB"/>
    <w:rsid w:val="002639FD"/>
    <w:rsid w:val="002B1DDC"/>
    <w:rsid w:val="002B25F0"/>
    <w:rsid w:val="00312576"/>
    <w:rsid w:val="00321D5B"/>
    <w:rsid w:val="00326ADD"/>
    <w:rsid w:val="003A2BA1"/>
    <w:rsid w:val="003C4B66"/>
    <w:rsid w:val="004479A5"/>
    <w:rsid w:val="004B0247"/>
    <w:rsid w:val="0051609A"/>
    <w:rsid w:val="0055125B"/>
    <w:rsid w:val="00570C66"/>
    <w:rsid w:val="00591899"/>
    <w:rsid w:val="005C1894"/>
    <w:rsid w:val="00622BC1"/>
    <w:rsid w:val="0069371B"/>
    <w:rsid w:val="006C5728"/>
    <w:rsid w:val="0072229D"/>
    <w:rsid w:val="00741015"/>
    <w:rsid w:val="007557D2"/>
    <w:rsid w:val="00787870"/>
    <w:rsid w:val="007D7ECA"/>
    <w:rsid w:val="007E5C3B"/>
    <w:rsid w:val="007F3D36"/>
    <w:rsid w:val="007F7405"/>
    <w:rsid w:val="00821147"/>
    <w:rsid w:val="00853BAC"/>
    <w:rsid w:val="008C5AFF"/>
    <w:rsid w:val="00904643"/>
    <w:rsid w:val="00917C5F"/>
    <w:rsid w:val="00952D15"/>
    <w:rsid w:val="009805F8"/>
    <w:rsid w:val="009A10D3"/>
    <w:rsid w:val="00A3073C"/>
    <w:rsid w:val="00A63A3C"/>
    <w:rsid w:val="00A81773"/>
    <w:rsid w:val="00B40614"/>
    <w:rsid w:val="00B43532"/>
    <w:rsid w:val="00B93EF5"/>
    <w:rsid w:val="00BD6F65"/>
    <w:rsid w:val="00C118C0"/>
    <w:rsid w:val="00C255E8"/>
    <w:rsid w:val="00C44751"/>
    <w:rsid w:val="00CC3AB2"/>
    <w:rsid w:val="00CD0E39"/>
    <w:rsid w:val="00D24BF1"/>
    <w:rsid w:val="00D470FE"/>
    <w:rsid w:val="00DB3716"/>
    <w:rsid w:val="00E52C5B"/>
    <w:rsid w:val="00E81EDA"/>
    <w:rsid w:val="00E90C16"/>
    <w:rsid w:val="00E913D3"/>
    <w:rsid w:val="00EA0EA4"/>
    <w:rsid w:val="00EF2107"/>
    <w:rsid w:val="00F334C5"/>
    <w:rsid w:val="00F6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49D65"/>
  <w15:chartTrackingRefBased/>
  <w15:docId w15:val="{DCE22FC5-95A2-4D76-B31F-19CD5E86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28"/>
  </w:style>
  <w:style w:type="paragraph" w:styleId="Footer">
    <w:name w:val="footer"/>
    <w:basedOn w:val="Normal"/>
    <w:link w:val="FooterChar"/>
    <w:uiPriority w:val="99"/>
    <w:unhideWhenUsed/>
    <w:rsid w:val="006C5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28"/>
  </w:style>
  <w:style w:type="character" w:styleId="Hyperlink">
    <w:name w:val="Hyperlink"/>
    <w:basedOn w:val="DefaultParagraphFont"/>
    <w:uiPriority w:val="99"/>
    <w:unhideWhenUsed/>
    <w:rsid w:val="006C5728"/>
    <w:rPr>
      <w:color w:val="0563C1" w:themeColor="hyperlink"/>
      <w:u w:val="single"/>
    </w:rPr>
  </w:style>
  <w:style w:type="paragraph" w:styleId="ListParagraph">
    <w:name w:val="List Paragraph"/>
    <w:basedOn w:val="Normal"/>
    <w:uiPriority w:val="34"/>
    <w:qFormat/>
    <w:rsid w:val="00B43532"/>
    <w:pPr>
      <w:ind w:left="720"/>
      <w:contextualSpacing/>
    </w:pPr>
  </w:style>
  <w:style w:type="character" w:styleId="CommentReference">
    <w:name w:val="annotation reference"/>
    <w:basedOn w:val="DefaultParagraphFont"/>
    <w:uiPriority w:val="99"/>
    <w:semiHidden/>
    <w:unhideWhenUsed/>
    <w:rsid w:val="00EF2107"/>
    <w:rPr>
      <w:sz w:val="16"/>
      <w:szCs w:val="16"/>
    </w:rPr>
  </w:style>
  <w:style w:type="paragraph" w:styleId="CommentText">
    <w:name w:val="annotation text"/>
    <w:basedOn w:val="Normal"/>
    <w:link w:val="CommentTextChar"/>
    <w:uiPriority w:val="99"/>
    <w:semiHidden/>
    <w:unhideWhenUsed/>
    <w:rsid w:val="00EF2107"/>
    <w:pPr>
      <w:spacing w:line="240" w:lineRule="auto"/>
    </w:pPr>
    <w:rPr>
      <w:sz w:val="20"/>
      <w:szCs w:val="20"/>
    </w:rPr>
  </w:style>
  <w:style w:type="character" w:customStyle="1" w:styleId="CommentTextChar">
    <w:name w:val="Comment Text Char"/>
    <w:basedOn w:val="DefaultParagraphFont"/>
    <w:link w:val="CommentText"/>
    <w:uiPriority w:val="99"/>
    <w:semiHidden/>
    <w:rsid w:val="00EF2107"/>
    <w:rPr>
      <w:sz w:val="20"/>
      <w:szCs w:val="20"/>
    </w:rPr>
  </w:style>
  <w:style w:type="paragraph" w:styleId="BalloonText">
    <w:name w:val="Balloon Text"/>
    <w:basedOn w:val="Normal"/>
    <w:link w:val="BalloonTextChar"/>
    <w:uiPriority w:val="99"/>
    <w:semiHidden/>
    <w:unhideWhenUsed/>
    <w:rsid w:val="00EF21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07"/>
    <w:rPr>
      <w:rFonts w:ascii="Segoe UI" w:hAnsi="Segoe UI" w:cs="Segoe UI"/>
      <w:sz w:val="18"/>
      <w:szCs w:val="18"/>
    </w:rPr>
  </w:style>
  <w:style w:type="paragraph" w:styleId="FootnoteText">
    <w:name w:val="footnote text"/>
    <w:basedOn w:val="Normal"/>
    <w:link w:val="FootnoteTextChar"/>
    <w:uiPriority w:val="99"/>
    <w:semiHidden/>
    <w:unhideWhenUsed/>
    <w:rsid w:val="00591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1899"/>
    <w:rPr>
      <w:sz w:val="20"/>
      <w:szCs w:val="20"/>
    </w:rPr>
  </w:style>
  <w:style w:type="character" w:styleId="FootnoteReference">
    <w:name w:val="footnote reference"/>
    <w:basedOn w:val="DefaultParagraphFont"/>
    <w:uiPriority w:val="99"/>
    <w:semiHidden/>
    <w:unhideWhenUsed/>
    <w:rsid w:val="00591899"/>
    <w:rPr>
      <w:vertAlign w:val="superscript"/>
    </w:rPr>
  </w:style>
  <w:style w:type="character" w:styleId="FollowedHyperlink">
    <w:name w:val="FollowedHyperlink"/>
    <w:basedOn w:val="DefaultParagraphFont"/>
    <w:uiPriority w:val="99"/>
    <w:semiHidden/>
    <w:unhideWhenUsed/>
    <w:rsid w:val="00853BAC"/>
    <w:rPr>
      <w:color w:val="954F72" w:themeColor="followedHyperlink"/>
      <w:u w:val="single"/>
    </w:rPr>
  </w:style>
  <w:style w:type="paragraph" w:customStyle="1" w:styleId="Default">
    <w:name w:val="Default"/>
    <w:rsid w:val="002B25F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gkelc">
    <w:name w:val="hgkelc"/>
    <w:basedOn w:val="DefaultParagraphFont"/>
    <w:rsid w:val="00B93EF5"/>
  </w:style>
  <w:style w:type="paragraph" w:styleId="CommentSubject">
    <w:name w:val="annotation subject"/>
    <w:basedOn w:val="CommentText"/>
    <w:next w:val="CommentText"/>
    <w:link w:val="CommentSubjectChar"/>
    <w:uiPriority w:val="99"/>
    <w:semiHidden/>
    <w:unhideWhenUsed/>
    <w:rsid w:val="00B40614"/>
    <w:rPr>
      <w:b/>
      <w:bCs/>
    </w:rPr>
  </w:style>
  <w:style w:type="character" w:customStyle="1" w:styleId="CommentSubjectChar">
    <w:name w:val="Comment Subject Char"/>
    <w:basedOn w:val="CommentTextChar"/>
    <w:link w:val="CommentSubject"/>
    <w:uiPriority w:val="99"/>
    <w:semiHidden/>
    <w:rsid w:val="00B406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2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ydrology@kenaiwatershed.org"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enaiwatershed.org"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AD8F4-F50C-46D9-8A18-EB93E38A1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578</Words>
  <Characters>3226</Characters>
  <Application>Microsoft Office Word</Application>
  <DocSecurity>0</DocSecurity>
  <Lines>161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14</cp:revision>
  <dcterms:created xsi:type="dcterms:W3CDTF">2022-07-19T16:04:00Z</dcterms:created>
  <dcterms:modified xsi:type="dcterms:W3CDTF">2023-01-20T21:12:00Z</dcterms:modified>
</cp:coreProperties>
</file>