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Default Extension="jp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CFF00B3" w14:textId="42CE338D" w:rsidR="00EF2107" w:rsidRPr="00591899" w:rsidRDefault="00DB3716" w:rsidP="00EF2107">
      <w:pPr>
        <w:spacing w:before="100" w:beforeAutospacing="1" w:after="100" w:afterAutospacing="1" w:line="240" w:lineRule="auto"/>
        <w:rPr>
          <w:rFonts w:ascii="Calibri" w:eastAsia="Times New Roman" w:hAnsi="Calibri" w:cs="Calibri"/>
          <w:color w:val="000000"/>
        </w:rPr>
      </w:pPr>
      <w:r>
        <w:rPr>
          <w:rFonts w:ascii="Calibri" w:eastAsia="Times New Roman" w:hAnsi="Calibri" w:cs="Calibri"/>
          <w:color w:val="000000"/>
        </w:rPr>
        <w:t>January 16</w:t>
      </w:r>
      <w:r w:rsidR="002B25F0">
        <w:rPr>
          <w:rFonts w:ascii="Calibri" w:eastAsia="Times New Roman" w:hAnsi="Calibri" w:cs="Calibri"/>
          <w:color w:val="000000"/>
        </w:rPr>
        <w:t>, 2023</w:t>
      </w:r>
    </w:p>
    <w:p w14:paraId="3C0ED483" w14:textId="76807B44" w:rsidR="00787870" w:rsidRPr="00591899" w:rsidRDefault="00787870" w:rsidP="00EF2107">
      <w:pPr>
        <w:spacing w:before="100" w:beforeAutospacing="1" w:after="100" w:afterAutospacing="1" w:line="240" w:lineRule="auto"/>
        <w:rPr>
          <w:rFonts w:ascii="Calibri" w:eastAsia="Times New Roman" w:hAnsi="Calibri" w:cs="Calibri"/>
          <w:color w:val="000000"/>
        </w:rPr>
      </w:pPr>
      <w:r w:rsidRPr="00591899">
        <w:rPr>
          <w:rFonts w:ascii="Calibri" w:eastAsia="Times New Roman" w:hAnsi="Calibri" w:cs="Calibri"/>
          <w:color w:val="000000"/>
        </w:rPr>
        <w:t>Katherine Brown</w:t>
      </w:r>
      <w:r w:rsidRPr="00591899">
        <w:rPr>
          <w:rFonts w:ascii="Calibri" w:eastAsia="Times New Roman" w:hAnsi="Calibri" w:cs="Calibri"/>
          <w:color w:val="000000"/>
        </w:rPr>
        <w:br/>
        <w:t>USEPA Region 10</w:t>
      </w:r>
      <w:r w:rsidRPr="00591899">
        <w:rPr>
          <w:rFonts w:ascii="Calibri" w:eastAsia="Times New Roman" w:hAnsi="Calibri" w:cs="Calibri"/>
          <w:color w:val="000000"/>
        </w:rPr>
        <w:br/>
        <w:t>1200 Sixth Avenue</w:t>
      </w:r>
      <w:r w:rsidRPr="00591899">
        <w:rPr>
          <w:rFonts w:ascii="Calibri" w:eastAsia="Times New Roman" w:hAnsi="Calibri" w:cs="Calibri"/>
          <w:color w:val="000000"/>
        </w:rPr>
        <w:br/>
        <w:t>Seattle, WA 98101</w:t>
      </w:r>
    </w:p>
    <w:p w14:paraId="6DCAA37F" w14:textId="7E50D0CD" w:rsidR="00EF2107" w:rsidRPr="00591899" w:rsidRDefault="00321D5B" w:rsidP="00EF2107">
      <w:pPr>
        <w:spacing w:before="100" w:beforeAutospacing="1" w:after="100" w:afterAutospacing="1" w:line="240" w:lineRule="auto"/>
        <w:rPr>
          <w:rFonts w:ascii="Calibri" w:eastAsia="Times New Roman" w:hAnsi="Calibri" w:cs="Calibri"/>
          <w:color w:val="000000"/>
        </w:rPr>
      </w:pPr>
      <w:r w:rsidRPr="00591899">
        <w:rPr>
          <w:rFonts w:ascii="Calibri" w:eastAsia="Times New Roman" w:hAnsi="Calibri" w:cs="Calibri"/>
          <w:color w:val="000000"/>
        </w:rPr>
        <w:t>Hello</w:t>
      </w:r>
      <w:r w:rsidR="00787870" w:rsidRPr="00591899">
        <w:rPr>
          <w:rFonts w:ascii="Calibri" w:eastAsia="Times New Roman" w:hAnsi="Calibri" w:cs="Calibri"/>
          <w:color w:val="000000"/>
        </w:rPr>
        <w:t xml:space="preserve"> Katherine</w:t>
      </w:r>
      <w:r w:rsidR="002B25F0">
        <w:rPr>
          <w:rFonts w:ascii="Calibri" w:eastAsia="Times New Roman" w:hAnsi="Calibri" w:cs="Calibri"/>
          <w:color w:val="000000"/>
        </w:rPr>
        <w:t xml:space="preserve"> and Raymond</w:t>
      </w:r>
      <w:r w:rsidRPr="00591899">
        <w:rPr>
          <w:rFonts w:ascii="Calibri" w:eastAsia="Times New Roman" w:hAnsi="Calibri" w:cs="Calibri"/>
          <w:color w:val="000000"/>
        </w:rPr>
        <w:t>,</w:t>
      </w:r>
    </w:p>
    <w:p w14:paraId="39C01385" w14:textId="046EEDB3" w:rsidR="002B25F0" w:rsidRDefault="007D7ECA" w:rsidP="00EF2107">
      <w:pPr>
        <w:spacing w:before="100" w:beforeAutospacing="1" w:after="100" w:afterAutospacing="1" w:line="240" w:lineRule="auto"/>
        <w:rPr>
          <w:rFonts w:ascii="Calibri" w:eastAsia="Times New Roman" w:hAnsi="Calibri" w:cs="Calibri"/>
          <w:color w:val="000000"/>
        </w:rPr>
      </w:pPr>
      <w:r>
        <w:rPr>
          <w:rFonts w:ascii="Calibri" w:eastAsia="Times New Roman" w:hAnsi="Calibri" w:cs="Calibri"/>
          <w:color w:val="000000"/>
        </w:rPr>
        <w:t>Included in this email is a revised version of our Quality Assurance Project Plan (QAPP) that includes the recommended edits described in your memo from December 5, 2022. The details are described below this letter in a point-by-point format.</w:t>
      </w:r>
      <w:r w:rsidR="00014A89">
        <w:rPr>
          <w:rFonts w:ascii="Calibri" w:eastAsia="Times New Roman" w:hAnsi="Calibri" w:cs="Calibri"/>
          <w:color w:val="000000"/>
        </w:rPr>
        <w:t xml:space="preserve"> </w:t>
      </w:r>
    </w:p>
    <w:p w14:paraId="6286427E" w14:textId="1AD1B863" w:rsidR="007D7ECA" w:rsidRDefault="007D7ECA" w:rsidP="00EF2107">
      <w:pPr>
        <w:spacing w:before="100" w:beforeAutospacing="1" w:after="100" w:afterAutospacing="1" w:line="240" w:lineRule="auto"/>
        <w:rPr>
          <w:rFonts w:ascii="Calibri" w:eastAsia="Times New Roman" w:hAnsi="Calibri" w:cs="Calibri"/>
          <w:color w:val="000000"/>
        </w:rPr>
      </w:pPr>
      <w:r>
        <w:rPr>
          <w:rFonts w:ascii="Calibri" w:eastAsia="Times New Roman" w:hAnsi="Calibri" w:cs="Calibri"/>
          <w:color w:val="000000"/>
        </w:rPr>
        <w:t>We are currently in the process of additional revisions to this QAPP document</w:t>
      </w:r>
      <w:r w:rsidR="00014A89">
        <w:rPr>
          <w:rFonts w:ascii="Calibri" w:eastAsia="Times New Roman" w:hAnsi="Calibri" w:cs="Calibri"/>
          <w:color w:val="000000"/>
        </w:rPr>
        <w:t>, which are largely in the nature of updating document format</w:t>
      </w:r>
      <w:r w:rsidR="00DB3716">
        <w:rPr>
          <w:rFonts w:ascii="Calibri" w:eastAsia="Times New Roman" w:hAnsi="Calibri" w:cs="Calibri"/>
          <w:color w:val="000000"/>
        </w:rPr>
        <w:t>ting</w:t>
      </w:r>
      <w:r w:rsidR="00014A89">
        <w:rPr>
          <w:rFonts w:ascii="Calibri" w:eastAsia="Times New Roman" w:hAnsi="Calibri" w:cs="Calibri"/>
          <w:color w:val="000000"/>
        </w:rPr>
        <w:t>, as well as personnel contracts. We will provide this document to all parties concerned when available (EPA, Alaska Dept. of Environmental Conservation, tribal partners, and technical advisory group). It is not anticipated to contain revisions of major substance beyond what is provided in this attached draft today.</w:t>
      </w:r>
    </w:p>
    <w:p w14:paraId="67C27CFD" w14:textId="06DD2A6A" w:rsidR="00014A89" w:rsidRDefault="00014A89" w:rsidP="00EF2107">
      <w:pPr>
        <w:spacing w:before="100" w:beforeAutospacing="1" w:after="100" w:afterAutospacing="1" w:line="240" w:lineRule="auto"/>
        <w:rPr>
          <w:rFonts w:ascii="Calibri" w:eastAsia="Times New Roman" w:hAnsi="Calibri" w:cs="Calibri"/>
          <w:color w:val="000000"/>
        </w:rPr>
      </w:pPr>
      <w:r>
        <w:rPr>
          <w:rFonts w:ascii="Calibri" w:eastAsia="Times New Roman" w:hAnsi="Calibri" w:cs="Calibri"/>
          <w:color w:val="000000"/>
        </w:rPr>
        <w:t>Please be in touch if we can address any additional feedback or answer questions. Thank you again for your support and cooperation as we enter our 23</w:t>
      </w:r>
      <w:r w:rsidRPr="00014A89">
        <w:rPr>
          <w:rFonts w:ascii="Calibri" w:eastAsia="Times New Roman" w:hAnsi="Calibri" w:cs="Calibri"/>
          <w:color w:val="000000"/>
          <w:vertAlign w:val="superscript"/>
        </w:rPr>
        <w:t>rd</w:t>
      </w:r>
      <w:r>
        <w:rPr>
          <w:rFonts w:ascii="Calibri" w:eastAsia="Times New Roman" w:hAnsi="Calibri" w:cs="Calibri"/>
          <w:color w:val="000000"/>
        </w:rPr>
        <w:t xml:space="preserve"> consecutive year of this community-driven monitoring project.</w:t>
      </w:r>
    </w:p>
    <w:p w14:paraId="473659C4" w14:textId="2F03A43A" w:rsidR="009805F8" w:rsidRDefault="00072D52" w:rsidP="00EF2107">
      <w:pPr>
        <w:spacing w:before="100" w:beforeAutospacing="1" w:after="100" w:afterAutospacing="1" w:line="240" w:lineRule="auto"/>
        <w:rPr>
          <w:rFonts w:ascii="Calibri" w:eastAsia="Times New Roman" w:hAnsi="Calibri" w:cs="Calibri"/>
          <w:color w:val="000000"/>
        </w:rPr>
      </w:pPr>
      <w:r w:rsidRPr="00591899">
        <w:rPr>
          <w:rFonts w:ascii="Calibri" w:eastAsia="Times New Roman" w:hAnsi="Calibri" w:cs="Calibri"/>
          <w:color w:val="000000"/>
        </w:rPr>
        <w:t>Sincerely,</w:t>
      </w:r>
      <w:r w:rsidR="00591899" w:rsidRPr="00591899">
        <w:rPr>
          <w:rFonts w:ascii="Calibri" w:eastAsia="Times New Roman" w:hAnsi="Calibri" w:cs="Calibri"/>
          <w:color w:val="000000"/>
        </w:rPr>
        <w:br/>
      </w:r>
      <w:r w:rsidR="0072229D" w:rsidRPr="00591899">
        <w:rPr>
          <w:rFonts w:ascii="Calibri" w:eastAsia="Times New Roman" w:hAnsi="Calibri" w:cs="Calibri"/>
          <w:noProof/>
          <w:color w:val="000000"/>
        </w:rPr>
        <w:drawing>
          <wp:inline distT="0" distB="0" distL="0" distR="0" wp14:anchorId="25C2374E" wp14:editId="4E12CB7C">
            <wp:extent cx="571500" cy="3082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7637.jpg"/>
                    <pic:cNvPicPr/>
                  </pic:nvPicPr>
                  <pic:blipFill>
                    <a:blip r:embed="rId8" cstate="print">
                      <a:biLevel thresh="75000"/>
                      <a:extLst>
                        <a:ext uri="{BEBA8EAE-BF5A-486C-A8C5-ECC9F3942E4B}">
                          <a14:imgProps xmlns:a14="http://schemas.microsoft.com/office/drawing/2010/main">
                            <a14:imgLayer r:embed="rId9">
                              <a14:imgEffect>
                                <a14:saturation sat="217000"/>
                              </a14:imgEffect>
                            </a14:imgLayer>
                          </a14:imgProps>
                        </a:ext>
                        <a:ext uri="{28A0092B-C50C-407E-A947-70E740481C1C}">
                          <a14:useLocalDpi xmlns:a14="http://schemas.microsoft.com/office/drawing/2010/main" val="0"/>
                        </a:ext>
                      </a:extLst>
                    </a:blip>
                    <a:stretch>
                      <a:fillRect/>
                    </a:stretch>
                  </pic:blipFill>
                  <pic:spPr>
                    <a:xfrm>
                      <a:off x="0" y="0"/>
                      <a:ext cx="587446" cy="316820"/>
                    </a:xfrm>
                    <a:prstGeom prst="rect">
                      <a:avLst/>
                    </a:prstGeom>
                  </pic:spPr>
                </pic:pic>
              </a:graphicData>
            </a:graphic>
          </wp:inline>
        </w:drawing>
      </w:r>
    </w:p>
    <w:p w14:paraId="60EF64B7" w14:textId="3A6170EF" w:rsidR="009805F8" w:rsidRPr="009805F8" w:rsidRDefault="00570C66" w:rsidP="00EF2107">
      <w:pPr>
        <w:spacing w:before="100" w:beforeAutospacing="1" w:after="100" w:afterAutospacing="1" w:line="240" w:lineRule="auto"/>
        <w:rPr>
          <w:rFonts w:ascii="Calibri" w:eastAsia="Times New Roman" w:hAnsi="Calibri" w:cs="Calibri"/>
          <w:color w:val="000000"/>
          <w:sz w:val="21"/>
          <w:szCs w:val="21"/>
        </w:rPr>
      </w:pPr>
      <w:r w:rsidRPr="009805F8">
        <w:rPr>
          <w:rFonts w:ascii="Calibri" w:eastAsia="Times New Roman" w:hAnsi="Calibri" w:cs="Calibri"/>
          <w:color w:val="000000"/>
          <w:sz w:val="21"/>
          <w:szCs w:val="21"/>
        </w:rPr>
        <w:t xml:space="preserve">Benjamin Meyer, </w:t>
      </w:r>
      <w:r w:rsidR="00741015" w:rsidRPr="009805F8">
        <w:rPr>
          <w:rFonts w:ascii="Calibri" w:eastAsia="Times New Roman" w:hAnsi="Calibri" w:cs="Calibri"/>
          <w:color w:val="000000"/>
          <w:sz w:val="21"/>
          <w:szCs w:val="21"/>
        </w:rPr>
        <w:t>Water Quality Coordinator</w:t>
      </w:r>
      <w:r w:rsidR="009805F8" w:rsidRPr="009805F8">
        <w:rPr>
          <w:rFonts w:ascii="Calibri" w:eastAsia="Times New Roman" w:hAnsi="Calibri" w:cs="Calibri"/>
          <w:color w:val="000000"/>
          <w:sz w:val="21"/>
          <w:szCs w:val="21"/>
        </w:rPr>
        <w:br/>
      </w:r>
      <w:hyperlink r:id="rId10" w:history="1">
        <w:r w:rsidR="009805F8" w:rsidRPr="009805F8">
          <w:rPr>
            <w:rStyle w:val="Hyperlink"/>
            <w:rFonts w:ascii="Calibri" w:eastAsia="Times New Roman" w:hAnsi="Calibri" w:cs="Calibri"/>
            <w:sz w:val="21"/>
            <w:szCs w:val="21"/>
          </w:rPr>
          <w:t>hydrology@kenaiwatershed.org</w:t>
        </w:r>
      </w:hyperlink>
      <w:r w:rsidR="009805F8" w:rsidRPr="009805F8">
        <w:rPr>
          <w:rFonts w:ascii="Calibri" w:eastAsia="Times New Roman" w:hAnsi="Calibri" w:cs="Calibri"/>
          <w:color w:val="000000"/>
          <w:sz w:val="21"/>
          <w:szCs w:val="21"/>
        </w:rPr>
        <w:br/>
        <w:t>(907) 232-0280</w:t>
      </w:r>
    </w:p>
    <w:p w14:paraId="25132003" w14:textId="3BC766B1" w:rsidR="00787870" w:rsidRPr="00591899" w:rsidRDefault="00570C66" w:rsidP="009805F8">
      <w:pPr>
        <w:spacing w:before="100" w:beforeAutospacing="1" w:after="100" w:afterAutospacing="1" w:line="240" w:lineRule="auto"/>
        <w:rPr>
          <w:rFonts w:ascii="Calibri" w:eastAsia="Times New Roman" w:hAnsi="Calibri" w:cs="Calibri"/>
          <w:color w:val="000000"/>
        </w:rPr>
      </w:pPr>
      <w:r w:rsidRPr="00591899">
        <w:rPr>
          <w:rFonts w:ascii="Calibri" w:eastAsia="Times New Roman" w:hAnsi="Calibri" w:cs="Calibri"/>
          <w:color w:val="000000"/>
        </w:rPr>
        <w:t xml:space="preserve">CC: </w:t>
      </w:r>
      <w:r w:rsidR="00787870" w:rsidRPr="00591899">
        <w:rPr>
          <w:rFonts w:ascii="Calibri" w:eastAsia="Times New Roman" w:hAnsi="Calibri" w:cs="Calibri"/>
          <w:color w:val="000000"/>
        </w:rPr>
        <w:t>Moses</w:t>
      </w:r>
      <w:r w:rsidR="009805F8">
        <w:rPr>
          <w:rFonts w:ascii="Calibri" w:eastAsia="Times New Roman" w:hAnsi="Calibri" w:cs="Calibri"/>
          <w:color w:val="000000"/>
        </w:rPr>
        <w:t xml:space="preserve"> Jordan, Kenaitze Indian Tribe</w:t>
      </w:r>
      <w:r w:rsidR="009805F8">
        <w:rPr>
          <w:rFonts w:ascii="Calibri" w:eastAsia="Times New Roman" w:hAnsi="Calibri" w:cs="Calibri"/>
          <w:color w:val="000000"/>
        </w:rPr>
        <w:br/>
        <w:t xml:space="preserve">       </w:t>
      </w:r>
      <w:r w:rsidR="00787870" w:rsidRPr="00591899">
        <w:rPr>
          <w:rFonts w:ascii="Calibri" w:eastAsia="Times New Roman" w:hAnsi="Calibri" w:cs="Calibri"/>
          <w:color w:val="000000"/>
        </w:rPr>
        <w:t>Yvonne Weber, Salamatof Native Association</w:t>
      </w:r>
    </w:p>
    <w:p w14:paraId="4B445EE9" w14:textId="6DB0C7A6" w:rsidR="009805F8" w:rsidRDefault="009805F8" w:rsidP="00B43532">
      <w:pPr>
        <w:rPr>
          <w:rFonts w:cstheme="minorHAnsi"/>
          <w:b/>
          <w:u w:val="single"/>
        </w:rPr>
      </w:pPr>
    </w:p>
    <w:p w14:paraId="31E80C6A" w14:textId="2E310192" w:rsidR="00014A89" w:rsidRDefault="00014A89" w:rsidP="00B43532">
      <w:pPr>
        <w:rPr>
          <w:rFonts w:cstheme="minorHAnsi"/>
          <w:b/>
          <w:u w:val="single"/>
        </w:rPr>
      </w:pPr>
    </w:p>
    <w:p w14:paraId="29160752" w14:textId="4D23A0FE" w:rsidR="00014A89" w:rsidRDefault="00014A89" w:rsidP="00B43532">
      <w:pPr>
        <w:rPr>
          <w:rFonts w:cstheme="minorHAnsi"/>
          <w:b/>
          <w:u w:val="single"/>
        </w:rPr>
      </w:pPr>
    </w:p>
    <w:p w14:paraId="6AE3FFB2" w14:textId="47D53E2F" w:rsidR="00014A89" w:rsidRDefault="00014A89" w:rsidP="00B43532">
      <w:pPr>
        <w:rPr>
          <w:rFonts w:cstheme="minorHAnsi"/>
          <w:b/>
          <w:u w:val="single"/>
        </w:rPr>
      </w:pPr>
    </w:p>
    <w:p w14:paraId="5ABF67EA" w14:textId="7C0269D9" w:rsidR="00014A89" w:rsidRDefault="00014A89" w:rsidP="00B43532">
      <w:pPr>
        <w:rPr>
          <w:rFonts w:cstheme="minorHAnsi"/>
          <w:b/>
          <w:u w:val="single"/>
        </w:rPr>
      </w:pPr>
    </w:p>
    <w:p w14:paraId="03A3B4FA" w14:textId="3A629A23" w:rsidR="00014A89" w:rsidRDefault="00014A89" w:rsidP="00B43532">
      <w:pPr>
        <w:rPr>
          <w:rFonts w:cstheme="minorHAnsi"/>
          <w:b/>
          <w:u w:val="single"/>
        </w:rPr>
      </w:pPr>
    </w:p>
    <w:p w14:paraId="73BFF6D8" w14:textId="77777777" w:rsidR="00014A89" w:rsidRDefault="00014A89" w:rsidP="00B43532">
      <w:pPr>
        <w:rPr>
          <w:rFonts w:cstheme="minorHAnsi"/>
          <w:b/>
          <w:u w:val="single"/>
        </w:rPr>
      </w:pPr>
    </w:p>
    <w:p w14:paraId="33471E01" w14:textId="3B778316" w:rsidR="002639FD" w:rsidRPr="00591899" w:rsidRDefault="002639FD" w:rsidP="00B43532">
      <w:pPr>
        <w:rPr>
          <w:rFonts w:cstheme="minorHAnsi"/>
          <w:b/>
          <w:u w:val="single"/>
        </w:rPr>
      </w:pPr>
      <w:r w:rsidRPr="00591899">
        <w:rPr>
          <w:rFonts w:cstheme="minorHAnsi"/>
          <w:b/>
          <w:u w:val="single"/>
        </w:rPr>
        <w:lastRenderedPageBreak/>
        <w:t xml:space="preserve">Addendum to memo to </w:t>
      </w:r>
      <w:r w:rsidR="002B25F0">
        <w:rPr>
          <w:rFonts w:cstheme="minorHAnsi"/>
          <w:b/>
          <w:u w:val="single"/>
        </w:rPr>
        <w:t>EPA R10</w:t>
      </w:r>
      <w:r w:rsidRPr="00591899">
        <w:rPr>
          <w:rFonts w:cstheme="minorHAnsi"/>
          <w:b/>
          <w:u w:val="single"/>
        </w:rPr>
        <w:t xml:space="preserve"> from Kenai Watershed Forum</w:t>
      </w:r>
      <w:r w:rsidR="002B25F0">
        <w:rPr>
          <w:rFonts w:cstheme="minorHAnsi"/>
          <w:b/>
          <w:u w:val="single"/>
        </w:rPr>
        <w:t xml:space="preserve"> January 6, 2023</w:t>
      </w:r>
    </w:p>
    <w:p w14:paraId="6A059749" w14:textId="21AB4F65" w:rsidR="002639FD" w:rsidRPr="00591899" w:rsidRDefault="0055125B" w:rsidP="00B43532">
      <w:pPr>
        <w:rPr>
          <w:rFonts w:cstheme="minorHAnsi"/>
        </w:rPr>
      </w:pPr>
      <w:r>
        <w:rPr>
          <w:rFonts w:cstheme="minorHAnsi"/>
        </w:rPr>
        <w:t xml:space="preserve">The following list describes edits requested on 12/5/2022 from Raymond Wu, Quality Assurance chemist with USEPA Region 10, to Kenai Watershed Forum to the </w:t>
      </w:r>
      <w:r w:rsidR="002639FD" w:rsidRPr="00591899">
        <w:rPr>
          <w:rFonts w:cstheme="minorHAnsi"/>
        </w:rPr>
        <w:t>“Kenai River Water Quality Multi-Agency Baseline QAPP</w:t>
      </w:r>
      <w:r w:rsidR="00591899">
        <w:rPr>
          <w:rFonts w:cstheme="minorHAnsi"/>
        </w:rPr>
        <w:t xml:space="preserve">.” </w:t>
      </w:r>
      <w:bookmarkStart w:id="0" w:name="_GoBack"/>
      <w:bookmarkEnd w:id="0"/>
    </w:p>
    <w:p w14:paraId="20692C45" w14:textId="40B4FEDF" w:rsidR="002B25F0" w:rsidRPr="0055125B" w:rsidRDefault="009A10D3" w:rsidP="0055125B">
      <w:pPr>
        <w:rPr>
          <w:rFonts w:cstheme="minorHAnsi"/>
          <w:i/>
        </w:rPr>
      </w:pPr>
      <w:r w:rsidRPr="00591899">
        <w:rPr>
          <w:rFonts w:cstheme="minorHAnsi"/>
          <w:b/>
        </w:rPr>
        <w:t>Updates</w:t>
      </w:r>
      <w:r w:rsidR="00C118C0" w:rsidRPr="00591899">
        <w:rPr>
          <w:rFonts w:cstheme="minorHAnsi"/>
          <w:b/>
        </w:rPr>
        <w:t xml:space="preserve"> Requested by EPA</w:t>
      </w:r>
      <w:r w:rsidRPr="00591899">
        <w:rPr>
          <w:rFonts w:cstheme="minorHAnsi"/>
          <w:b/>
        </w:rPr>
        <w:t xml:space="preserve"> to QAPP</w:t>
      </w:r>
      <w:r w:rsidR="002B25F0">
        <w:rPr>
          <w:rFonts w:cstheme="minorHAnsi"/>
          <w:b/>
        </w:rPr>
        <w:t xml:space="preserve"> in December 2022</w:t>
      </w:r>
      <w:r w:rsidR="0055125B">
        <w:rPr>
          <w:rFonts w:cstheme="minorHAnsi"/>
          <w:b/>
        </w:rPr>
        <w:t xml:space="preserve"> </w:t>
      </w:r>
      <w:r w:rsidR="0055125B">
        <w:rPr>
          <w:rFonts w:cstheme="minorHAnsi"/>
          <w:i/>
        </w:rPr>
        <w:t>(responses in italics)</w:t>
      </w:r>
    </w:p>
    <w:p w14:paraId="4EC7DDED" w14:textId="7E4E83CE" w:rsidR="002B25F0" w:rsidRDefault="002B25F0" w:rsidP="002B25F0">
      <w:pPr>
        <w:pStyle w:val="Default"/>
        <w:numPr>
          <w:ilvl w:val="0"/>
          <w:numId w:val="9"/>
        </w:numPr>
        <w:rPr>
          <w:sz w:val="23"/>
          <w:szCs w:val="23"/>
        </w:rPr>
      </w:pPr>
      <w:r>
        <w:rPr>
          <w:sz w:val="23"/>
          <w:szCs w:val="23"/>
        </w:rPr>
        <w:t>EPA Region 10 project manager and quality assurance manager signature lines missing</w:t>
      </w:r>
    </w:p>
    <w:p w14:paraId="2523767D" w14:textId="429C8980" w:rsidR="00B93EF5" w:rsidRPr="00F334C5" w:rsidRDefault="00B93EF5" w:rsidP="00B93EF5">
      <w:pPr>
        <w:pStyle w:val="Default"/>
        <w:numPr>
          <w:ilvl w:val="1"/>
          <w:numId w:val="9"/>
        </w:numPr>
        <w:rPr>
          <w:i/>
          <w:sz w:val="23"/>
          <w:szCs w:val="23"/>
        </w:rPr>
      </w:pPr>
      <w:r w:rsidRPr="00F334C5">
        <w:rPr>
          <w:i/>
          <w:sz w:val="23"/>
          <w:szCs w:val="23"/>
        </w:rPr>
        <w:t>EPA R10 Project Manager name added, Katherine Brown; and signature lines added</w:t>
      </w:r>
    </w:p>
    <w:p w14:paraId="289ED855" w14:textId="203F0882" w:rsidR="002B25F0" w:rsidRDefault="002B25F0" w:rsidP="002B25F0">
      <w:pPr>
        <w:pStyle w:val="Default"/>
        <w:numPr>
          <w:ilvl w:val="0"/>
          <w:numId w:val="9"/>
        </w:numPr>
        <w:rPr>
          <w:sz w:val="23"/>
          <w:szCs w:val="23"/>
        </w:rPr>
      </w:pPr>
      <w:r w:rsidRPr="002B25F0">
        <w:rPr>
          <w:sz w:val="23"/>
          <w:szCs w:val="23"/>
        </w:rPr>
        <w:t xml:space="preserve">No action limits specified </w:t>
      </w:r>
      <w:r w:rsidR="00B93EF5">
        <w:rPr>
          <w:sz w:val="23"/>
          <w:szCs w:val="23"/>
        </w:rPr>
        <w:t>for the parameters of interest</w:t>
      </w:r>
    </w:p>
    <w:p w14:paraId="2D362850" w14:textId="2C73EA3D" w:rsidR="00B93EF5" w:rsidRPr="00F334C5" w:rsidRDefault="00B93EF5" w:rsidP="00B93EF5">
      <w:pPr>
        <w:pStyle w:val="Default"/>
        <w:numPr>
          <w:ilvl w:val="1"/>
          <w:numId w:val="9"/>
        </w:numPr>
        <w:rPr>
          <w:rStyle w:val="hgkelc"/>
          <w:i/>
          <w:sz w:val="23"/>
          <w:szCs w:val="23"/>
        </w:rPr>
      </w:pPr>
      <w:r w:rsidRPr="00F334C5">
        <w:rPr>
          <w:rStyle w:val="hgkelc"/>
          <w:i/>
          <w:lang w:val="en"/>
        </w:rPr>
        <w:t xml:space="preserve">We </w:t>
      </w:r>
      <w:r w:rsidR="007E5C3B">
        <w:rPr>
          <w:rStyle w:val="hgkelc"/>
          <w:i/>
          <w:lang w:val="en"/>
        </w:rPr>
        <w:t>take the definition of</w:t>
      </w:r>
      <w:r w:rsidRPr="00F334C5">
        <w:rPr>
          <w:rStyle w:val="hgkelc"/>
          <w:i/>
          <w:lang w:val="en"/>
        </w:rPr>
        <w:t xml:space="preserve"> </w:t>
      </w:r>
      <w:r w:rsidR="007E5C3B">
        <w:rPr>
          <w:rStyle w:val="hgkelc"/>
          <w:i/>
          <w:lang w:val="en"/>
        </w:rPr>
        <w:t>“</w:t>
      </w:r>
      <w:r w:rsidRPr="00F334C5">
        <w:rPr>
          <w:rStyle w:val="hgkelc"/>
          <w:i/>
          <w:lang w:val="en"/>
        </w:rPr>
        <w:t>actio</w:t>
      </w:r>
      <w:r w:rsidR="007E5C3B">
        <w:rPr>
          <w:rStyle w:val="hgkelc"/>
          <w:i/>
          <w:lang w:val="en"/>
        </w:rPr>
        <w:t>n limits” as</w:t>
      </w:r>
      <w:r w:rsidRPr="00F334C5">
        <w:rPr>
          <w:rStyle w:val="hgkelc"/>
          <w:i/>
          <w:lang w:val="en"/>
        </w:rPr>
        <w:t xml:space="preserve"> </w:t>
      </w:r>
      <w:r w:rsidRPr="007E5C3B">
        <w:rPr>
          <w:rStyle w:val="hgkelc"/>
          <w:bCs/>
          <w:i/>
          <w:lang w:val="en"/>
        </w:rPr>
        <w:t>the minimum and maximum values of a quality assurance measurement that can be interpreted as representing acceptable performance with respect to the parameter being tested</w:t>
      </w:r>
      <w:r w:rsidRPr="007E5C3B">
        <w:rPr>
          <w:rStyle w:val="hgkelc"/>
          <w:i/>
          <w:lang w:val="en"/>
        </w:rPr>
        <w:t>.</w:t>
      </w:r>
      <w:r w:rsidR="007E5C3B">
        <w:rPr>
          <w:rStyle w:val="hgkelc"/>
          <w:i/>
          <w:lang w:val="en"/>
        </w:rPr>
        <w:t xml:space="preserve"> These values are outlined in tables 1-5.</w:t>
      </w:r>
    </w:p>
    <w:p w14:paraId="4AAEC326" w14:textId="457E5817" w:rsidR="00B93EF5" w:rsidRPr="00F334C5" w:rsidRDefault="00B93EF5" w:rsidP="00B93EF5">
      <w:pPr>
        <w:pStyle w:val="Default"/>
        <w:numPr>
          <w:ilvl w:val="1"/>
          <w:numId w:val="9"/>
        </w:numPr>
        <w:rPr>
          <w:i/>
          <w:sz w:val="23"/>
          <w:szCs w:val="23"/>
        </w:rPr>
      </w:pPr>
      <w:r w:rsidRPr="00F334C5">
        <w:rPr>
          <w:rStyle w:val="hgkelc"/>
          <w:i/>
          <w:lang w:val="en"/>
        </w:rPr>
        <w:t>Response</w:t>
      </w:r>
      <w:r w:rsidR="00C255E8">
        <w:rPr>
          <w:rStyle w:val="hgkelc"/>
          <w:i/>
          <w:lang w:val="en"/>
        </w:rPr>
        <w:t xml:space="preserve">: Section D3 (page 29) describes that if data quality objectives </w:t>
      </w:r>
      <w:r w:rsidR="007E5C3B">
        <w:rPr>
          <w:rStyle w:val="hgkelc"/>
          <w:i/>
          <w:lang w:val="en"/>
        </w:rPr>
        <w:t>do not meet the program specifications outlined in tables 1-5, corresponding data from that sampling event will not be uplifted to the EPA Water Quality Exchange</w:t>
      </w:r>
      <w:r w:rsidR="00B40614">
        <w:rPr>
          <w:rStyle w:val="hgkelc"/>
          <w:i/>
          <w:lang w:val="en"/>
        </w:rPr>
        <w:t>. Additional actions are described in section D3 including revisions and review.</w:t>
      </w:r>
    </w:p>
    <w:p w14:paraId="136DF416" w14:textId="13CC6694" w:rsidR="002B25F0" w:rsidRDefault="002B25F0" w:rsidP="002B25F0">
      <w:pPr>
        <w:pStyle w:val="Default"/>
        <w:numPr>
          <w:ilvl w:val="0"/>
          <w:numId w:val="9"/>
        </w:numPr>
        <w:rPr>
          <w:sz w:val="23"/>
          <w:szCs w:val="23"/>
        </w:rPr>
      </w:pPr>
      <w:r w:rsidRPr="002B25F0">
        <w:rPr>
          <w:sz w:val="23"/>
          <w:szCs w:val="23"/>
        </w:rPr>
        <w:t>Explanation on how two sampling events can be rep</w:t>
      </w:r>
      <w:r>
        <w:rPr>
          <w:sz w:val="23"/>
          <w:szCs w:val="23"/>
        </w:rPr>
        <w:t>resentative of the entire year</w:t>
      </w:r>
    </w:p>
    <w:p w14:paraId="51626231" w14:textId="77777777" w:rsidR="00F334C5" w:rsidRPr="00F334C5" w:rsidRDefault="00F334C5" w:rsidP="00B93EF5">
      <w:pPr>
        <w:pStyle w:val="Default"/>
        <w:numPr>
          <w:ilvl w:val="1"/>
          <w:numId w:val="9"/>
        </w:numPr>
        <w:rPr>
          <w:i/>
          <w:sz w:val="23"/>
          <w:szCs w:val="23"/>
        </w:rPr>
      </w:pPr>
      <w:r w:rsidRPr="00F334C5">
        <w:rPr>
          <w:i/>
          <w:sz w:val="23"/>
          <w:szCs w:val="23"/>
        </w:rPr>
        <w:t>Since inception in 2000, t</w:t>
      </w:r>
      <w:r w:rsidR="00B93EF5" w:rsidRPr="00F334C5">
        <w:rPr>
          <w:i/>
          <w:sz w:val="23"/>
          <w:szCs w:val="23"/>
        </w:rPr>
        <w:t>he temporal struc</w:t>
      </w:r>
      <w:r w:rsidRPr="00F334C5">
        <w:rPr>
          <w:i/>
          <w:sz w:val="23"/>
          <w:szCs w:val="23"/>
        </w:rPr>
        <w:t xml:space="preserve">ture of this sampling program has not intended to represent water quality conditions of a full calendar year. Rather, the intention is to capture a snapshot of two annual conditions: </w:t>
      </w:r>
    </w:p>
    <w:p w14:paraId="2387F889" w14:textId="3487EFCC" w:rsidR="00B93EF5" w:rsidRPr="00F334C5" w:rsidRDefault="00F334C5" w:rsidP="00B93EF5">
      <w:pPr>
        <w:pStyle w:val="Default"/>
        <w:numPr>
          <w:ilvl w:val="1"/>
          <w:numId w:val="9"/>
        </w:numPr>
        <w:rPr>
          <w:i/>
          <w:sz w:val="23"/>
          <w:szCs w:val="23"/>
        </w:rPr>
      </w:pPr>
      <w:r w:rsidRPr="00F334C5">
        <w:rPr>
          <w:i/>
          <w:sz w:val="23"/>
          <w:szCs w:val="23"/>
        </w:rPr>
        <w:t>1.) Prior to a period of higher potential for impact from human activities (boating activity, impervious surface runoff, etc) in early summer; and</w:t>
      </w:r>
    </w:p>
    <w:p w14:paraId="5E07271F" w14:textId="2580782D" w:rsidR="00F334C5" w:rsidRPr="00F334C5" w:rsidRDefault="00F334C5" w:rsidP="00B93EF5">
      <w:pPr>
        <w:pStyle w:val="Default"/>
        <w:numPr>
          <w:ilvl w:val="1"/>
          <w:numId w:val="9"/>
        </w:numPr>
        <w:rPr>
          <w:i/>
          <w:sz w:val="23"/>
          <w:szCs w:val="23"/>
        </w:rPr>
      </w:pPr>
      <w:r w:rsidRPr="00F334C5">
        <w:rPr>
          <w:i/>
          <w:sz w:val="23"/>
          <w:szCs w:val="23"/>
        </w:rPr>
        <w:t>2.) At the peak of huma</w:t>
      </w:r>
      <w:r w:rsidR="0055125B">
        <w:rPr>
          <w:i/>
          <w:sz w:val="23"/>
          <w:szCs w:val="23"/>
        </w:rPr>
        <w:t>n activity on/near the river</w:t>
      </w:r>
      <w:r w:rsidRPr="00F334C5">
        <w:rPr>
          <w:i/>
          <w:sz w:val="23"/>
          <w:szCs w:val="23"/>
        </w:rPr>
        <w:t xml:space="preserve"> in mid-summer</w:t>
      </w:r>
    </w:p>
    <w:p w14:paraId="1F5620D6" w14:textId="7C15F51C" w:rsidR="002B25F0" w:rsidRDefault="002B25F0" w:rsidP="002B25F0">
      <w:pPr>
        <w:pStyle w:val="Default"/>
        <w:numPr>
          <w:ilvl w:val="0"/>
          <w:numId w:val="9"/>
        </w:numPr>
        <w:rPr>
          <w:sz w:val="23"/>
          <w:szCs w:val="23"/>
        </w:rPr>
      </w:pPr>
      <w:r w:rsidRPr="002B25F0">
        <w:rPr>
          <w:sz w:val="23"/>
          <w:szCs w:val="23"/>
        </w:rPr>
        <w:t>Uncertain whether there w</w:t>
      </w:r>
      <w:r w:rsidR="00F334C5">
        <w:rPr>
          <w:sz w:val="23"/>
          <w:szCs w:val="23"/>
        </w:rPr>
        <w:t>ill be 25 or 22 sampling sites</w:t>
      </w:r>
    </w:p>
    <w:p w14:paraId="7169285B" w14:textId="3A52FE0C" w:rsidR="00F334C5" w:rsidRPr="00F334C5" w:rsidRDefault="00F334C5" w:rsidP="00F334C5">
      <w:pPr>
        <w:pStyle w:val="Default"/>
        <w:numPr>
          <w:ilvl w:val="1"/>
          <w:numId w:val="9"/>
        </w:numPr>
        <w:rPr>
          <w:i/>
          <w:sz w:val="23"/>
          <w:szCs w:val="23"/>
        </w:rPr>
      </w:pPr>
      <w:r w:rsidRPr="00F334C5">
        <w:rPr>
          <w:i/>
          <w:sz w:val="23"/>
          <w:szCs w:val="23"/>
        </w:rPr>
        <w:t>The total number of sites is 22. The p</w:t>
      </w:r>
      <w:r w:rsidR="00DB3716">
        <w:rPr>
          <w:i/>
          <w:sz w:val="23"/>
          <w:szCs w:val="23"/>
        </w:rPr>
        <w:t>revious version contained</w:t>
      </w:r>
      <w:r w:rsidR="001A711D">
        <w:rPr>
          <w:i/>
          <w:sz w:val="23"/>
          <w:szCs w:val="23"/>
        </w:rPr>
        <w:t xml:space="preserve"> typo</w:t>
      </w:r>
      <w:r w:rsidR="00DB3716">
        <w:rPr>
          <w:i/>
          <w:sz w:val="23"/>
          <w:szCs w:val="23"/>
        </w:rPr>
        <w:t>s which instead li</w:t>
      </w:r>
      <w:r w:rsidRPr="00F334C5">
        <w:rPr>
          <w:i/>
          <w:sz w:val="23"/>
          <w:szCs w:val="23"/>
        </w:rPr>
        <w:t>sted the number as 25.</w:t>
      </w:r>
    </w:p>
    <w:p w14:paraId="497F9FE6" w14:textId="21CD999C" w:rsidR="002B25F0" w:rsidRDefault="002B25F0" w:rsidP="002B25F0">
      <w:pPr>
        <w:pStyle w:val="Default"/>
        <w:numPr>
          <w:ilvl w:val="0"/>
          <w:numId w:val="9"/>
        </w:numPr>
        <w:rPr>
          <w:sz w:val="23"/>
          <w:szCs w:val="23"/>
        </w:rPr>
      </w:pPr>
      <w:r w:rsidRPr="002B25F0">
        <w:rPr>
          <w:sz w:val="23"/>
          <w:szCs w:val="23"/>
        </w:rPr>
        <w:t>SGS lab certificates will be required and included</w:t>
      </w:r>
    </w:p>
    <w:p w14:paraId="678ABA01" w14:textId="54DFEF07" w:rsidR="00F334C5" w:rsidRPr="00F64B71" w:rsidRDefault="00F64B71" w:rsidP="00F334C5">
      <w:pPr>
        <w:pStyle w:val="Default"/>
        <w:numPr>
          <w:ilvl w:val="1"/>
          <w:numId w:val="9"/>
        </w:numPr>
        <w:rPr>
          <w:i/>
          <w:sz w:val="23"/>
          <w:szCs w:val="23"/>
        </w:rPr>
      </w:pPr>
      <w:r w:rsidRPr="00F64B71">
        <w:rPr>
          <w:i/>
          <w:sz w:val="23"/>
          <w:szCs w:val="23"/>
        </w:rPr>
        <w:t>Lab certificates for SGS (Anchorage, AK) and their subcontractor ALS (Kelso, WA) are available for download. The documents consist of ~30 pages total so are not included within the QAPP itself, but are referenced and available for anyone to download.</w:t>
      </w:r>
    </w:p>
    <w:p w14:paraId="01F4DED4" w14:textId="0AA9575B" w:rsidR="002B25F0" w:rsidRDefault="002B25F0" w:rsidP="002B25F0">
      <w:pPr>
        <w:pStyle w:val="Default"/>
        <w:numPr>
          <w:ilvl w:val="0"/>
          <w:numId w:val="9"/>
        </w:numPr>
        <w:rPr>
          <w:sz w:val="23"/>
          <w:szCs w:val="23"/>
        </w:rPr>
      </w:pPr>
      <w:r w:rsidRPr="002B25F0">
        <w:rPr>
          <w:sz w:val="23"/>
          <w:szCs w:val="23"/>
        </w:rPr>
        <w:t>Re-check &amp; revise the following MDLs &amp; PQLs in table 4 (Hardn</w:t>
      </w:r>
      <w:r>
        <w:rPr>
          <w:sz w:val="23"/>
          <w:szCs w:val="23"/>
        </w:rPr>
        <w:t>ess, calcium, iron, magnesium)</w:t>
      </w:r>
    </w:p>
    <w:p w14:paraId="1D88EC38" w14:textId="6EDA774F" w:rsidR="00F334C5" w:rsidRPr="00A81773" w:rsidRDefault="00F64B71" w:rsidP="00F334C5">
      <w:pPr>
        <w:pStyle w:val="Default"/>
        <w:numPr>
          <w:ilvl w:val="1"/>
          <w:numId w:val="9"/>
        </w:numPr>
        <w:rPr>
          <w:b/>
          <w:sz w:val="23"/>
          <w:szCs w:val="23"/>
        </w:rPr>
      </w:pPr>
      <w:r w:rsidRPr="00A81773">
        <w:rPr>
          <w:b/>
          <w:sz w:val="23"/>
          <w:szCs w:val="23"/>
        </w:rPr>
        <w:t xml:space="preserve">We request additional detail on </w:t>
      </w:r>
      <w:r w:rsidR="0000528C">
        <w:rPr>
          <w:b/>
          <w:sz w:val="23"/>
          <w:szCs w:val="23"/>
        </w:rPr>
        <w:t xml:space="preserve">what this request entails. It not yet </w:t>
      </w:r>
      <w:r w:rsidRPr="00A81773">
        <w:rPr>
          <w:b/>
          <w:sz w:val="23"/>
          <w:szCs w:val="23"/>
        </w:rPr>
        <w:t xml:space="preserve">clear what </w:t>
      </w:r>
      <w:r w:rsidR="00A81773">
        <w:rPr>
          <w:b/>
          <w:sz w:val="23"/>
          <w:szCs w:val="23"/>
        </w:rPr>
        <w:t>specific</w:t>
      </w:r>
      <w:r w:rsidRPr="00A81773">
        <w:rPr>
          <w:b/>
          <w:sz w:val="23"/>
          <w:szCs w:val="23"/>
        </w:rPr>
        <w:t xml:space="preserve"> revision or re-check is being recommended</w:t>
      </w:r>
      <w:r w:rsidR="00A81773">
        <w:rPr>
          <w:b/>
          <w:sz w:val="23"/>
          <w:szCs w:val="23"/>
        </w:rPr>
        <w:t xml:space="preserve"> for these parameters</w:t>
      </w:r>
      <w:r w:rsidRPr="00A81773">
        <w:rPr>
          <w:b/>
          <w:sz w:val="23"/>
          <w:szCs w:val="23"/>
        </w:rPr>
        <w:t>.</w:t>
      </w:r>
      <w:r w:rsidR="00A81773">
        <w:rPr>
          <w:b/>
          <w:sz w:val="23"/>
          <w:szCs w:val="23"/>
        </w:rPr>
        <w:t xml:space="preserve"> We appreciate any additional infor</w:t>
      </w:r>
      <w:r w:rsidR="0000528C">
        <w:rPr>
          <w:b/>
          <w:sz w:val="23"/>
          <w:szCs w:val="23"/>
        </w:rPr>
        <w:t>mation or examples.</w:t>
      </w:r>
    </w:p>
    <w:p w14:paraId="19245DFA" w14:textId="7C49BFF3" w:rsidR="002B25F0" w:rsidRDefault="002B25F0" w:rsidP="002B25F0">
      <w:pPr>
        <w:pStyle w:val="Default"/>
        <w:numPr>
          <w:ilvl w:val="0"/>
          <w:numId w:val="9"/>
        </w:numPr>
        <w:rPr>
          <w:sz w:val="23"/>
          <w:szCs w:val="23"/>
        </w:rPr>
      </w:pPr>
      <w:r w:rsidRPr="002B25F0">
        <w:rPr>
          <w:sz w:val="23"/>
          <w:szCs w:val="23"/>
        </w:rPr>
        <w:t>Intend</w:t>
      </w:r>
      <w:r w:rsidR="00F334C5">
        <w:rPr>
          <w:sz w:val="23"/>
          <w:szCs w:val="23"/>
        </w:rPr>
        <w:t>ed usage of qualifiers missing</w:t>
      </w:r>
    </w:p>
    <w:p w14:paraId="3455B581" w14:textId="0E28770E" w:rsidR="00F334C5" w:rsidRPr="00F64B71" w:rsidRDefault="007D7ECA" w:rsidP="00F334C5">
      <w:pPr>
        <w:pStyle w:val="Default"/>
        <w:numPr>
          <w:ilvl w:val="1"/>
          <w:numId w:val="9"/>
        </w:numPr>
        <w:rPr>
          <w:i/>
          <w:sz w:val="23"/>
          <w:szCs w:val="23"/>
        </w:rPr>
      </w:pPr>
      <w:r w:rsidRPr="00F64B71">
        <w:rPr>
          <w:i/>
          <w:sz w:val="23"/>
          <w:szCs w:val="23"/>
        </w:rPr>
        <w:t>We have added a table (Table 8) of qualifier descriptions used in this project, as provided by SGS North America.</w:t>
      </w:r>
    </w:p>
    <w:p w14:paraId="24200CFA" w14:textId="659C6763" w:rsidR="002639FD" w:rsidRDefault="002639FD" w:rsidP="002639FD">
      <w:pPr>
        <w:spacing w:before="100" w:beforeAutospacing="1" w:after="100" w:afterAutospacing="1" w:line="240" w:lineRule="auto"/>
        <w:rPr>
          <w:rFonts w:eastAsia="Times New Roman" w:cstheme="minorHAnsi"/>
        </w:rPr>
      </w:pPr>
    </w:p>
    <w:p w14:paraId="5EFC6E8C" w14:textId="61424283" w:rsidR="002B1DDC" w:rsidRPr="002B1DDC" w:rsidRDefault="002B1DDC" w:rsidP="002B1DDC">
      <w:pPr>
        <w:spacing w:before="100" w:beforeAutospacing="1" w:after="100" w:afterAutospacing="1" w:line="240" w:lineRule="auto"/>
        <w:rPr>
          <w:rFonts w:eastAsia="Times New Roman" w:cstheme="minorHAnsi"/>
        </w:rPr>
      </w:pPr>
    </w:p>
    <w:sectPr w:rsidR="002B1DDC" w:rsidRPr="002B1DDC">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A07823" w14:textId="77777777" w:rsidR="007557D2" w:rsidRDefault="007557D2" w:rsidP="006C5728">
      <w:pPr>
        <w:spacing w:after="0" w:line="240" w:lineRule="auto"/>
      </w:pPr>
      <w:r>
        <w:separator/>
      </w:r>
    </w:p>
  </w:endnote>
  <w:endnote w:type="continuationSeparator" w:id="0">
    <w:p w14:paraId="15B5AAF1" w14:textId="77777777" w:rsidR="007557D2" w:rsidRDefault="007557D2" w:rsidP="006C57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A32F5E" w14:textId="77777777" w:rsidR="006C5728" w:rsidRPr="006C5728" w:rsidRDefault="006C5728">
    <w:pPr>
      <w:pStyle w:val="Footer"/>
      <w:rPr>
        <w:sz w:val="20"/>
        <w:szCs w:val="20"/>
      </w:rPr>
    </w:pPr>
    <w:r w:rsidRPr="006C5728">
      <w:rPr>
        <w:sz w:val="20"/>
        <w:szCs w:val="20"/>
      </w:rPr>
      <w:t>Working together for healthy watersheds on the Kenai Peninsula</w:t>
    </w:r>
  </w:p>
  <w:p w14:paraId="595D0E13" w14:textId="77777777" w:rsidR="006C5728" w:rsidRDefault="006C57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577BB6" w14:textId="77777777" w:rsidR="007557D2" w:rsidRDefault="007557D2" w:rsidP="006C5728">
      <w:pPr>
        <w:spacing w:after="0" w:line="240" w:lineRule="auto"/>
      </w:pPr>
      <w:r>
        <w:separator/>
      </w:r>
    </w:p>
  </w:footnote>
  <w:footnote w:type="continuationSeparator" w:id="0">
    <w:p w14:paraId="7F4A6E3F" w14:textId="77777777" w:rsidR="007557D2" w:rsidRDefault="007557D2" w:rsidP="006C57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57C0B8" w14:textId="77777777" w:rsidR="006C5728" w:rsidRDefault="006C5728" w:rsidP="006C5728">
    <w:pPr>
      <w:pStyle w:val="Header"/>
      <w:jc w:val="center"/>
    </w:pPr>
    <w:r>
      <w:rPr>
        <w:noProof/>
      </w:rPr>
      <w:drawing>
        <wp:inline distT="0" distB="0" distL="0" distR="0" wp14:anchorId="79F9508C" wp14:editId="6C940CDC">
          <wp:extent cx="990600" cy="5403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WF_logo.jpg"/>
                  <pic:cNvPicPr/>
                </pic:nvPicPr>
                <pic:blipFill>
                  <a:blip r:embed="rId1">
                    <a:extLst>
                      <a:ext uri="{28A0092B-C50C-407E-A947-70E740481C1C}">
                        <a14:useLocalDpi xmlns:a14="http://schemas.microsoft.com/office/drawing/2010/main" val="0"/>
                      </a:ext>
                    </a:extLst>
                  </a:blip>
                  <a:stretch>
                    <a:fillRect/>
                  </a:stretch>
                </pic:blipFill>
                <pic:spPr>
                  <a:xfrm>
                    <a:off x="0" y="0"/>
                    <a:ext cx="1019071" cy="555857"/>
                  </a:xfrm>
                  <a:prstGeom prst="rect">
                    <a:avLst/>
                  </a:prstGeom>
                </pic:spPr>
              </pic:pic>
            </a:graphicData>
          </a:graphic>
        </wp:inline>
      </w:drawing>
    </w:r>
  </w:p>
  <w:p w14:paraId="1A892B56" w14:textId="77777777" w:rsidR="006C5728" w:rsidRDefault="006C5728" w:rsidP="006C5728">
    <w:pPr>
      <w:pStyle w:val="Header"/>
      <w:jc w:val="center"/>
      <w:rPr>
        <w:sz w:val="20"/>
        <w:szCs w:val="20"/>
      </w:rPr>
    </w:pPr>
    <w:r>
      <w:rPr>
        <w:sz w:val="20"/>
        <w:szCs w:val="20"/>
      </w:rPr>
      <w:t xml:space="preserve">44129 Sterling Hwy, Soldotna, AK 99669 | Phone (907) 260 – 5449 | </w:t>
    </w:r>
    <w:hyperlink r:id="rId2" w:history="1">
      <w:r w:rsidRPr="003F3D59">
        <w:rPr>
          <w:rStyle w:val="Hyperlink"/>
          <w:sz w:val="20"/>
          <w:szCs w:val="20"/>
        </w:rPr>
        <w:t>www.kenaiwatershed.org</w:t>
      </w:r>
    </w:hyperlink>
  </w:p>
  <w:p w14:paraId="1B504994" w14:textId="77777777" w:rsidR="006C5728" w:rsidRPr="006C5728" w:rsidRDefault="006C5728" w:rsidP="006C5728">
    <w:pPr>
      <w:pStyle w:val="Header"/>
      <w:jc w:val="center"/>
      <w:rPr>
        <w:sz w:val="20"/>
        <w:szCs w:val="20"/>
      </w:rPr>
    </w:pPr>
    <w:r>
      <w:rPr>
        <w:sz w:val="20"/>
        <w:szCs w:val="20"/>
      </w:rPr>
      <w:t>_____________________________________________________________________________________________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612C0A"/>
    <w:multiLevelType w:val="multilevel"/>
    <w:tmpl w:val="70F85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3568D3"/>
    <w:multiLevelType w:val="hybridMultilevel"/>
    <w:tmpl w:val="7B48FA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E64904"/>
    <w:multiLevelType w:val="hybridMultilevel"/>
    <w:tmpl w:val="BD0272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094871"/>
    <w:multiLevelType w:val="multilevel"/>
    <w:tmpl w:val="A5FEB22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A02F4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632E2F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6E3E01EA"/>
    <w:multiLevelType w:val="multilevel"/>
    <w:tmpl w:val="5E56793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AB609B"/>
    <w:multiLevelType w:val="hybridMultilevel"/>
    <w:tmpl w:val="A56ED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AAD239C"/>
    <w:multiLevelType w:val="multilevel"/>
    <w:tmpl w:val="8FE83A2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0"/>
  </w:num>
  <w:num w:numId="4">
    <w:abstractNumId w:val="7"/>
  </w:num>
  <w:num w:numId="5">
    <w:abstractNumId w:val="3"/>
  </w:num>
  <w:num w:numId="6">
    <w:abstractNumId w:val="8"/>
  </w:num>
  <w:num w:numId="7">
    <w:abstractNumId w:val="6"/>
  </w:num>
  <w:num w:numId="8">
    <w:abstractNumId w:val="2"/>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paperpile-doc-id" w:val="T565A622W913T796"/>
    <w:docVar w:name="paperpile-doc-name" w:val="Memo to EPA January 2023, Kenai Watershed Forum QAPP.docx"/>
  </w:docVars>
  <w:rsids>
    <w:rsidRoot w:val="00224457"/>
    <w:rsid w:val="0000528C"/>
    <w:rsid w:val="00014A89"/>
    <w:rsid w:val="00072D52"/>
    <w:rsid w:val="001A711D"/>
    <w:rsid w:val="00224457"/>
    <w:rsid w:val="002639FD"/>
    <w:rsid w:val="002B1DDC"/>
    <w:rsid w:val="002B25F0"/>
    <w:rsid w:val="00321D5B"/>
    <w:rsid w:val="00326ADD"/>
    <w:rsid w:val="003A2BA1"/>
    <w:rsid w:val="003C4B66"/>
    <w:rsid w:val="0051609A"/>
    <w:rsid w:val="0055125B"/>
    <w:rsid w:val="00570C66"/>
    <w:rsid w:val="00591899"/>
    <w:rsid w:val="005C1894"/>
    <w:rsid w:val="00622BC1"/>
    <w:rsid w:val="0069371B"/>
    <w:rsid w:val="006C5728"/>
    <w:rsid w:val="0072229D"/>
    <w:rsid w:val="00741015"/>
    <w:rsid w:val="007557D2"/>
    <w:rsid w:val="00787870"/>
    <w:rsid w:val="007D7ECA"/>
    <w:rsid w:val="007E5C3B"/>
    <w:rsid w:val="007F3D36"/>
    <w:rsid w:val="007F7405"/>
    <w:rsid w:val="00821147"/>
    <w:rsid w:val="00853BAC"/>
    <w:rsid w:val="00917C5F"/>
    <w:rsid w:val="009805F8"/>
    <w:rsid w:val="009A10D3"/>
    <w:rsid w:val="00A63A3C"/>
    <w:rsid w:val="00A81773"/>
    <w:rsid w:val="00B40614"/>
    <w:rsid w:val="00B43532"/>
    <w:rsid w:val="00B93EF5"/>
    <w:rsid w:val="00BD6F65"/>
    <w:rsid w:val="00C118C0"/>
    <w:rsid w:val="00C255E8"/>
    <w:rsid w:val="00C44751"/>
    <w:rsid w:val="00CC3AB2"/>
    <w:rsid w:val="00D24BF1"/>
    <w:rsid w:val="00DB3716"/>
    <w:rsid w:val="00E52C5B"/>
    <w:rsid w:val="00E81EDA"/>
    <w:rsid w:val="00E913D3"/>
    <w:rsid w:val="00EA0EA4"/>
    <w:rsid w:val="00EF2107"/>
    <w:rsid w:val="00F334C5"/>
    <w:rsid w:val="00F64B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249D65"/>
  <w15:chartTrackingRefBased/>
  <w15:docId w15:val="{DCE22FC5-95A2-4D76-B31F-19CD5E861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21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C57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5728"/>
  </w:style>
  <w:style w:type="paragraph" w:styleId="Footer">
    <w:name w:val="footer"/>
    <w:basedOn w:val="Normal"/>
    <w:link w:val="FooterChar"/>
    <w:uiPriority w:val="99"/>
    <w:unhideWhenUsed/>
    <w:rsid w:val="006C57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5728"/>
  </w:style>
  <w:style w:type="character" w:styleId="Hyperlink">
    <w:name w:val="Hyperlink"/>
    <w:basedOn w:val="DefaultParagraphFont"/>
    <w:uiPriority w:val="99"/>
    <w:unhideWhenUsed/>
    <w:rsid w:val="006C5728"/>
    <w:rPr>
      <w:color w:val="0563C1" w:themeColor="hyperlink"/>
      <w:u w:val="single"/>
    </w:rPr>
  </w:style>
  <w:style w:type="paragraph" w:styleId="ListParagraph">
    <w:name w:val="List Paragraph"/>
    <w:basedOn w:val="Normal"/>
    <w:uiPriority w:val="34"/>
    <w:qFormat/>
    <w:rsid w:val="00B43532"/>
    <w:pPr>
      <w:ind w:left="720"/>
      <w:contextualSpacing/>
    </w:pPr>
  </w:style>
  <w:style w:type="character" w:styleId="CommentReference">
    <w:name w:val="annotation reference"/>
    <w:basedOn w:val="DefaultParagraphFont"/>
    <w:uiPriority w:val="99"/>
    <w:semiHidden/>
    <w:unhideWhenUsed/>
    <w:rsid w:val="00EF2107"/>
    <w:rPr>
      <w:sz w:val="16"/>
      <w:szCs w:val="16"/>
    </w:rPr>
  </w:style>
  <w:style w:type="paragraph" w:styleId="CommentText">
    <w:name w:val="annotation text"/>
    <w:basedOn w:val="Normal"/>
    <w:link w:val="CommentTextChar"/>
    <w:uiPriority w:val="99"/>
    <w:semiHidden/>
    <w:unhideWhenUsed/>
    <w:rsid w:val="00EF2107"/>
    <w:pPr>
      <w:spacing w:line="240" w:lineRule="auto"/>
    </w:pPr>
    <w:rPr>
      <w:sz w:val="20"/>
      <w:szCs w:val="20"/>
    </w:rPr>
  </w:style>
  <w:style w:type="character" w:customStyle="1" w:styleId="CommentTextChar">
    <w:name w:val="Comment Text Char"/>
    <w:basedOn w:val="DefaultParagraphFont"/>
    <w:link w:val="CommentText"/>
    <w:uiPriority w:val="99"/>
    <w:semiHidden/>
    <w:rsid w:val="00EF2107"/>
    <w:rPr>
      <w:sz w:val="20"/>
      <w:szCs w:val="20"/>
    </w:rPr>
  </w:style>
  <w:style w:type="paragraph" w:styleId="BalloonText">
    <w:name w:val="Balloon Text"/>
    <w:basedOn w:val="Normal"/>
    <w:link w:val="BalloonTextChar"/>
    <w:uiPriority w:val="99"/>
    <w:semiHidden/>
    <w:unhideWhenUsed/>
    <w:rsid w:val="00EF210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107"/>
    <w:rPr>
      <w:rFonts w:ascii="Segoe UI" w:hAnsi="Segoe UI" w:cs="Segoe UI"/>
      <w:sz w:val="18"/>
      <w:szCs w:val="18"/>
    </w:rPr>
  </w:style>
  <w:style w:type="paragraph" w:styleId="FootnoteText">
    <w:name w:val="footnote text"/>
    <w:basedOn w:val="Normal"/>
    <w:link w:val="FootnoteTextChar"/>
    <w:uiPriority w:val="99"/>
    <w:semiHidden/>
    <w:unhideWhenUsed/>
    <w:rsid w:val="0059189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91899"/>
    <w:rPr>
      <w:sz w:val="20"/>
      <w:szCs w:val="20"/>
    </w:rPr>
  </w:style>
  <w:style w:type="character" w:styleId="FootnoteReference">
    <w:name w:val="footnote reference"/>
    <w:basedOn w:val="DefaultParagraphFont"/>
    <w:uiPriority w:val="99"/>
    <w:semiHidden/>
    <w:unhideWhenUsed/>
    <w:rsid w:val="00591899"/>
    <w:rPr>
      <w:vertAlign w:val="superscript"/>
    </w:rPr>
  </w:style>
  <w:style w:type="character" w:styleId="FollowedHyperlink">
    <w:name w:val="FollowedHyperlink"/>
    <w:basedOn w:val="DefaultParagraphFont"/>
    <w:uiPriority w:val="99"/>
    <w:semiHidden/>
    <w:unhideWhenUsed/>
    <w:rsid w:val="00853BAC"/>
    <w:rPr>
      <w:color w:val="954F72" w:themeColor="followedHyperlink"/>
      <w:u w:val="single"/>
    </w:rPr>
  </w:style>
  <w:style w:type="paragraph" w:customStyle="1" w:styleId="Default">
    <w:name w:val="Default"/>
    <w:rsid w:val="002B25F0"/>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gkelc">
    <w:name w:val="hgkelc"/>
    <w:basedOn w:val="DefaultParagraphFont"/>
    <w:rsid w:val="00B93EF5"/>
  </w:style>
  <w:style w:type="paragraph" w:styleId="CommentSubject">
    <w:name w:val="annotation subject"/>
    <w:basedOn w:val="CommentText"/>
    <w:next w:val="CommentText"/>
    <w:link w:val="CommentSubjectChar"/>
    <w:uiPriority w:val="99"/>
    <w:semiHidden/>
    <w:unhideWhenUsed/>
    <w:rsid w:val="00B40614"/>
    <w:rPr>
      <w:b/>
      <w:bCs/>
    </w:rPr>
  </w:style>
  <w:style w:type="character" w:customStyle="1" w:styleId="CommentSubjectChar">
    <w:name w:val="Comment Subject Char"/>
    <w:basedOn w:val="CommentTextChar"/>
    <w:link w:val="CommentSubject"/>
    <w:uiPriority w:val="99"/>
    <w:semiHidden/>
    <w:rsid w:val="00B4061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6294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hydrology@kenaiwatershed.org" TargetMode="Externa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http://www.kenaiwatershed.org" TargetMode="External"/><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CC1CBE-7B0C-493C-852B-25FB4DEC25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222</TotalTime>
  <Pages>2</Pages>
  <Words>577</Words>
  <Characters>3294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Meyer</dc:creator>
  <cp:keywords/>
  <dc:description/>
  <cp:lastModifiedBy>Benjamin Meyer</cp:lastModifiedBy>
  <cp:revision>10</cp:revision>
  <dcterms:created xsi:type="dcterms:W3CDTF">2022-07-19T16:04:00Z</dcterms:created>
  <dcterms:modified xsi:type="dcterms:W3CDTF">2023-01-16T22:07:00Z</dcterms:modified>
</cp:coreProperties>
</file>