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52938" cy="221269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52938" cy="221269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50"/>
          <w:szCs w:val="50"/>
          <w:rtl w:val="0"/>
        </w:rPr>
        <w:t xml:space="preserve">College of Engineering</w:t>
      </w:r>
    </w:p>
    <w:p w:rsidR="00000000" w:rsidDel="00000000" w:rsidP="00000000" w:rsidRDefault="00000000" w:rsidRPr="00000000" w14:paraId="00000003">
      <w:pPr>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50"/>
          <w:szCs w:val="50"/>
          <w:rtl w:val="0"/>
        </w:rPr>
        <w:t xml:space="preserve">Software Engineering Department</w:t>
      </w:r>
    </w:p>
    <w:p w:rsidR="00000000" w:rsidDel="00000000" w:rsidP="00000000" w:rsidRDefault="00000000" w:rsidRPr="00000000" w14:paraId="00000004">
      <w:pPr>
        <w:jc w:val="cente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sz w:val="38"/>
          <w:szCs w:val="38"/>
          <w:rtl w:val="0"/>
        </w:rPr>
        <w:t xml:space="preserve"> </w:t>
      </w:r>
      <w:r w:rsidDel="00000000" w:rsidR="00000000" w:rsidRPr="00000000">
        <w:rPr>
          <w:rFonts w:ascii="Times New Roman" w:cs="Times New Roman" w:eastAsia="Times New Roman" w:hAnsi="Times New Roman"/>
          <w:b w:val="1"/>
          <w:bCs w:val="1"/>
          <w:sz w:val="38"/>
          <w:szCs w:val="38"/>
          <w:rtl w:val="0"/>
        </w:rPr>
        <w:t xml:space="preserve">Software configuration management plan</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ind w:left="1440" w:firstLine="720"/>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Title: Library Management System </w:t>
      </w:r>
    </w:p>
    <w:p w:rsidR="00000000" w:rsidDel="00000000" w:rsidP="00000000" w:rsidRDefault="00000000" w:rsidRPr="00000000" w14:paraId="00000007">
      <w:pPr>
        <w:ind w:left="0" w:firstLine="0"/>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008">
      <w:pPr>
        <w:ind w:left="1440" w:firstLine="720"/>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Name                         ID</w:t>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Hiwot Belay            ETS0812/14</w:t>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Hiwot Tadesse        ETS0814/14</w:t>
      </w:r>
    </w:p>
    <w:p w:rsidR="00000000" w:rsidDel="00000000" w:rsidP="00000000" w:rsidRDefault="00000000" w:rsidRPr="00000000" w14:paraId="0000000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Ililli Juhar              ETS0824/14</w:t>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Kaku Temesgen      ETS0839/14</w:t>
      </w:r>
    </w:p>
    <w:p w:rsidR="00000000" w:rsidDel="00000000" w:rsidP="00000000" w:rsidRDefault="00000000" w:rsidRPr="00000000" w14:paraId="0000000E">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Kenan Mengistu     ETS0902/14</w:t>
      </w:r>
    </w:p>
    <w:p w:rsidR="00000000" w:rsidDel="00000000" w:rsidP="00000000" w:rsidRDefault="00000000" w:rsidRPr="00000000" w14:paraId="0000000F">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Kenean Birru          ETS0903/14</w:t>
      </w:r>
    </w:p>
    <w:p w:rsidR="00000000" w:rsidDel="00000000" w:rsidP="00000000" w:rsidRDefault="00000000" w:rsidRPr="00000000" w14:paraId="0000001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ind w:left="1440" w:firstLine="720"/>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012">
      <w:pPr>
        <w:ind w:left="1440" w:firstLine="720"/>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013">
      <w:pPr>
        <w:ind w:left="1440" w:firstLine="720"/>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014">
      <w:pPr>
        <w:ind w:left="1440" w:firstLine="720"/>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015">
      <w:pPr>
        <w:ind w:left="1440" w:firstLine="720"/>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016">
      <w:pPr>
        <w:ind w:left="1440" w:firstLine="720"/>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017">
      <w:pPr>
        <w:ind w:left="50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to: Inst. Yimer Amedie</w:t>
      </w:r>
    </w:p>
    <w:p w:rsidR="00000000" w:rsidDel="00000000" w:rsidP="00000000" w:rsidRDefault="00000000" w:rsidRPr="00000000" w14:paraId="00000018">
      <w:pPr>
        <w:ind w:left="57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Submission Date: Dec 30, 2025</w:t>
      </w:r>
      <w:r w:rsidDel="00000000" w:rsidR="00000000" w:rsidRPr="00000000">
        <w:rPr>
          <w:rtl w:val="0"/>
        </w:rPr>
      </w:r>
    </w:p>
    <w:p w:rsidR="00000000" w:rsidDel="00000000" w:rsidP="00000000" w:rsidRDefault="00000000" w:rsidRPr="00000000" w14:paraId="00000019">
      <w:pPr>
        <w:pStyle w:val="Heading2"/>
        <w:keepNext w:val="0"/>
        <w:keepLines w:val="0"/>
        <w:spacing w:after="80" w:line="360" w:lineRule="auto"/>
        <w:rPr>
          <w:rFonts w:ascii="Times New Roman" w:cs="Times New Roman" w:eastAsia="Times New Roman" w:hAnsi="Times New Roman"/>
          <w:b w:val="1"/>
          <w:bCs w:val="1"/>
          <w:sz w:val="28"/>
          <w:szCs w:val="28"/>
        </w:rPr>
      </w:pPr>
      <w:bookmarkStart w:colFirst="0" w:colLast="0" w:name="_1wm3j68xlhbc" w:id="0"/>
      <w:bookmarkEnd w:id="0"/>
      <w:r w:rsidDel="00000000" w:rsidR="00000000" w:rsidRPr="00000000">
        <w:rPr>
          <w:rFonts w:ascii="Times New Roman" w:cs="Times New Roman" w:eastAsia="Times New Roman" w:hAnsi="Times New Roman"/>
          <w:b w:val="1"/>
          <w:bCs w:val="1"/>
          <w:sz w:val="28"/>
          <w:szCs w:val="28"/>
          <w:rtl w:val="0"/>
        </w:rPr>
        <w:t xml:space="preserve">Configuration Item (CI) Register</w:t>
      </w:r>
    </w:p>
    <w:p w:rsidR="00000000" w:rsidDel="00000000" w:rsidP="00000000" w:rsidRDefault="00000000" w:rsidRPr="00000000" w14:paraId="0000001A">
      <w:pPr>
        <w:pStyle w:val="Heading2"/>
        <w:keepNext w:val="0"/>
        <w:keepLines w:val="0"/>
        <w:spacing w:after="80" w:line="360" w:lineRule="auto"/>
        <w:rPr>
          <w:rFonts w:ascii="Times New Roman" w:cs="Times New Roman" w:eastAsia="Times New Roman" w:hAnsi="Times New Roman"/>
          <w:b w:val="1"/>
          <w:bCs w:val="1"/>
          <w:sz w:val="28"/>
          <w:szCs w:val="28"/>
        </w:rPr>
      </w:pPr>
      <w:bookmarkStart w:colFirst="0" w:colLast="0" w:name="_6o244mffx72o" w:id="1"/>
      <w:bookmarkEnd w:id="1"/>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1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CI Register provides a controlled list of all configuration items (CIs) used in the Library Management System project. Each CI is assigned a version, owner, category, and status to ensure traceability, version control, and accountability.</w:t>
      </w:r>
    </w:p>
    <w:p w:rsidR="00000000" w:rsidDel="00000000" w:rsidP="00000000" w:rsidRDefault="00000000" w:rsidRPr="00000000" w14:paraId="0000001C">
      <w:pPr>
        <w:pStyle w:val="Heading2"/>
        <w:keepNext w:val="0"/>
        <w:keepLines w:val="0"/>
        <w:spacing w:after="80" w:line="360" w:lineRule="auto"/>
        <w:rPr>
          <w:rFonts w:ascii="Times New Roman" w:cs="Times New Roman" w:eastAsia="Times New Roman" w:hAnsi="Times New Roman"/>
          <w:b w:val="1"/>
          <w:bCs w:val="1"/>
          <w:sz w:val="28"/>
          <w:szCs w:val="28"/>
        </w:rPr>
      </w:pPr>
      <w:bookmarkStart w:colFirst="0" w:colLast="0" w:name="_sluej3b0coul" w:id="2"/>
      <w:bookmarkEnd w:id="2"/>
      <w:r w:rsidDel="00000000" w:rsidR="00000000" w:rsidRPr="00000000">
        <w:rPr>
          <w:rFonts w:ascii="Times New Roman" w:cs="Times New Roman" w:eastAsia="Times New Roman" w:hAnsi="Times New Roman"/>
          <w:b w:val="1"/>
          <w:bCs w:val="1"/>
          <w:sz w:val="28"/>
          <w:szCs w:val="28"/>
          <w:rtl w:val="0"/>
        </w:rPr>
        <w:t xml:space="preserve">Scope</w:t>
      </w:r>
    </w:p>
    <w:p w:rsidR="00000000" w:rsidDel="00000000" w:rsidP="00000000" w:rsidRDefault="00000000" w:rsidRPr="00000000" w14:paraId="0000001D">
      <w:pP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The CI Register covers all artifacts produced and maintained during the project lifecycle, including documentation, source code, data files, test artifacts, and release notes. It ensures that all items under configuration control are identifiable, traceable, and versioned in accordance with the SCMP.</w:t>
      </w:r>
      <w:r w:rsidDel="00000000" w:rsidR="00000000" w:rsidRPr="00000000">
        <w:rPr>
          <w:rtl w:val="0"/>
        </w:rPr>
      </w:r>
    </w:p>
    <w:p w:rsidR="00000000" w:rsidDel="00000000" w:rsidP="00000000" w:rsidRDefault="00000000" w:rsidRPr="00000000" w14:paraId="0000001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​​CI Register</w:t>
      </w:r>
      <w:r w:rsidDel="00000000" w:rsidR="00000000" w:rsidRPr="00000000">
        <w:rPr>
          <w:rtl w:val="0"/>
        </w:rPr>
      </w:r>
    </w:p>
    <w:p w:rsidR="00000000" w:rsidDel="00000000" w:rsidP="00000000" w:rsidRDefault="00000000" w:rsidRPr="00000000" w14:paraId="0000001F">
      <w:pPr>
        <w:spacing w:after="240" w:before="240" w:line="360" w:lineRule="auto"/>
        <w:rPr>
          <w:rFonts w:ascii="Times New Roman" w:cs="Times New Roman" w:eastAsia="Times New Roman" w:hAnsi="Times New Roman"/>
          <w:sz w:val="24"/>
          <w:szCs w:val="24"/>
        </w:rPr>
      </w:pPr>
      <w:r w:rsidDel="00000000" w:rsidR="00000000" w:rsidRPr="00000000">
        <w:rPr>
          <w:rtl w:val="0"/>
        </w:rPr>
      </w:r>
    </w:p>
    <w:tbl>
      <w:tblPr>
        <w:tblStyle w:val="Table1"/>
        <w:tblW w:w="95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40"/>
        <w:gridCol w:w="2700"/>
        <w:gridCol w:w="900"/>
        <w:gridCol w:w="2400"/>
        <w:gridCol w:w="1485"/>
        <w:gridCol w:w="1260"/>
        <w:tblGridChange w:id="0">
          <w:tblGrid>
            <w:gridCol w:w="840"/>
            <w:gridCol w:w="2700"/>
            <w:gridCol w:w="900"/>
            <w:gridCol w:w="2400"/>
            <w:gridCol w:w="1485"/>
            <w:gridCol w:w="126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Structure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Document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SCM Coordinator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Mockups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Lead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SCMP Document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SCM Coordinator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 Register Document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SCM Coordinator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Module (HTML/JS/CSS)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 Developer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Module (HTML/JS/CSS)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Developer/Integrator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README Document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Lead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Style Sheet (style.css)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Developer/Integrator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Documents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Artifacts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w:t>
            </w:r>
          </w:p>
        </w:tc>
      </w:tr>
    </w:tbl>
    <w:p w:rsidR="00000000" w:rsidDel="00000000" w:rsidP="00000000" w:rsidRDefault="00000000" w:rsidRPr="00000000" w14:paraId="00000062">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w:t>
      </w:r>
    </w:p>
    <w:p w:rsidR="00000000" w:rsidDel="00000000" w:rsidP="00000000" w:rsidRDefault="00000000" w:rsidRPr="00000000" w14:paraId="00000064">
      <w:pPr>
        <w:numPr>
          <w:ilvl w:val="0"/>
          <w:numId w:val="2"/>
        </w:numPr>
        <w:spacing w:after="0" w:afterAutospacing="0" w:before="240"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Versioning</w:t>
      </w:r>
      <w:r w:rsidDel="00000000" w:rsidR="00000000" w:rsidRPr="00000000">
        <w:rPr>
          <w:rFonts w:ascii="Times New Roman" w:cs="Times New Roman" w:eastAsia="Times New Roman" w:hAnsi="Times New Roman"/>
          <w:sz w:val="24"/>
          <w:szCs w:val="24"/>
          <w:rtl w:val="0"/>
        </w:rPr>
        <w:t xml:space="preserve">: Semantic versioning is applied (major.minor). Major updates increment the first digit; minor updates or bug fixes increment the second.</w:t>
        <w:br w:type="textWrapping"/>
      </w:r>
    </w:p>
    <w:p w:rsidR="00000000" w:rsidDel="00000000" w:rsidP="00000000" w:rsidRDefault="00000000" w:rsidRPr="00000000" w14:paraId="00000065">
      <w:pPr>
        <w:numPr>
          <w:ilvl w:val="0"/>
          <w:numId w:val="2"/>
        </w:numPr>
        <w:spacing w:after="0" w:afterAutospacing="0" w:before="0" w:beforeAutospacing="0"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Ownership</w:t>
      </w:r>
      <w:r w:rsidDel="00000000" w:rsidR="00000000" w:rsidRPr="00000000">
        <w:rPr>
          <w:rFonts w:ascii="Times New Roman" w:cs="Times New Roman" w:eastAsia="Times New Roman" w:hAnsi="Times New Roman"/>
          <w:sz w:val="24"/>
          <w:szCs w:val="24"/>
          <w:rtl w:val="0"/>
        </w:rPr>
        <w:t xml:space="preserve">: Owner refers to the role responsible for maintaining the CI. Documentation Lead ensures all documents are updated, properly stored, and versioned.</w:t>
        <w:br w:type="textWrapping"/>
      </w:r>
    </w:p>
    <w:p w:rsidR="00000000" w:rsidDel="00000000" w:rsidP="00000000" w:rsidRDefault="00000000" w:rsidRPr="00000000" w14:paraId="00000066">
      <w:pPr>
        <w:numPr>
          <w:ilvl w:val="0"/>
          <w:numId w:val="2"/>
        </w:numPr>
        <w:spacing w:after="0" w:afterAutospacing="0" w:before="0" w:beforeAutospacing="0"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67">
      <w:pPr>
        <w:numPr>
          <w:ilvl w:val="1"/>
          <w:numId w:val="2"/>
        </w:numPr>
        <w:spacing w:after="0" w:afterAutospacing="0" w:before="0" w:beforeAutospacing="0" w:line="360" w:lineRule="auto"/>
        <w:ind w:left="1440" w:hanging="360"/>
        <w:rPr/>
      </w:pPr>
      <w:r w:rsidDel="00000000" w:rsidR="00000000" w:rsidRPr="00000000">
        <w:rPr>
          <w:rFonts w:ascii="Cardo" w:cs="Cardo" w:eastAsia="Cardo" w:hAnsi="Cardo"/>
          <w:sz w:val="24"/>
          <w:szCs w:val="24"/>
          <w:rtl w:val="0"/>
        </w:rPr>
        <w:t xml:space="preserve">Active → The CI is still under development or hasn’t been formally approved yet.</w:t>
        <w:br w:type="textWrapping"/>
      </w:r>
    </w:p>
    <w:p w:rsidR="00000000" w:rsidDel="00000000" w:rsidP="00000000" w:rsidRDefault="00000000" w:rsidRPr="00000000" w14:paraId="00000068">
      <w:pPr>
        <w:numPr>
          <w:ilvl w:val="1"/>
          <w:numId w:val="2"/>
        </w:numPr>
        <w:spacing w:after="0" w:afterAutospacing="0" w:before="0" w:beforeAutospacing="0" w:line="360" w:lineRule="auto"/>
        <w:ind w:left="1440" w:hanging="360"/>
        <w:rPr/>
      </w:pPr>
      <w:r w:rsidDel="00000000" w:rsidR="00000000" w:rsidRPr="00000000">
        <w:rPr>
          <w:rFonts w:ascii="Cardo" w:cs="Cardo" w:eastAsia="Cardo" w:hAnsi="Cardo"/>
          <w:sz w:val="24"/>
          <w:szCs w:val="24"/>
          <w:rtl w:val="0"/>
        </w:rPr>
        <w:t xml:space="preserve">Pending → The CI is completed but waiting for review or approval before being added to a baseline.</w:t>
        <w:br w:type="textWrapping"/>
      </w:r>
    </w:p>
    <w:p w:rsidR="00000000" w:rsidDel="00000000" w:rsidP="00000000" w:rsidRDefault="00000000" w:rsidRPr="00000000" w14:paraId="00000069">
      <w:pPr>
        <w:numPr>
          <w:ilvl w:val="0"/>
          <w:numId w:val="2"/>
        </w:numPr>
        <w:spacing w:after="240" w:before="0" w:beforeAutospacing="0"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Updates</w:t>
      </w:r>
      <w:r w:rsidDel="00000000" w:rsidR="00000000" w:rsidRPr="00000000">
        <w:rPr>
          <w:rFonts w:ascii="Times New Roman" w:cs="Times New Roman" w:eastAsia="Times New Roman" w:hAnsi="Times New Roman"/>
          <w:sz w:val="24"/>
          <w:szCs w:val="24"/>
          <w:rtl w:val="0"/>
        </w:rPr>
        <w:t xml:space="preserve">: Any modifications to a CI follow the Change Request (CR) process and are logged with a new version number.</w:t>
      </w:r>
    </w:p>
    <w:p w:rsidR="00000000" w:rsidDel="00000000" w:rsidP="00000000" w:rsidRDefault="00000000" w:rsidRPr="00000000" w14:paraId="0000006A">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pStyle w:val="Heading2"/>
        <w:keepNext w:val="0"/>
        <w:keepLines w:val="0"/>
        <w:spacing w:after="80" w:line="360" w:lineRule="auto"/>
        <w:rPr>
          <w:rFonts w:ascii="Times New Roman" w:cs="Times New Roman" w:eastAsia="Times New Roman" w:hAnsi="Times New Roman"/>
          <w:b w:val="1"/>
          <w:bCs w:val="1"/>
          <w:sz w:val="28"/>
          <w:szCs w:val="28"/>
        </w:rPr>
      </w:pPr>
      <w:bookmarkStart w:colFirst="0" w:colLast="0" w:name="_krzmz4ro7lh2" w:id="3"/>
      <w:bookmarkEnd w:id="3"/>
      <w:r w:rsidDel="00000000" w:rsidR="00000000" w:rsidRPr="00000000">
        <w:rPr>
          <w:rFonts w:ascii="Times New Roman" w:cs="Times New Roman" w:eastAsia="Times New Roman" w:hAnsi="Times New Roman"/>
          <w:b w:val="1"/>
          <w:bCs w:val="1"/>
          <w:sz w:val="28"/>
          <w:szCs w:val="28"/>
          <w:rtl w:val="0"/>
        </w:rPr>
        <w:t xml:space="preserve">Approval</w:t>
      </w:r>
    </w:p>
    <w:p w:rsidR="00000000" w:rsidDel="00000000" w:rsidP="00000000" w:rsidRDefault="00000000" w:rsidRPr="00000000" w14:paraId="0000006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Prepared by:</w:t>
      </w:r>
      <w:r w:rsidDel="00000000" w:rsidR="00000000" w:rsidRPr="00000000">
        <w:rPr>
          <w:rFonts w:ascii="Times New Roman" w:cs="Times New Roman" w:eastAsia="Times New Roman" w:hAnsi="Times New Roman"/>
          <w:sz w:val="24"/>
          <w:szCs w:val="24"/>
          <w:rtl w:val="0"/>
        </w:rPr>
        <w:t xml:space="preserve"> SCM Manager</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Reviewed by:</w:t>
      </w:r>
      <w:r w:rsidDel="00000000" w:rsidR="00000000" w:rsidRPr="00000000">
        <w:rPr>
          <w:rFonts w:ascii="Times New Roman" w:cs="Times New Roman" w:eastAsia="Times New Roman" w:hAnsi="Times New Roman"/>
          <w:sz w:val="24"/>
          <w:szCs w:val="24"/>
          <w:rtl w:val="0"/>
        </w:rPr>
        <w:t xml:space="preserve"> Project Manager</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Approved by:</w:t>
      </w:r>
      <w:r w:rsidDel="00000000" w:rsidR="00000000" w:rsidRPr="00000000">
        <w:rPr>
          <w:rFonts w:ascii="Times New Roman" w:cs="Times New Roman" w:eastAsia="Times New Roman" w:hAnsi="Times New Roman"/>
          <w:sz w:val="24"/>
          <w:szCs w:val="24"/>
          <w:rtl w:val="0"/>
        </w:rPr>
        <w:t xml:space="preserve"> Project Team</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December 2025</w:t>
      </w:r>
    </w:p>
    <w:p w:rsidR="00000000" w:rsidDel="00000000" w:rsidP="00000000" w:rsidRDefault="00000000" w:rsidRPr="00000000" w14:paraId="0000006D">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4z4lc63hv2x" w:id="4"/>
      <w:bookmarkEnd w:id="4"/>
      <w:r w:rsidDel="00000000" w:rsidR="00000000" w:rsidRPr="00000000">
        <w:rPr>
          <w:rtl w:val="0"/>
        </w:rPr>
      </w:r>
    </w:p>
    <w:p w:rsidR="00000000" w:rsidDel="00000000" w:rsidP="00000000" w:rsidRDefault="00000000" w:rsidRPr="00000000" w14:paraId="00000071">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gnuoam63y9ww" w:id="5"/>
      <w:bookmarkEnd w:id="5"/>
      <w:r w:rsidDel="00000000" w:rsidR="00000000" w:rsidRPr="00000000">
        <w:rPr>
          <w:rtl w:val="0"/>
        </w:rPr>
      </w:r>
    </w:p>
    <w:p w:rsidR="00000000" w:rsidDel="00000000" w:rsidP="00000000" w:rsidRDefault="00000000" w:rsidRPr="00000000" w14:paraId="00000072">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rtl w:val="0"/>
        </w:rPr>
      </w:r>
    </w:p>
    <w:sectPr>
      <w:footerReference r:id="rId7" w:type="default"/>
      <w:footerReference r:id="rId8"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