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5A" w:rsidRDefault="00CB365A" w:rsidP="001D5A14">
      <w:pPr>
        <w:shd w:val="clear" w:color="auto" w:fill="FFFFFF"/>
        <w:spacing w:before="236" w:after="118" w:line="240" w:lineRule="auto"/>
        <w:outlineLvl w:val="2"/>
        <w:rPr>
          <w:rFonts w:ascii="Arial" w:eastAsia="Times New Roman" w:hAnsi="Arial" w:cs="Arial"/>
          <w:b/>
          <w:spacing w:val="2"/>
          <w:sz w:val="28"/>
          <w:szCs w:val="28"/>
          <w:lang w:eastAsia="hu-HU"/>
        </w:rPr>
      </w:pPr>
      <w:r>
        <w:rPr>
          <w:rFonts w:ascii="Arial" w:eastAsia="Times New Roman" w:hAnsi="Arial" w:cs="Arial"/>
          <w:b/>
          <w:spacing w:val="2"/>
          <w:sz w:val="28"/>
          <w:szCs w:val="28"/>
          <w:lang w:eastAsia="hu-HU"/>
        </w:rPr>
        <w:t>Segítség a jó helyszínválasztáshoz:</w:t>
      </w:r>
    </w:p>
    <w:p w:rsidR="001D5A14" w:rsidRPr="001D5A14" w:rsidRDefault="001D5A14" w:rsidP="001D5A14">
      <w:pPr>
        <w:shd w:val="clear" w:color="auto" w:fill="FFFFFF"/>
        <w:spacing w:before="236" w:after="118" w:line="240" w:lineRule="auto"/>
        <w:outlineLvl w:val="2"/>
        <w:rPr>
          <w:rFonts w:ascii="Arial" w:eastAsia="Times New Roman" w:hAnsi="Arial" w:cs="Arial"/>
          <w:b/>
          <w:spacing w:val="2"/>
          <w:sz w:val="28"/>
          <w:szCs w:val="28"/>
          <w:lang w:eastAsia="hu-HU"/>
        </w:rPr>
      </w:pPr>
      <w:r w:rsidRPr="004C304E">
        <w:rPr>
          <w:rFonts w:ascii="Arial" w:eastAsia="Times New Roman" w:hAnsi="Arial" w:cs="Arial"/>
          <w:b/>
          <w:spacing w:val="2"/>
          <w:sz w:val="28"/>
          <w:szCs w:val="28"/>
          <w:lang w:eastAsia="hu-HU"/>
        </w:rPr>
        <w:t>Milyen az optimális helyszín?</w:t>
      </w:r>
      <w:r w:rsidR="0080187A">
        <w:rPr>
          <w:rFonts w:ascii="Arial" w:eastAsia="Times New Roman" w:hAnsi="Arial" w:cs="Arial"/>
          <w:b/>
          <w:spacing w:val="2"/>
          <w:sz w:val="28"/>
          <w:szCs w:val="28"/>
          <w:lang w:eastAsia="hu-HU"/>
        </w:rPr>
        <w:br/>
      </w:r>
    </w:p>
    <w:p w:rsidR="001D5A14" w:rsidRPr="00CF17C6" w:rsidRDefault="001D5A14" w:rsidP="00CF17C6">
      <w:pPr>
        <w:pStyle w:val="Listaszerbekezds"/>
        <w:numPr>
          <w:ilvl w:val="0"/>
          <w:numId w:val="1"/>
        </w:num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CF17C6">
        <w:rPr>
          <w:rFonts w:ascii="Arial" w:eastAsia="Times New Roman" w:hAnsi="Arial" w:cs="Arial"/>
          <w:b/>
          <w:bCs/>
          <w:spacing w:val="2"/>
          <w:sz w:val="24"/>
          <w:szCs w:val="24"/>
          <w:lang w:eastAsia="hu-HU"/>
        </w:rPr>
        <w:t>Mekkora</w:t>
      </w:r>
      <w:r w:rsidRPr="00CF17C6">
        <w:rPr>
          <w:rFonts w:ascii="Arial" w:eastAsia="Times New Roman" w:hAnsi="Arial" w:cs="Arial"/>
          <w:b/>
          <w:spacing w:val="2"/>
          <w:sz w:val="24"/>
          <w:szCs w:val="24"/>
          <w:lang w:eastAsia="hu-HU"/>
        </w:rPr>
        <w:t> rendezvényt tervez?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>Általánosságban elmondható, hogy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a rendezvények nagyságát tekintve a következő 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kategóriák fordulnak elő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: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 xml:space="preserve">- kisebb (rendezvény 60 fő alatt),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 xml:space="preserve">- közepes (rendezvény 60-120 fő között),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 xml:space="preserve">- nagy (120 fő felett)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 xml:space="preserve">Ez a legfontosabb paraméter, hiszen sok helyszín kieshet, ha nincs </w:t>
      </w:r>
      <w:r w:rsidR="00CB365A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megfelelő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kapa</w:t>
      </w:r>
      <w:r w:rsidR="00CB365A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citása nagyobb létszámot fogadni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.</w:t>
      </w:r>
      <w:r w:rsidR="006060B9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</w:r>
    </w:p>
    <w:p w:rsidR="00A85635" w:rsidRPr="00CF17C6" w:rsidRDefault="00A85635" w:rsidP="00CF17C6">
      <w:pPr>
        <w:pStyle w:val="Listaszerbekezds"/>
        <w:numPr>
          <w:ilvl w:val="0"/>
          <w:numId w:val="1"/>
        </w:num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CF17C6">
        <w:rPr>
          <w:rFonts w:ascii="Arial" w:eastAsia="Times New Roman" w:hAnsi="Arial" w:cs="Arial"/>
          <w:b/>
          <w:bCs/>
          <w:spacing w:val="2"/>
          <w:sz w:val="24"/>
          <w:szCs w:val="24"/>
          <w:lang w:eastAsia="hu-HU"/>
        </w:rPr>
        <w:t>Mikor, mely évszakban</w:t>
      </w:r>
      <w:r w:rsidRPr="00CF17C6">
        <w:rPr>
          <w:rFonts w:ascii="Arial" w:eastAsia="Times New Roman" w:hAnsi="Arial" w:cs="Arial"/>
          <w:b/>
          <w:spacing w:val="2"/>
          <w:sz w:val="24"/>
          <w:szCs w:val="24"/>
          <w:lang w:eastAsia="hu-HU"/>
        </w:rPr>
        <w:t> szeretné a rendezvényt?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>Az évszak nagymértékben befolyásolja, hogy melyik helyszín mikor a legszebb, legpraktikusabb a rendezvény szempontjából.</w:t>
      </w:r>
    </w:p>
    <w:p w:rsidR="00A85635" w:rsidRPr="001D5A14" w:rsidRDefault="00A85635" w:rsidP="001D5A14">
      <w:p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</w:p>
    <w:p w:rsidR="001D5A14" w:rsidRPr="00CF17C6" w:rsidRDefault="001D5A14" w:rsidP="00CF17C6">
      <w:pPr>
        <w:pStyle w:val="Listaszerbekezds"/>
        <w:numPr>
          <w:ilvl w:val="0"/>
          <w:numId w:val="1"/>
        </w:num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CF17C6">
        <w:rPr>
          <w:rFonts w:ascii="Arial" w:eastAsia="Times New Roman" w:hAnsi="Arial" w:cs="Arial"/>
          <w:b/>
          <w:bCs/>
          <w:spacing w:val="2"/>
          <w:sz w:val="24"/>
          <w:szCs w:val="24"/>
          <w:lang w:eastAsia="hu-HU"/>
        </w:rPr>
        <w:t>Az ország mely területén</w:t>
      </w:r>
      <w:r w:rsidR="00D2422F" w:rsidRPr="00CF17C6">
        <w:rPr>
          <w:rFonts w:ascii="Arial" w:eastAsia="Times New Roman" w:hAnsi="Arial" w:cs="Arial"/>
          <w:b/>
          <w:bCs/>
          <w:spacing w:val="2"/>
          <w:sz w:val="24"/>
          <w:szCs w:val="24"/>
          <w:lang w:eastAsia="hu-HU"/>
        </w:rPr>
        <w:t>?</w:t>
      </w:r>
      <w:r w:rsidR="00D2422F" w:rsidRPr="00CF17C6">
        <w:rPr>
          <w:rFonts w:ascii="Arial" w:eastAsia="Times New Roman" w:hAnsi="Arial" w:cs="Arial"/>
          <w:bCs/>
          <w:spacing w:val="2"/>
          <w:sz w:val="24"/>
          <w:szCs w:val="24"/>
          <w:lang w:eastAsia="hu-HU"/>
        </w:rPr>
        <w:t xml:space="preserve"> </w:t>
      </w:r>
      <w:r w:rsidR="00D2422F" w:rsidRPr="00CF17C6">
        <w:rPr>
          <w:rFonts w:ascii="Arial" w:eastAsia="Times New Roman" w:hAnsi="Arial" w:cs="Arial"/>
          <w:bCs/>
          <w:spacing w:val="2"/>
          <w:sz w:val="24"/>
          <w:szCs w:val="24"/>
          <w:lang w:eastAsia="hu-HU"/>
        </w:rPr>
        <w:br/>
        <w:t>M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elyi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k városban sz</w:t>
      </w:r>
      <w:r w:rsidR="00E16A93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eretnék a rendezvényt megvalósí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tani? 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Befolyásoló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tényező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lehet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a távolság,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hogy a 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vendégek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honnan 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érkeznek és természetesen a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vendégek 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lakóhelye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is.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  <w:t>A szolgáltatók szempontjából is érdemes átgondolni a távolságot, hiszen km-díjat és aká</w:t>
      </w:r>
      <w:r w:rsidR="004C304E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r szállást is fizetni kell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a szolgáltatók/résztvevők </w:t>
      </w:r>
      <w:r w:rsidR="004C304E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szám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á</w:t>
      </w:r>
      <w:r w:rsidR="004C304E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ra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.</w:t>
      </w:r>
      <w:r w:rsidR="00D2422F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A szállás mennyisége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, minősége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és árai is 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fontos 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>szempont lehet</w:t>
      </w:r>
      <w:r w:rsidR="00A85635"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a jó helyszínválasztás esetében</w:t>
      </w:r>
      <w:r w:rsidRPr="00CF17C6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. </w:t>
      </w:r>
    </w:p>
    <w:p w:rsidR="00D2422F" w:rsidRPr="004C304E" w:rsidRDefault="00D2422F" w:rsidP="00CF17C6">
      <w:pPr>
        <w:shd w:val="clear" w:color="auto" w:fill="FFFFFF"/>
        <w:spacing w:after="118" w:line="330" w:lineRule="atLeast"/>
        <w:ind w:left="708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4C304E">
        <w:rPr>
          <w:rFonts w:ascii="Arial" w:eastAsia="Times New Roman" w:hAnsi="Arial" w:cs="Arial"/>
          <w:spacing w:val="2"/>
          <w:sz w:val="24"/>
          <w:szCs w:val="24"/>
          <w:lang w:eastAsia="hu-HU"/>
        </w:rPr>
        <w:t>Ha megvan a pontos helysz</w:t>
      </w:r>
      <w:r w:rsidR="00E16A93">
        <w:rPr>
          <w:rFonts w:ascii="Arial" w:eastAsia="Times New Roman" w:hAnsi="Arial" w:cs="Arial"/>
          <w:spacing w:val="2"/>
          <w:sz w:val="24"/>
          <w:szCs w:val="24"/>
          <w:lang w:eastAsia="hu-HU"/>
        </w:rPr>
        <w:t>í</w:t>
      </w:r>
      <w:r w:rsidRPr="004C304E">
        <w:rPr>
          <w:rFonts w:ascii="Arial" w:eastAsia="Times New Roman" w:hAnsi="Arial" w:cs="Arial"/>
          <w:spacing w:val="2"/>
          <w:sz w:val="24"/>
          <w:szCs w:val="24"/>
          <w:lang w:eastAsia="hu-HU"/>
        </w:rPr>
        <w:t>n</w:t>
      </w:r>
      <w:r w:rsidR="001D5A14" w:rsidRPr="001D5A14">
        <w:rPr>
          <w:rFonts w:ascii="Arial" w:eastAsia="Times New Roman" w:hAnsi="Arial" w:cs="Arial"/>
          <w:spacing w:val="2"/>
          <w:sz w:val="24"/>
          <w:szCs w:val="24"/>
          <w:lang w:eastAsia="hu-HU"/>
        </w:rPr>
        <w:t>, akkor át kellene gondolni, hogy a vendégek közül körülbelül </w:t>
      </w:r>
      <w:r w:rsidR="001D5A14" w:rsidRPr="004C304E">
        <w:rPr>
          <w:rFonts w:ascii="Arial" w:eastAsia="Times New Roman" w:hAnsi="Arial" w:cs="Arial"/>
          <w:bCs/>
          <w:spacing w:val="2"/>
          <w:sz w:val="24"/>
          <w:szCs w:val="24"/>
          <w:lang w:eastAsia="hu-HU"/>
        </w:rPr>
        <w:t>hány főnek lesz szüksége szállásra</w:t>
      </w:r>
      <w:r w:rsidR="00A85635">
        <w:rPr>
          <w:rFonts w:ascii="Arial" w:eastAsia="Times New Roman" w:hAnsi="Arial" w:cs="Arial"/>
          <w:spacing w:val="2"/>
          <w:sz w:val="24"/>
          <w:szCs w:val="24"/>
          <w:lang w:eastAsia="hu-HU"/>
        </w:rPr>
        <w:t>.</w:t>
      </w:r>
      <w:r w:rsidRPr="004C304E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</w:r>
      <w:r w:rsidR="001D5A14" w:rsidRPr="001D5A14">
        <w:rPr>
          <w:rFonts w:ascii="Arial" w:eastAsia="Times New Roman" w:hAnsi="Arial" w:cs="Arial"/>
          <w:spacing w:val="2"/>
          <w:sz w:val="24"/>
          <w:szCs w:val="24"/>
          <w:lang w:eastAsia="hu-HU"/>
        </w:rPr>
        <w:t>Érdemes információt gyűjteni a környező apartmanokról, hotelekről, hogy</w:t>
      </w:r>
      <w:r w:rsidRPr="004C304E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melyik mekkora férőhellyel (</w:t>
      </w:r>
      <w:r w:rsidR="001D5A14" w:rsidRPr="001D5A14">
        <w:rPr>
          <w:rFonts w:ascii="Arial" w:eastAsia="Times New Roman" w:hAnsi="Arial" w:cs="Arial"/>
          <w:spacing w:val="2"/>
          <w:sz w:val="24"/>
          <w:szCs w:val="24"/>
          <w:lang w:eastAsia="hu-HU"/>
        </w:rPr>
        <w:t>kapacitással</w:t>
      </w:r>
      <w:r w:rsidRPr="004C304E">
        <w:rPr>
          <w:rFonts w:ascii="Arial" w:eastAsia="Times New Roman" w:hAnsi="Arial" w:cs="Arial"/>
          <w:spacing w:val="2"/>
          <w:sz w:val="24"/>
          <w:szCs w:val="24"/>
          <w:lang w:eastAsia="hu-HU"/>
        </w:rPr>
        <w:t>)</w:t>
      </w:r>
      <w:r w:rsidR="001D5A14" w:rsidRPr="001D5A14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rendelkezik.</w:t>
      </w:r>
      <w:r w:rsidR="00F87852">
        <w:rPr>
          <w:rFonts w:ascii="Arial" w:eastAsia="Times New Roman" w:hAnsi="Arial" w:cs="Arial"/>
          <w:spacing w:val="2"/>
          <w:sz w:val="24"/>
          <w:szCs w:val="24"/>
          <w:lang w:eastAsia="hu-HU"/>
        </w:rPr>
        <w:br/>
      </w:r>
    </w:p>
    <w:p w:rsidR="00D2422F" w:rsidRPr="00CF17C6" w:rsidRDefault="00D2422F" w:rsidP="00CF17C6">
      <w:pPr>
        <w:pStyle w:val="Listaszerbekezds"/>
        <w:numPr>
          <w:ilvl w:val="0"/>
          <w:numId w:val="1"/>
        </w:num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CF17C6">
        <w:rPr>
          <w:rStyle w:val="Kiemels2"/>
          <w:rFonts w:ascii="Arial" w:hAnsi="Arial" w:cs="Arial"/>
          <w:spacing w:val="3"/>
          <w:sz w:val="24"/>
          <w:szCs w:val="24"/>
          <w:shd w:val="clear" w:color="auto" w:fill="FFFFFF"/>
        </w:rPr>
        <w:t>Milyen stílusú</w:t>
      </w:r>
      <w:r w:rsidR="004C304E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> </w:t>
      </w:r>
      <w:r w:rsidR="004C304E" w:rsidRPr="00CF17C6">
        <w:rPr>
          <w:rFonts w:ascii="Arial" w:hAnsi="Arial" w:cs="Arial"/>
          <w:b/>
          <w:spacing w:val="3"/>
          <w:sz w:val="24"/>
          <w:szCs w:val="24"/>
          <w:shd w:val="clear" w:color="auto" w:fill="FFFFFF"/>
        </w:rPr>
        <w:t>rendezvényt szeretne</w:t>
      </w:r>
      <w:r w:rsidRPr="00CF17C6">
        <w:rPr>
          <w:rFonts w:ascii="Arial" w:hAnsi="Arial" w:cs="Arial"/>
          <w:b/>
          <w:spacing w:val="3"/>
          <w:sz w:val="24"/>
          <w:szCs w:val="24"/>
          <w:shd w:val="clear" w:color="auto" w:fill="FFFFFF"/>
        </w:rPr>
        <w:t>?</w:t>
      </w:r>
      <w:r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4C304E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br/>
        <w:t>Passzol</w:t>
      </w:r>
      <w:r w:rsidR="00F016F5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>-e</w:t>
      </w:r>
      <w:r w:rsidR="004C304E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a rendezvény</w:t>
      </w:r>
      <w:r w:rsidR="00CB365A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B53FA3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>helyszí</w:t>
      </w:r>
      <w:r w:rsidR="00F016F5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>ne</w:t>
      </w:r>
      <w:r w:rsidR="004C304E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annak tartalmát tekintve?</w:t>
      </w:r>
      <w:r w:rsidR="004C304E"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br/>
      </w:r>
    </w:p>
    <w:p w:rsidR="00A85635" w:rsidRPr="00CF17C6" w:rsidRDefault="00A85635" w:rsidP="00CF17C6">
      <w:pPr>
        <w:pStyle w:val="Listaszerbekezds"/>
        <w:numPr>
          <w:ilvl w:val="0"/>
          <w:numId w:val="1"/>
        </w:numPr>
        <w:shd w:val="clear" w:color="auto" w:fill="FFFFFF"/>
        <w:spacing w:after="118" w:line="330" w:lineRule="atLeast"/>
        <w:rPr>
          <w:rFonts w:ascii="Arial" w:eastAsia="Times New Roman" w:hAnsi="Arial" w:cs="Arial"/>
          <w:spacing w:val="2"/>
          <w:sz w:val="24"/>
          <w:szCs w:val="24"/>
          <w:lang w:eastAsia="hu-HU"/>
        </w:rPr>
      </w:pPr>
      <w:r w:rsidRPr="00CF17C6">
        <w:rPr>
          <w:rStyle w:val="Kiemels2"/>
          <w:rFonts w:ascii="Arial" w:hAnsi="Arial" w:cs="Arial"/>
          <w:spacing w:val="3"/>
          <w:sz w:val="24"/>
          <w:szCs w:val="24"/>
          <w:shd w:val="clear" w:color="auto" w:fill="FFFFFF"/>
        </w:rPr>
        <w:t>Speciális igények</w:t>
      </w:r>
      <w:r w:rsidRPr="00CF17C6">
        <w:rPr>
          <w:rFonts w:ascii="Arial" w:hAnsi="Arial" w:cs="Arial"/>
          <w:b/>
          <w:spacing w:val="3"/>
          <w:sz w:val="24"/>
          <w:szCs w:val="24"/>
          <w:shd w:val="clear" w:color="auto" w:fill="FFFFFF"/>
        </w:rPr>
        <w:t>?</w:t>
      </w:r>
      <w:r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Pr="00CF17C6">
        <w:rPr>
          <w:rFonts w:ascii="Arial" w:hAnsi="Arial" w:cs="Arial"/>
          <w:spacing w:val="3"/>
          <w:sz w:val="24"/>
          <w:szCs w:val="24"/>
          <w:shd w:val="clear" w:color="auto" w:fill="FFFFFF"/>
        </w:rPr>
        <w:br/>
        <w:t>A rendezvény megkövetel az általános szolgáltatásokon kívül, egyedi speciális megvalósítást, valamint igényeket.</w:t>
      </w:r>
    </w:p>
    <w:p w:rsidR="00877D39" w:rsidRPr="00D2422F" w:rsidRDefault="00877D39">
      <w:pPr>
        <w:rPr>
          <w:sz w:val="24"/>
          <w:szCs w:val="24"/>
        </w:rPr>
      </w:pPr>
    </w:p>
    <w:sectPr w:rsidR="00877D39" w:rsidRPr="00D2422F" w:rsidSect="0087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408D7"/>
    <w:multiLevelType w:val="hybridMultilevel"/>
    <w:tmpl w:val="91CA6346"/>
    <w:lvl w:ilvl="0" w:tplc="7400A5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proofState w:spelling="clean" w:grammar="clean"/>
  <w:defaultTabStop w:val="708"/>
  <w:hyphenationZone w:val="425"/>
  <w:characterSpacingControl w:val="doNotCompress"/>
  <w:compat/>
  <w:rsids>
    <w:rsidRoot w:val="001D5A14"/>
    <w:rsid w:val="00143169"/>
    <w:rsid w:val="001D5A14"/>
    <w:rsid w:val="004C304E"/>
    <w:rsid w:val="006060B9"/>
    <w:rsid w:val="006C1223"/>
    <w:rsid w:val="0080187A"/>
    <w:rsid w:val="00877D39"/>
    <w:rsid w:val="00A85635"/>
    <w:rsid w:val="00B53FA3"/>
    <w:rsid w:val="00CB365A"/>
    <w:rsid w:val="00CF17C6"/>
    <w:rsid w:val="00D2422F"/>
    <w:rsid w:val="00E16A93"/>
    <w:rsid w:val="00F016F5"/>
    <w:rsid w:val="00F87852"/>
    <w:rsid w:val="00FC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7D39"/>
  </w:style>
  <w:style w:type="paragraph" w:styleId="Cmsor3">
    <w:name w:val="heading 3"/>
    <w:basedOn w:val="Norml"/>
    <w:link w:val="Cmsor3Char"/>
    <w:uiPriority w:val="9"/>
    <w:qFormat/>
    <w:rsid w:val="001D5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D5A1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D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rogram-day">
    <w:name w:val="program-day"/>
    <w:basedOn w:val="Bekezdsalapbettpusa"/>
    <w:rsid w:val="001D5A14"/>
  </w:style>
  <w:style w:type="character" w:styleId="Kiemels2">
    <w:name w:val="Strong"/>
    <w:basedOn w:val="Bekezdsalapbettpusa"/>
    <w:uiPriority w:val="22"/>
    <w:qFormat/>
    <w:rsid w:val="001D5A14"/>
    <w:rPr>
      <w:b/>
      <w:bCs/>
    </w:rPr>
  </w:style>
  <w:style w:type="paragraph" w:styleId="Listaszerbekezds">
    <w:name w:val="List Paragraph"/>
    <w:basedOn w:val="Norml"/>
    <w:uiPriority w:val="34"/>
    <w:qFormat/>
    <w:rsid w:val="00CF1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2023-02-27T16:10:00Z</dcterms:created>
  <dcterms:modified xsi:type="dcterms:W3CDTF">2023-03-08T10:26:00Z</dcterms:modified>
</cp:coreProperties>
</file>