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t>Министерство науки и высшего образования Российской Федерации</w:t>
      </w:r>
    </w:p>
    <w:p>
      <w:pPr>
        <w:spacing w:after="0" w:line="276" w:lineRule="auto"/>
        <w:jc w:val="center"/>
      </w:pPr>
      <w:r>
        <w:t>ФГАОУ ВО «УрФУ имени первого Президента России Б.Н. Ельцина»</w:t>
      </w:r>
    </w:p>
    <w:p>
      <w:pPr>
        <w:spacing w:after="0" w:line="276" w:lineRule="auto"/>
        <w:jc w:val="center"/>
      </w:pPr>
      <w:r>
        <w:t>ИРИТ-РТФ</w:t>
      </w:r>
    </w:p>
    <w:p>
      <w:pPr>
        <w:spacing w:after="0" w:line="276" w:lineRule="auto"/>
        <w:jc w:val="center"/>
      </w:pPr>
      <w:r>
        <w:t>Центр ускоренного обучения</w:t>
      </w:r>
    </w:p>
    <w:p>
      <w:pPr>
        <w:pStyle w:val="Title"/>
        <w:spacing w:before="2000"/>
        <w:jc w:val="center"/>
      </w:pPr>
      <w:r>
        <w:t>ОТЧЕТ ПО ЛАБОРАТОРНОЙ РАБОТЕ № 1</w:t>
      </w:r>
    </w:p>
    <w:p>
      <w:pPr>
        <w:jc w:val="center"/>
      </w:pPr>
      <w:r>
        <w:t>по дисциплине «Технологии программирования»</w:t>
      </w:r>
    </w:p>
    <w:p>
      <w:pPr>
        <w:spacing w:before="400"/>
        <w:jc w:val="center"/>
      </w:pPr>
      <w:r>
        <w:rPr>
          <w:b/>
          <w:sz w:val="28"/>
        </w:rPr>
        <w:t>СОЗДАНИЕ ВЕБ ПРИЛОЖЕНИЯ SPRING BOOT</w:t>
      </w:r>
    </w:p>
    <w:p>
      <w:pPr>
        <w:spacing w:before="1900"/>
      </w:pPr>
      <w:r>
        <w:t>Студент группы РИЗ-250938у:</w:t>
        <w:tab/>
        <w:t>К.А. Скуратов</w:t>
        <w:br/>
        <w:t>Преподаватель:</w:t>
        <w:tab/>
        <w:t>_____________________</w:t>
      </w:r>
    </w:p>
    <w:p>
      <w:pPr>
        <w:spacing w:before="1400"/>
        <w:jc w:val="center"/>
      </w:pPr>
      <w:r>
        <w:t>Екатеринбург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04"/>
        <w:jc w:val="both"/>
      </w:pPr>
      <w:r>
        <w:t>Создать простейшее веб-приложение Spring Boot, обработать параметры GET-запросов и реализовать хранение строк в ArrayList и HashMap.</w:t>
      </w:r>
    </w:p>
    <w:p>
      <w:pPr>
        <w:pStyle w:val="Heading1"/>
      </w:pPr>
      <w:r>
        <w:t>Описание задачи</w:t>
      </w:r>
    </w:p>
    <w:p>
      <w:pPr>
        <w:ind w:firstLine="504"/>
        <w:jc w:val="both"/>
      </w:pPr>
      <w:r>
        <w:t>Работа включает базовую реализацию по методическим указаниям и дополнительное задание. Также подготовлены ответы на все шесть контрольных вопросов.</w:t>
      </w:r>
    </w:p>
    <w:p>
      <w:pPr>
        <w:ind w:firstLine="504"/>
        <w:jc w:val="both"/>
      </w:pPr>
      <w:r>
        <w:t>Средства выполнения: Java 17, Maven 3.9.9, Spring Boot 3.1.5. Проект: lab01.</w:t>
      </w:r>
    </w:p>
    <w:p>
      <w:pPr>
        <w:ind w:firstLine="504"/>
        <w:jc w:val="both"/>
      </w:pPr>
      <w:r>
        <w:t>Версия Spring Boot 3.1.5 соответствует конфигурации из методических указаний к ЛР 6. Для единой совместимости использованы Java 17 и импорты jakarta вместо javax. Это фиксированная учебная конфигурация.</w:t>
      </w:r>
    </w:p>
    <w:p>
      <w:pPr>
        <w:pStyle w:val="Heading1"/>
      </w:pPr>
      <w:r>
        <w:t>Ход выполнения</w:t>
      </w:r>
    </w:p>
    <w:p>
      <w:pPr>
        <w:pStyle w:val="Heading2"/>
      </w:pPr>
      <w:r>
        <w:t>Подготовка и запуск</w:t>
      </w:r>
    </w:p>
    <w:p>
      <w:pPr>
        <w:ind w:firstLine="504"/>
        <w:jc w:val="both"/>
      </w:pPr>
      <w:r>
        <w:t>Проект lab01 создан как Maven-приложение на Java 17 и Spring Boot 3.1.5. Зависимость spring-boot-starter-web подключает Spring MVC и встроенный Tomcat. Класс Application запускает контейнер Spring, а HelloController регистрирует HTTP-маршруты.</w:t>
      </w:r>
    </w:p>
    <w:p>
      <w:pPr>
        <w:ind w:firstLine="504"/>
        <w:jc w:val="both"/>
      </w:pPr>
      <w:r>
        <w:t>Сборка выполняется командой mvn clean package из каталога lab01. Запуск: java -jar target/lab01-1.0.0.jar. По умолчанию приложение слушает порт 8080. Метод /hello возвращает Hello, World!, а параметр name заменяет имя в приветствии.</w:t>
      </w:r>
    </w:p>
    <w:p>
      <w:pPr>
        <w:pStyle w:val="Heading2"/>
      </w:pPr>
      <w:r>
        <w:t>Коллекции и дополнительный функционал</w:t>
      </w:r>
    </w:p>
    <w:p>
      <w:pPr>
        <w:ind w:firstLine="504"/>
        <w:jc w:val="both"/>
      </w:pPr>
      <w:r>
        <w:t>ArrayList&lt;String&gt; сохраняет последовательность строк. HashMap&lt;Integer, String&gt; связывает автоматически увеличиваемый ключ со строкой. Методы /show-array и /show-map возвращают JSON. Маршрут /show-all-lenght сохранён с написанием из задания.</w:t>
      </w:r>
    </w:p>
    <w:p>
      <w:pPr>
        <w:ind w:firstLine="504"/>
        <w:jc w:val="both"/>
      </w:pPr>
      <w:r>
        <w:t>В формулировке задания есть неоднозначность: условие «если коллекция не пустая, записать значение» не позволяет наполнить только что созданную коллекцию. Принята рабочая трактовка: первый вызов update инициализирует пустую коллекцию; каждый следующий добавляет строку. До инициализации методы просмотра возвращают пустые коллекции.</w:t>
      </w:r>
    </w:p>
    <w:p>
      <w:pPr>
        <w:ind w:firstLine="504"/>
        <w:jc w:val="both"/>
      </w:pPr>
      <w:r>
        <w:t>Для защиты от одновременных изменений методы синхронизированы. Клиент получает копии коллекций, поэтому не может изменить внутреннее состояние через возвращаемый объект. Данные находятся в памяти и исчезают при перезапуске приложения. GET для изменения данных использован в соответствии с заданием; в прикладном REST API такую операцию обычно оформляют POST.</w:t>
      </w:r>
    </w:p>
    <w:p>
      <w:pPr>
        <w:pStyle w:val="Heading1"/>
      </w:pPr>
      <w:r>
        <w:t>Фрагменты программного кода</w:t>
      </w:r>
    </w:p>
    <w:p>
      <w:pPr>
        <w:pStyle w:val="Heading2"/>
      </w:pPr>
      <w:r>
        <w:t>HelloController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@RestController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HelloController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ArrayList&lt;String&gt; array;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HashMap&lt;Integer, String&gt; map;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@GetMapping("/hello")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String hello(@RequestParam(defaultValue = "World") String name)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"Hello, " + name + "!";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@GetMapping("/update-array")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synchronized String updateArrayList(@RequestParam String s)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(array == null)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array = new ArrayList&lt;&gt;();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return "ArrayList initialized";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array.add(s);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"Added: " + s;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@GetMapping("/show-array")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synchronized List&lt;String&gt; showArrayList()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array == null ? List.of() : new ArrayList&lt;&gt;(array);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@GetMapping("/update-map")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synchronized String updateHashMap(@RequestParam String s)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(map == null)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map = new HashMap&lt;&gt;();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return "HashMap initialized";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map.put(map.size() + 1, s);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"Added: " + s;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@GetMapping("/show-map")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synchronized Map&lt;Integer, String&gt; showHashMap()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map == null ? Map.of() : new TreeMap&lt;&gt;(map);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@GetMapping("/show-all-lenght")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synchronized String showAllLenght()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"ArrayList: 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+ (array == null ? 0 : array.size())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+ "; HashMap: "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+ (map == null ? 0 : map.size());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1"/>
      </w:pPr>
      <w:r>
        <w:t>Тестирование и результаты</w:t>
      </w:r>
    </w:p>
    <w:p>
      <w:pPr>
        <w:ind w:firstLine="504"/>
        <w:jc w:val="both"/>
      </w:pPr>
      <w:r>
        <w:t>HTTP-проверки выполнены на запущенном приложении автоматизированным клиентом. Скриншоты показывают фактические запросы и ответы в отчёте клиента; это не окна Postman. Для повторения проверок в Postman подготовлена коллекция с отдельными папками работ.</w:t>
      </w:r>
    </w:p>
    <w:p>
      <w:pPr>
        <w:pStyle w:val="Heading2"/>
      </w:pPr>
      <w:r>
        <w:t>Успешная сборка Maven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5170504"/>
            <wp:docPr id="1" name="Picture 1" descr="Снимок результата проверки лабораторной 1, иллюстрация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7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 — Успешная сборка Maven</w:t>
      </w:r>
    </w:p>
    <w:p>
      <w:pPr>
        <w:pStyle w:val="Heading2"/>
      </w:pPr>
      <w:r>
        <w:t>Приветствие без параметра и с параметром имени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877068"/>
            <wp:docPr id="2" name="Picture 2" descr="Снимок результата проверки лабораторной 1, иллюстрация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1-he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2 — Приветствие без параметра и с параметром имени</w:t>
      </w:r>
    </w:p>
    <w:p>
      <w:pPr>
        <w:pStyle w:val="Heading2"/>
      </w:pPr>
      <w:r>
        <w:t>Содержимое коллекций и итоговое количество элементов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605833"/>
            <wp:docPr id="3" name="Picture 3" descr="Снимок результата проверки лабораторной 1, иллюстрация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coll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3 — Содержимое коллекций и итоговое количество элементов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Чем отличаются Maven и Gradle?</w:t>
      </w:r>
    </w:p>
    <w:p>
      <w:pPr>
        <w:ind w:firstLine="504"/>
        <w:jc w:val="both"/>
      </w:pPr>
      <w:r>
        <w:t>Maven описывает проект в pom.xml и использует стандартный жизненный цикл и соглашения о каталогах. Gradle описывает сборку через DSL на Kotlin или Groovy и строит граф задач. Gradle гибче для нестандартных сборок; оба инструмента управляют зависимостями, компиляцией и тестами.</w:t>
      </w:r>
    </w:p>
    <w:p>
      <w:pPr>
        <w:pStyle w:val="Heading2"/>
      </w:pPr>
      <w:r>
        <w:t>2 Чем отличаются Java и Kotlin?</w:t>
      </w:r>
    </w:p>
    <w:p>
      <w:pPr>
        <w:ind w:firstLine="504"/>
        <w:jc w:val="both"/>
      </w:pPr>
      <w:r>
        <w:t>Оба языка компилируются в JVM-байткод и совместимы через Java API. Kotlin предлагает nullable-типы, data-классы, функции расширения и более краткий синтаксис. Java традиционно более многословна; её модель типов не запрещает null на уровне самого языка.</w:t>
      </w:r>
    </w:p>
    <w:p>
      <w:pPr>
        <w:pStyle w:val="Heading2"/>
      </w:pPr>
      <w:r>
        <w:t>3 Чем отличаются Java и Groovy?</w:t>
      </w:r>
    </w:p>
    <w:p>
      <w:pPr>
        <w:ind w:firstLine="504"/>
        <w:jc w:val="both"/>
      </w:pPr>
      <w:r>
        <w:t>Java использует статическую типизацию и строгий синтаксис. Groovy поддерживает динамическую типизацию и сценарии, closures и гибкие DSL; при необходимости доступна статическая компиляция. Оба языка работают на JVM.</w:t>
      </w:r>
    </w:p>
    <w:p>
      <w:pPr>
        <w:pStyle w:val="Heading2"/>
      </w:pPr>
      <w:r>
        <w:t>4 Чем отличаются Kotlin и Groovy?</w:t>
      </w:r>
    </w:p>
    <w:p>
      <w:pPr>
        <w:ind w:firstLine="504"/>
        <w:jc w:val="both"/>
      </w:pPr>
      <w:r>
        <w:t>Kotlin преимущественно статически типизирован и проверяет nullable-типы при компиляции. Groovy ориентирован на динамические сценарии и DSL, хотя допускает статическую проверку. Kotlin чаще выбирают для приложений, Groovy — также для сценариев и DSL сборки.</w:t>
      </w:r>
    </w:p>
    <w:p>
      <w:pPr>
        <w:pStyle w:val="Heading2"/>
      </w:pPr>
      <w:r>
        <w:t>5 Что добавилось в Java 11 по сравнению с Java 8?</w:t>
      </w:r>
    </w:p>
    <w:p>
      <w:pPr>
        <w:ind w:firstLine="504"/>
        <w:jc w:val="both"/>
      </w:pPr>
      <w:r>
        <w:t>В промежутке появились модульная система, var для локальных переменных, стандартный HTTP Client, фабрики неизменяемых коллекций и методы String.isBlank, lines, strip, repeat. В Java 11 доступны Files.readString/writeString и запуск однофайловых программ.</w:t>
      </w:r>
    </w:p>
    <w:p>
      <w:pPr>
        <w:pStyle w:val="Heading2"/>
      </w:pPr>
      <w:r>
        <w:t>6 Что добавилось в Java 17 по сравнению с Java 11?</w:t>
      </w:r>
    </w:p>
    <w:p>
      <w:pPr>
        <w:ind w:firstLine="504"/>
        <w:jc w:val="both"/>
      </w:pPr>
      <w:r>
        <w:t>В этот диапазон вошли switch expressions, текстовые блоки, records, pattern matching для instanceof и sealed classes. Эти возможности уменьшают шаблонный код и точнее описывают модели данных.</w:t>
      </w:r>
    </w:p>
    <w:p>
      <w:r>
        <w:br w:type="page"/>
      </w:r>
    </w:p>
    <w:p>
      <w:pPr>
        <w:pStyle w:val="Heading1"/>
      </w:pPr>
      <w:r>
        <w:t>Исходный код и запуск</w:t>
      </w:r>
    </w:p>
    <w:p>
      <w:pPr>
        <w:ind w:firstLine="504"/>
        <w:jc w:val="both"/>
      </w:pPr>
      <w:r>
        <w:t>Полные исходные файлы находятся в каталоге lab01 комплекта Spring_Boot_Skuratov. Файл pom.xml можно открыть в IntelliJ IDEA как Maven-проект. Для сборки требуется JDK 17 и доступ Maven к зависимостям при первом запуске.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cd lab01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mvn clean package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java -jar target/lab01-1.0.0.jar</w:t>
      </w:r>
    </w:p>
    <w:p>
      <w:pPr>
        <w:spacing w:after="0"/>
      </w:pPr>
    </w:p>
    <w:p>
      <w:pPr>
        <w:ind w:firstLine="504"/>
        <w:jc w:val="both"/>
      </w:pPr>
      <w:r>
        <w:t>Ссылка на репозиторий GitHub: ____________________________________</w:t>
      </w:r>
    </w:p>
    <w:p>
      <w:pPr>
        <w:pStyle w:val="Heading1"/>
      </w:pPr>
      <w:r>
        <w:t>Вывод</w:t>
      </w:r>
    </w:p>
    <w:p>
      <w:pPr>
        <w:ind w:firstLine="504"/>
        <w:jc w:val="both"/>
      </w:pPr>
      <w:r>
        <w:t>Создано запускаемое Spring Boot-приложение. Проверены приветствие, параметр name, инициализация и наполнение обеих коллекций. После двух добавлений в список и одного в словарь метод подсчёта возвращает ArrayList: 2; HashMap: 1.</w:t>
      </w:r>
    </w:p>
    <w:p>
      <w:pPr>
        <w:pStyle w:val="Heading1"/>
      </w:pPr>
      <w:r>
        <w:t>Использованные материалы</w:t>
      </w:r>
    </w:p>
    <w:p>
      <w:pPr>
        <w:ind w:firstLine="504"/>
        <w:jc w:val="both"/>
      </w:pPr>
      <w:r>
        <w:t>Методические указания «Spring Boot. Лабораторная работа № 1», предоставленные к заданию.</w:t>
      </w:r>
    </w:p>
    <w:p>
      <w:pPr>
        <w:ind w:firstLine="504"/>
        <w:jc w:val="both"/>
      </w:pPr>
      <w:r>
        <w:t>Spring Boot 3.1.5 Reference Documentation — https://docs.spring.io/spring-boot/docs/3.1.5/reference/html/ (конфигурация и требования среды).</w:t>
      </w:r>
    </w:p>
    <w:sectPr w:rsidR="00FC693F" w:rsidRPr="0006063C" w:rsidSect="00034616">
      <w:footerReference w:type="default" r:id="rId12"/>
      <w:pgSz w:w="12240" w:h="15840"/>
      <w:pgMar w:top="1008" w:right="1008" w:bottom="1008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Создание веб приложения Spring Boot</dc:title>
  <dc:subject/>
  <dc:creator>К. А. Скуратов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