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3C0BF7" w14:textId="77777777" w:rsidR="00AC3FE7" w:rsidRDefault="00F538C6">
      <w:pPr>
        <w:pStyle w:val="Normal1"/>
        <w:spacing w:line="480" w:lineRule="auto"/>
        <w:rPr>
          <w:rFonts w:ascii="Times New Roman" w:eastAsia="Times New Roman" w:hAnsi="Times New Roman" w:cs="Times New Roman"/>
          <w:sz w:val="24"/>
          <w:szCs w:val="24"/>
        </w:rPr>
      </w:pPr>
      <w:bookmarkStart w:id="0" w:name="OLE_LINK12"/>
      <w:bookmarkStart w:id="1" w:name="OLE_LINK13"/>
      <w:r>
        <w:rPr>
          <w:rFonts w:ascii="Times New Roman" w:eastAsia="Times New Roman" w:hAnsi="Times New Roman" w:cs="Times New Roman"/>
          <w:sz w:val="24"/>
          <w:szCs w:val="24"/>
        </w:rPr>
        <w:t>Feng Jiang (83794196)</w:t>
      </w:r>
    </w:p>
    <w:bookmarkEnd w:id="0"/>
    <w:bookmarkEnd w:id="1"/>
    <w:p w14:paraId="4FA3D23B" w14:textId="77777777" w:rsidR="00AC3FE7" w:rsidRDefault="00F538C6">
      <w:pPr>
        <w:pStyle w:val="Normal1"/>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Coordinator Geoff Ford</w:t>
      </w:r>
    </w:p>
    <w:p w14:paraId="5AC4F08E" w14:textId="77777777" w:rsidR="00AC3FE7" w:rsidRDefault="00F538C6">
      <w:pPr>
        <w:pStyle w:val="Normal1"/>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DIGI405-24S2 - Texts, Discourses and Data: the Humanities and Data Science</w:t>
      </w:r>
    </w:p>
    <w:p w14:paraId="504D7098" w14:textId="77777777" w:rsidR="00AC3FE7" w:rsidRDefault="00F538C6">
      <w:pPr>
        <w:pStyle w:val="Normal1"/>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5 Sept. 2024</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5E55E78" w14:textId="77777777" w:rsidR="00AC3FE7" w:rsidRDefault="00F538C6">
      <w:pPr>
        <w:pStyle w:val="Normal1"/>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8"/>
          <w:szCs w:val="28"/>
        </w:rPr>
        <w:t xml:space="preserve">Psychological Counselling Corpus Analysis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0B6606FA" w14:textId="77777777" w:rsidR="00AC3FE7" w:rsidRDefault="00F538C6">
      <w:pPr>
        <w:pStyle w:val="Normal1"/>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64264F14" w14:textId="77777777" w:rsidR="00AC3FE7" w:rsidRDefault="00F538C6">
      <w:pPr>
        <w:pStyle w:val="Normal1"/>
        <w:pBdr>
          <w:top w:val="nil"/>
          <w:left w:val="nil"/>
          <w:bottom w:val="nil"/>
          <w:right w:val="nil"/>
          <w:between w:val="nil"/>
        </w:pBd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w:t>
      </w:r>
    </w:p>
    <w:p w14:paraId="2CB49D31" w14:textId="77777777" w:rsidR="00AC3FE7" w:rsidRDefault="00F538C6">
      <w:pPr>
        <w:pStyle w:val="Normal1"/>
        <w:pBdr>
          <w:top w:val="nil"/>
          <w:left w:val="nil"/>
          <w:bottom w:val="nil"/>
          <w:right w:val="nil"/>
          <w:between w:val="nil"/>
        </w:pBd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 (AI), which seemed like an impossible mission many years ago, has begun to influence human lives </w:t>
      </w:r>
      <w:r w:rsidR="003D6AFA">
        <w:rPr>
          <w:rFonts w:ascii="Times New Roman" w:eastAsia="Times New Roman" w:hAnsi="Times New Roman" w:cs="Times New Roman"/>
          <w:sz w:val="24"/>
          <w:szCs w:val="24"/>
        </w:rPr>
        <w:t>gradually</w:t>
      </w:r>
      <w:r>
        <w:rPr>
          <w:rFonts w:ascii="Times New Roman" w:eastAsia="Times New Roman" w:hAnsi="Times New Roman" w:cs="Times New Roman"/>
          <w:sz w:val="24"/>
          <w:szCs w:val="24"/>
        </w:rPr>
        <w:t xml:space="preserve">. From technology to humanities, AI helps humans through business decision-making and solving complex problems. </w:t>
      </w:r>
      <w:r>
        <w:rPr>
          <w:rFonts w:ascii="Times New Roman" w:eastAsia="Times New Roman" w:hAnsi="Times New Roman" w:cs="Times New Roman"/>
          <w:color w:val="222222"/>
          <w:sz w:val="24"/>
          <w:szCs w:val="24"/>
          <w:highlight w:val="white"/>
        </w:rPr>
        <w:t xml:space="preserve">Sengar et al. (2024) briefly introduce their research on the development of Generative Artificial intelligence, which includes creating text, images, and other media. </w:t>
      </w:r>
      <w:r w:rsidR="000C5592">
        <w:rPr>
          <w:rFonts w:ascii="Times New Roman" w:eastAsia="Times New Roman" w:hAnsi="Times New Roman" w:cs="Times New Roman"/>
          <w:sz w:val="24"/>
          <w:szCs w:val="24"/>
        </w:rPr>
        <w:t>However, a question</w:t>
      </w:r>
      <w:r>
        <w:rPr>
          <w:rFonts w:ascii="Times New Roman" w:eastAsia="Times New Roman" w:hAnsi="Times New Roman" w:cs="Times New Roman"/>
          <w:sz w:val="24"/>
          <w:szCs w:val="24"/>
        </w:rPr>
        <w:t xml:space="preserve"> remain</w:t>
      </w:r>
      <w:r w:rsidR="000C559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about its ability to perform tasks as well as humans. For example, psychological counselling heavily relies on emotional understanding, empathy, and human interaction. In today's use of AI, particularly large language models (LLMs), it is interesting to explore the different contributions AI can make to it. This study aims to determine whether AI-represented psychological counsellors can deliver proper therapy and advice like human counsellors.   </w:t>
      </w:r>
    </w:p>
    <w:p w14:paraId="27FF1BFF" w14:textId="77777777" w:rsidR="00AC3FE7" w:rsidRDefault="00F538C6">
      <w:pPr>
        <w:pStyle w:val="Normal1"/>
        <w:pBdr>
          <w:top w:val="nil"/>
          <w:left w:val="nil"/>
          <w:bottom w:val="nil"/>
          <w:right w:val="nil"/>
          <w:between w:val="nil"/>
        </w:pBd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on the foundation of the Psychological Counseling Corpus Building Project (Babajide et al.), this study investigated AI's role in psychological counselling by comparing two corpora: one human therapist counselling transcripts and the other of LLM-generated transcripts using the LLM model 'llama3-8b-instruct'. The therapist counselling corpus includes 44 psychological consultations collected from the Alexander Street database. The LLM-generated corpus was generated by prompting in the LLM with the same patient's </w:t>
      </w:r>
      <w:r>
        <w:rPr>
          <w:rFonts w:ascii="Times New Roman" w:eastAsia="Times New Roman" w:hAnsi="Times New Roman" w:cs="Times New Roman"/>
          <w:sz w:val="24"/>
          <w:szCs w:val="24"/>
        </w:rPr>
        <w:lastRenderedPageBreak/>
        <w:t>words used in the human sessions. Both corpora focus on therapy sessions related to depression, which is one of the most common psychological cases.</w:t>
      </w:r>
    </w:p>
    <w:p w14:paraId="00E1CC26" w14:textId="77777777" w:rsidR="00AC3FE7" w:rsidRDefault="00CA6147">
      <w:pPr>
        <w:pStyle w:val="Normal1"/>
        <w:pBdr>
          <w:top w:val="nil"/>
          <w:left w:val="nil"/>
          <w:bottom w:val="nil"/>
          <w:right w:val="nil"/>
          <w:between w:val="nil"/>
        </w:pBdr>
        <w:spacing w:line="480" w:lineRule="auto"/>
        <w:ind w:firstLine="720"/>
        <w:rPr>
          <w:rFonts w:ascii="Times New Roman" w:eastAsia="Times New Roman" w:hAnsi="Times New Roman" w:cs="Times New Roman"/>
          <w:sz w:val="24"/>
          <w:szCs w:val="24"/>
        </w:rPr>
      </w:pPr>
      <w:r w:rsidRPr="00CA6147">
        <w:rPr>
          <w:rFonts w:ascii="Times New Roman" w:eastAsia="Times New Roman" w:hAnsi="Times New Roman" w:cs="Times New Roman"/>
          <w:sz w:val="24"/>
          <w:szCs w:val="24"/>
        </w:rPr>
        <w:t>This study compares the differences in vocabulary, expressions, and meanings between two corpora, therapist counselling and LLM-generated transcripts.</w:t>
      </w:r>
      <w:r w:rsidR="004F1010">
        <w:rPr>
          <w:rFonts w:ascii="Times New Roman" w:eastAsia="Times New Roman" w:hAnsi="Times New Roman" w:cs="Times New Roman"/>
          <w:sz w:val="24"/>
          <w:szCs w:val="24"/>
        </w:rPr>
        <w:t xml:space="preserve"> </w:t>
      </w:r>
      <w:r w:rsidR="00F538C6">
        <w:rPr>
          <w:rFonts w:ascii="Times New Roman" w:eastAsia="Times New Roman" w:hAnsi="Times New Roman" w:cs="Times New Roman"/>
          <w:sz w:val="24"/>
          <w:szCs w:val="24"/>
        </w:rPr>
        <w:t>The aim is to assess AI's potential role in psychological counselling. It also evaluates the advantages and limitations of LLMs in replicating humans in therapy. Moreover, the study identifies potential developments to bridge the gap between human and AI performance in this field.</w:t>
      </w:r>
    </w:p>
    <w:p w14:paraId="71617E5B" w14:textId="77777777" w:rsidR="00AC3FE7" w:rsidRDefault="00AC3FE7">
      <w:pPr>
        <w:pStyle w:val="Normal1"/>
        <w:pBdr>
          <w:top w:val="nil"/>
          <w:left w:val="nil"/>
          <w:bottom w:val="nil"/>
          <w:right w:val="nil"/>
          <w:between w:val="nil"/>
        </w:pBdr>
        <w:spacing w:line="480" w:lineRule="auto"/>
        <w:ind w:firstLine="720"/>
        <w:rPr>
          <w:rFonts w:ascii="Times New Roman" w:eastAsia="Times New Roman" w:hAnsi="Times New Roman" w:cs="Times New Roman"/>
          <w:sz w:val="24"/>
          <w:szCs w:val="24"/>
        </w:rPr>
      </w:pPr>
    </w:p>
    <w:p w14:paraId="44395DE0" w14:textId="77777777" w:rsidR="00AC3FE7" w:rsidRDefault="00F538C6">
      <w:pPr>
        <w:pStyle w:val="Normal1"/>
        <w:pBdr>
          <w:top w:val="nil"/>
          <w:left w:val="nil"/>
          <w:bottom w:val="nil"/>
          <w:right w:val="nil"/>
          <w:between w:val="nil"/>
        </w:pBd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67D32048"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aims to find their differences using three functions (word frequency, Cluster/N-Grams and keyword list)  from a professional software called AntConc. These analyses compare linguistic patterns in LLM-generated and therapist counselling transcripts based on them.</w:t>
      </w:r>
    </w:p>
    <w:p w14:paraId="298A560E"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of Techniques:</w:t>
      </w:r>
    </w:p>
    <w:p w14:paraId="3B142024"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Normalisation with Lemmatisation: This process converts words to their primary forms, like changing </w:t>
      </w:r>
      <w:r w:rsidR="00D312F2" w:rsidRPr="00D312F2">
        <w:rPr>
          <w:rFonts w:ascii="Times New Roman" w:eastAsia="Times New Roman" w:hAnsi="Times New Roman" w:cs="Times New Roman"/>
          <w:sz w:val="24"/>
          <w:szCs w:val="24"/>
        </w:rPr>
        <w:t xml:space="preserve"> "allowed, allows, allowing" to "allow."</w:t>
      </w:r>
      <w:r w:rsidR="00D312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helps reduce variations, making comparing word usage between both corpora easier.</w:t>
      </w:r>
    </w:p>
    <w:p w14:paraId="0E21E2BE"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Stop Word Removal: Common words that do not add much meaning, such as "the," "are," and "is," were removed. Removing stop words helps focus the analysis on more meaningful words</w:t>
      </w:r>
      <w:r w:rsidR="0058493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84937">
        <w:rPr>
          <w:rFonts w:ascii="Times New Roman" w:eastAsia="Times New Roman" w:hAnsi="Times New Roman" w:cs="Times New Roman" w:hint="eastAsia"/>
          <w:sz w:val="24"/>
          <w:szCs w:val="24"/>
          <w:lang w:eastAsia="zh-CN"/>
        </w:rPr>
        <w:t>r</w:t>
      </w:r>
      <w:r w:rsidR="00584937">
        <w:rPr>
          <w:rFonts w:ascii="Times New Roman" w:eastAsia="Times New Roman" w:hAnsi="Times New Roman" w:cs="Times New Roman"/>
          <w:sz w:val="24"/>
          <w:szCs w:val="24"/>
        </w:rPr>
        <w:t>educing</w:t>
      </w:r>
      <w:r w:rsidR="00584937" w:rsidRPr="00584937">
        <w:rPr>
          <w:rFonts w:ascii="Times New Roman" w:eastAsia="Times New Roman" w:hAnsi="Times New Roman" w:cs="Times New Roman"/>
          <w:sz w:val="24"/>
          <w:szCs w:val="24"/>
        </w:rPr>
        <w:t xml:space="preserve"> the complexity of model output</w:t>
      </w:r>
      <w:r w:rsidR="00897386" w:rsidRPr="00897386">
        <w:rPr>
          <w:rFonts w:ascii="Times New Roman" w:eastAsia="Times New Roman" w:hAnsi="Times New Roman" w:cs="Times New Roman"/>
          <w:sz w:val="24"/>
          <w:szCs w:val="24"/>
        </w:rPr>
        <w:t>.</w:t>
      </w:r>
    </w:p>
    <w:p w14:paraId="45044873"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Word Frequency and Cluster/N-Grams Analysis:</w:t>
      </w:r>
    </w:p>
    <w:p w14:paraId="505C2ACF"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 frequency analysis involves counting how often each word appears in a corpus. This technique helps identify the most commonly used words, providing the main idea and language styles in the session. Select the twenty-two words with the highest frequency and fill them in the table below. </w:t>
      </w:r>
    </w:p>
    <w:p w14:paraId="7AE32887" w14:textId="77777777" w:rsidR="00AC3FE7" w:rsidRDefault="00AC3FE7">
      <w:pPr>
        <w:pStyle w:val="Normal1"/>
        <w:spacing w:line="480" w:lineRule="auto"/>
        <w:ind w:firstLine="720"/>
        <w:rPr>
          <w:rFonts w:ascii="Times New Roman" w:eastAsia="Times New Roman" w:hAnsi="Times New Roman" w:cs="Times New Roman"/>
          <w:sz w:val="24"/>
          <w:szCs w:val="24"/>
        </w:rPr>
      </w:pPr>
    </w:p>
    <w:p w14:paraId="7796C15E" w14:textId="77777777" w:rsidR="00AC3FE7" w:rsidRDefault="00AC3FE7">
      <w:pPr>
        <w:pStyle w:val="Normal1"/>
        <w:spacing w:line="480" w:lineRule="auto"/>
        <w:rPr>
          <w:rFonts w:ascii="Times New Roman" w:eastAsia="Times New Roman" w:hAnsi="Times New Roman" w:cs="Times New Roman"/>
          <w:sz w:val="24"/>
          <w:szCs w:val="24"/>
        </w:rPr>
      </w:pPr>
    </w:p>
    <w:p w14:paraId="6D853CF0"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Table 1:Word list</w:t>
      </w:r>
    </w:p>
    <w:tbl>
      <w:tblPr>
        <w:tblStyle w:val="Table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2265"/>
        <w:gridCol w:w="2190"/>
        <w:gridCol w:w="2235"/>
      </w:tblGrid>
      <w:tr w:rsidR="00AC3FE7" w14:paraId="2984F013" w14:textId="77777777">
        <w:trPr>
          <w:trHeight w:val="270"/>
        </w:trPr>
        <w:tc>
          <w:tcPr>
            <w:tcW w:w="4455" w:type="dxa"/>
            <w:gridSpan w:val="2"/>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2B7FC4E4" w14:textId="77777777" w:rsidR="00AC3FE7" w:rsidRDefault="00F538C6">
            <w:pPr>
              <w:pStyle w:val="Normal1"/>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LLM-generated transcripts</w:t>
            </w:r>
          </w:p>
        </w:tc>
        <w:tc>
          <w:tcPr>
            <w:tcW w:w="4425" w:type="dxa"/>
            <w:gridSpan w:val="2"/>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5FB1227D" w14:textId="77777777" w:rsidR="00AC3FE7" w:rsidRDefault="00F538C6">
            <w:pPr>
              <w:pStyle w:val="Normal1"/>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counselling transcripts</w:t>
            </w:r>
          </w:p>
        </w:tc>
      </w:tr>
      <w:tr w:rsidR="00AC3FE7" w14:paraId="67055339" w14:textId="77777777">
        <w:trPr>
          <w:trHeight w:val="270"/>
        </w:trPr>
        <w:tc>
          <w:tcPr>
            <w:tcW w:w="4455" w:type="dxa"/>
            <w:gridSpan w:val="2"/>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6BFADA7F"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Type: 5022  </w:t>
            </w:r>
          </w:p>
          <w:p w14:paraId="119D32ED"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Lemma tokens: 233100</w:t>
            </w:r>
          </w:p>
        </w:tc>
        <w:tc>
          <w:tcPr>
            <w:tcW w:w="4425" w:type="dxa"/>
            <w:gridSpan w:val="2"/>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56B75A14"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Type: 9993  </w:t>
            </w:r>
          </w:p>
          <w:p w14:paraId="5307A302"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Lemma tokens: 252060</w:t>
            </w:r>
          </w:p>
        </w:tc>
      </w:tr>
      <w:tr w:rsidR="00AC3FE7" w14:paraId="1077FF28" w14:textId="77777777">
        <w:trPr>
          <w:trHeight w:val="270"/>
        </w:trPr>
        <w:tc>
          <w:tcPr>
            <w:tcW w:w="219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5256A732"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Freq</w:t>
            </w:r>
          </w:p>
        </w:tc>
        <w:tc>
          <w:tcPr>
            <w:tcW w:w="226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6158FBCF"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Word</w:t>
            </w:r>
          </w:p>
        </w:tc>
        <w:tc>
          <w:tcPr>
            <w:tcW w:w="219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2DC11B74"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Freq</w:t>
            </w:r>
          </w:p>
        </w:tc>
        <w:tc>
          <w:tcPr>
            <w:tcW w:w="223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6446F027" w14:textId="77777777" w:rsidR="00AC3FE7" w:rsidRDefault="00F538C6">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Word</w:t>
            </w:r>
          </w:p>
        </w:tc>
      </w:tr>
      <w:tr w:rsidR="00AC3FE7" w14:paraId="491161D9"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684661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13817</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004D61EB"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33B21484"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11216</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51C9E2DF"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like</w:t>
            </w:r>
          </w:p>
        </w:tc>
      </w:tr>
      <w:tr w:rsidR="00AC3FE7" w14:paraId="663F5115"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AE39DB2"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9997</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492583A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3F38EDF8"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5741</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060E1B7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yeah</w:t>
            </w:r>
          </w:p>
        </w:tc>
      </w:tr>
      <w:tr w:rsidR="00AC3FE7" w14:paraId="19420880"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61671B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5910</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46154036"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feeling</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384D4371"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5333</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07210824"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w:t>
            </w:r>
          </w:p>
        </w:tc>
      </w:tr>
      <w:tr w:rsidR="00AC3FE7" w14:paraId="20BA748D"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54CCB8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4027</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3E29AAC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feel</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5F8963D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5276</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34C911BE"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inaudible</w:t>
            </w:r>
          </w:p>
        </w:tc>
      </w:tr>
      <w:tr w:rsidR="00AC3FE7" w14:paraId="70CF29BA"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C16067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4015</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6403A4E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sound</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7ADA144C"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4778</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1B499468"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know</w:t>
            </w:r>
          </w:p>
        </w:tc>
      </w:tr>
      <w:tr w:rsidR="00AC3FE7" w14:paraId="1E07A3F6"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680BD81"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2524</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23F2DE4C"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think</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3746DAAF"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4711</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34403395"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feel</w:t>
            </w:r>
          </w:p>
        </w:tc>
      </w:tr>
      <w:tr w:rsidR="00AC3FE7" w14:paraId="19474AD7"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629DD2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2441</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2F14D66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take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4D72666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3971</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38CFDC68"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kind</w:t>
            </w:r>
          </w:p>
        </w:tc>
      </w:tr>
      <w:tr w:rsidR="00AC3FE7" w14:paraId="774C0028"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F0ED16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2428</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56843834"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tell</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296D104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3684</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5816A1D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thing</w:t>
            </w:r>
          </w:p>
        </w:tc>
      </w:tr>
      <w:tr w:rsidR="00AC3FE7" w14:paraId="3CA63AE1"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9AF082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2128</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0AD973C1"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533A5894"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3647</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0064F8B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think</w:t>
            </w:r>
          </w:p>
        </w:tc>
      </w:tr>
      <w:tr w:rsidR="00AC3FE7" w14:paraId="52AC12A4"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02D9EA2"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1999</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012B8D5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something</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7EDADA76"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3432</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2CFBCB1E"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really</w:t>
            </w:r>
          </w:p>
        </w:tc>
      </w:tr>
      <w:tr w:rsidR="00AC3FE7" w14:paraId="2C68F56A"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E540821"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1949</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68C898B3"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72970C8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3320</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27C785E9"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w:t>
            </w:r>
          </w:p>
        </w:tc>
      </w:tr>
      <w:tr w:rsidR="00AC3FE7" w14:paraId="31BC0CD9"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19BBF12"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1939</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5EFDEE0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way</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4EA1703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3313</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225BAB01"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r>
      <w:tr w:rsidR="00AC3FE7" w14:paraId="2EE90012"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6459F4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1826</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07FB197E"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want</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470DB5F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3310</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740996BF"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hmm</w:t>
            </w:r>
          </w:p>
        </w:tc>
      </w:tr>
      <w:tr w:rsidR="00AC3FE7" w14:paraId="09C71C08"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BB46E8F"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1807</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14022A63"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have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3220C18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3160</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2DAE10CC"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something</w:t>
            </w:r>
          </w:p>
        </w:tc>
      </w:tr>
      <w:tr w:rsidR="00AC3FE7" w14:paraId="32D392E7"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68B220B"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1752</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12A5D03F"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try</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7E32C8F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3117</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7D54A1E4"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want</w:t>
            </w:r>
          </w:p>
        </w:tc>
      </w:tr>
      <w:tr w:rsidR="00AC3FE7" w14:paraId="5E1F8829"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9B7711F"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1709</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0D7B9DDD"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sense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5A63D47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3034</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42DAC76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r>
      <w:tr w:rsidR="00AC3FE7" w14:paraId="7E47D89E"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AB7886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1678</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6DF7B1E6"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5270BB77"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3007</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49D4A842"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say</w:t>
            </w:r>
          </w:p>
        </w:tc>
      </w:tr>
      <w:tr w:rsidR="00AC3FE7" w14:paraId="7FB17D49"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54E3424"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1655</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4432FD9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really</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7337E372"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2998</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421D78D6"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w:t>
            </w:r>
          </w:p>
        </w:tc>
      </w:tr>
      <w:tr w:rsidR="00AC3FE7" w14:paraId="7AA4DE35"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72047A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1626</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0C6A1F33"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saying</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5E3BA438"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2678</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3117D721"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well</w:t>
            </w:r>
          </w:p>
        </w:tc>
      </w:tr>
      <w:tr w:rsidR="00AC3FE7" w14:paraId="36FD993C"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1ED9390"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1619</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3242BBFA"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make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4532364B"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2654</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3259B83C"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way</w:t>
            </w:r>
          </w:p>
        </w:tc>
      </w:tr>
      <w:tr w:rsidR="00AC3FE7" w14:paraId="478D1DE2"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9EC588E"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1411</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3B0E1D8C"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help</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27905529"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1909</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671FBC71"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w:t>
            </w:r>
          </w:p>
        </w:tc>
      </w:tr>
      <w:tr w:rsidR="00AC3FE7" w14:paraId="3D3718DB" w14:textId="77777777">
        <w:trPr>
          <w:trHeight w:val="270"/>
        </w:trPr>
        <w:tc>
          <w:tcPr>
            <w:tcW w:w="21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BC030FC"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1396</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6723EAC4"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67F25C62"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1727</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57CF0D1E" w14:textId="77777777" w:rsidR="00AC3FE7" w:rsidRDefault="00F538C6">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uh</w:t>
            </w:r>
          </w:p>
        </w:tc>
      </w:tr>
    </w:tbl>
    <w:p w14:paraId="05C1650D" w14:textId="77777777" w:rsidR="00AC3FE7" w:rsidRDefault="00AC3FE7">
      <w:pPr>
        <w:pStyle w:val="Normal1"/>
        <w:spacing w:line="480" w:lineRule="auto"/>
        <w:rPr>
          <w:rFonts w:ascii="Times New Roman" w:eastAsia="Times New Roman" w:hAnsi="Times New Roman" w:cs="Times New Roman"/>
          <w:sz w:val="24"/>
          <w:szCs w:val="24"/>
        </w:rPr>
      </w:pPr>
    </w:p>
    <w:p w14:paraId="674E4EE1"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Cluster/N-Grams analysis refers to the frequency of an occurring group of words. The Cluster size was set from 2 to 5, which means there are 2 to 5 words as a group for analysis. Selecting only clusters with the highest frequency and the highest range numbers, add them to Table 2.</w:t>
      </w:r>
    </w:p>
    <w:p w14:paraId="4234FF8E" w14:textId="77777777" w:rsidR="00AC3FE7" w:rsidRDefault="00AC3FE7">
      <w:pPr>
        <w:pStyle w:val="Normal1"/>
        <w:spacing w:line="480" w:lineRule="auto"/>
        <w:ind w:firstLine="720"/>
        <w:rPr>
          <w:rFonts w:ascii="Times New Roman" w:eastAsia="Times New Roman" w:hAnsi="Times New Roman" w:cs="Times New Roman"/>
          <w:sz w:val="24"/>
          <w:szCs w:val="24"/>
        </w:rPr>
      </w:pPr>
    </w:p>
    <w:p w14:paraId="063CC10F" w14:textId="77777777" w:rsidR="00AC3FE7" w:rsidRDefault="00F538C6">
      <w:pPr>
        <w:pStyle w:val="Normal1"/>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2: Clusters/N-Grams</w:t>
      </w:r>
    </w:p>
    <w:tbl>
      <w:tblPr>
        <w:tblStyle w:val="Table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485"/>
        <w:gridCol w:w="1485"/>
        <w:gridCol w:w="1530"/>
        <w:gridCol w:w="1500"/>
      </w:tblGrid>
      <w:tr w:rsidR="00AC3FE7" w14:paraId="5C3F209A" w14:textId="77777777">
        <w:trPr>
          <w:trHeight w:val="330"/>
        </w:trPr>
        <w:tc>
          <w:tcPr>
            <w:tcW w:w="4485"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C70116"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LLM-generated transcripts</w:t>
            </w:r>
          </w:p>
        </w:tc>
        <w:tc>
          <w:tcPr>
            <w:tcW w:w="4515" w:type="dxa"/>
            <w:gridSpan w:val="3"/>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481A260"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Human counselling transcripts</w:t>
            </w:r>
          </w:p>
        </w:tc>
      </w:tr>
      <w:tr w:rsidR="00AC3FE7" w14:paraId="485584A3" w14:textId="77777777">
        <w:trPr>
          <w:trHeight w:val="330"/>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D2AB14"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Freq</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8FA1720"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4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D560003"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Cluster</w:t>
            </w:r>
          </w:p>
        </w:tc>
        <w:tc>
          <w:tcPr>
            <w:tcW w:w="14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74B67AE"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Freq</w:t>
            </w:r>
          </w:p>
        </w:tc>
        <w:tc>
          <w:tcPr>
            <w:tcW w:w="15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2D549F7"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B8354B6"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Cluster</w:t>
            </w:r>
          </w:p>
        </w:tc>
      </w:tr>
      <w:tr w:rsidR="00AC3FE7" w14:paraId="5E76E1A5" w14:textId="77777777">
        <w:trPr>
          <w:trHeight w:val="3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CE35BD"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12988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042F0"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44E2A1"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you're</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B7147A"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2210</w:t>
            </w:r>
          </w:p>
        </w:tc>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996BEE"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CE5A9C"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like you</w:t>
            </w:r>
          </w:p>
        </w:tc>
      </w:tr>
      <w:tr w:rsidR="00AC3FE7" w14:paraId="054FEF2D" w14:textId="77777777">
        <w:trPr>
          <w:trHeight w:val="3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BB6204"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5322</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ABFC95"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05C4C2"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like you're</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5A1E24"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1178</w:t>
            </w:r>
          </w:p>
        </w:tc>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4338DA"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E8BAB8"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sound like</w:t>
            </w:r>
          </w:p>
        </w:tc>
      </w:tr>
      <w:tr w:rsidR="00AC3FE7" w14:paraId="25EB3FAE" w14:textId="77777777">
        <w:trPr>
          <w:trHeight w:val="58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974C04"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3046</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4C17E8"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3E130B"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sounds like you're</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6D7F2F"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4661</w:t>
            </w:r>
          </w:p>
        </w:tc>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B52763"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150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6EB4B75C"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you're</w:t>
            </w:r>
          </w:p>
        </w:tc>
      </w:tr>
      <w:tr w:rsidR="00AC3FE7" w14:paraId="217739A2" w14:textId="77777777">
        <w:trPr>
          <w:trHeight w:val="58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F6C868"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3960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732196"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DC4F3D"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sound like </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D87F2B"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915</w:t>
            </w:r>
          </w:p>
        </w:tc>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9394AC"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50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3BBB74A9"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feel like</w:t>
            </w:r>
          </w:p>
        </w:tc>
      </w:tr>
      <w:tr w:rsidR="00AC3FE7" w14:paraId="55C3434A" w14:textId="77777777">
        <w:trPr>
          <w:trHeight w:val="3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EAC534"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2166</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C556D"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86020C"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you’re feeling</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098331"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1512</w:t>
            </w:r>
          </w:p>
        </w:tc>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FAB9CE"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B6E6DA"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you feel</w:t>
            </w:r>
          </w:p>
        </w:tc>
      </w:tr>
      <w:tr w:rsidR="00AC3FE7" w14:paraId="5D2096FA" w14:textId="77777777">
        <w:trPr>
          <w:trHeight w:val="3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F93EBB"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E86565"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86CF40"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you know</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C991F6"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2365</w:t>
            </w:r>
          </w:p>
        </w:tc>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F13752"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E44464"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you know</w:t>
            </w:r>
          </w:p>
        </w:tc>
      </w:tr>
      <w:tr w:rsidR="00AC3FE7" w14:paraId="1A60CA18" w14:textId="77777777">
        <w:trPr>
          <w:trHeight w:val="3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4CEF54"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8642AF"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B8ECE6"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know what</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64E54F"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492</w:t>
            </w:r>
          </w:p>
        </w:tc>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BDD28E"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4356AC" w14:textId="77777777" w:rsidR="00AC3FE7" w:rsidRDefault="00F538C6">
            <w:pPr>
              <w:pStyle w:val="Normal1"/>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know what</w:t>
            </w:r>
          </w:p>
        </w:tc>
      </w:tr>
    </w:tbl>
    <w:p w14:paraId="0E35CABF" w14:textId="77777777" w:rsidR="00AC3FE7" w:rsidRDefault="00AC3FE7">
      <w:pPr>
        <w:pStyle w:val="Normal1"/>
        <w:spacing w:line="480" w:lineRule="auto"/>
        <w:ind w:firstLine="720"/>
        <w:rPr>
          <w:rFonts w:ascii="Times New Roman" w:eastAsia="Times New Roman" w:hAnsi="Times New Roman" w:cs="Times New Roman"/>
          <w:sz w:val="24"/>
          <w:szCs w:val="24"/>
        </w:rPr>
      </w:pPr>
    </w:p>
    <w:p w14:paraId="40AFB490"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Table 1</w:t>
      </w:r>
      <w:r w:rsidR="00C41E76">
        <w:rPr>
          <w:rFonts w:ascii="Times New Roman" w:eastAsia="Times New Roman" w:hAnsi="Times New Roman" w:cs="Times New Roman"/>
          <w:sz w:val="24"/>
          <w:szCs w:val="24"/>
        </w:rPr>
        <w:t>(left)</w:t>
      </w:r>
      <w:r>
        <w:rPr>
          <w:rFonts w:ascii="Times New Roman" w:eastAsia="Times New Roman" w:hAnsi="Times New Roman" w:cs="Times New Roman"/>
          <w:sz w:val="24"/>
          <w:szCs w:val="24"/>
        </w:rPr>
        <w:t xml:space="preserve">, the analysis shows several differences between the two corpora. The LLM-generated corpus has 5,022 unique word types and 233,100 total word tokens. Top frequency words include "re" (13,817 occurrences), "like" (9,997 occurrences), and "feeling" </w:t>
      </w:r>
      <w:bookmarkStart w:id="2" w:name="OLE_LINK1"/>
      <w:r>
        <w:rPr>
          <w:rFonts w:ascii="Times New Roman" w:eastAsia="Times New Roman" w:hAnsi="Times New Roman" w:cs="Times New Roman"/>
          <w:sz w:val="24"/>
          <w:szCs w:val="24"/>
        </w:rPr>
        <w:t>(5,910 occurrences)</w:t>
      </w:r>
      <w:bookmarkEnd w:id="2"/>
      <w:r>
        <w:rPr>
          <w:rFonts w:ascii="Times New Roman" w:eastAsia="Times New Roman" w:hAnsi="Times New Roman" w:cs="Times New Roman"/>
          <w:sz w:val="24"/>
          <w:szCs w:val="24"/>
        </w:rPr>
        <w:t>, reflecting an over-reliance on these words. The Words "feeling," "acknowledge", and "relationship" have a higher frequency compared to the human counselling corpus, meaning AI are eager to help patients' issues directly.</w:t>
      </w:r>
    </w:p>
    <w:p w14:paraId="2FAED47A"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N-Grams in Table 2 (left) show that clusters such as "sound like" (3,960 occurrences), "you're" (12,988 occurrences), and "you're feeling" (2,166 occurrences) were in all 44 LLM-generated therapist counselling transcripts. The high frequency of those clusters indicates that AI repeats similar or the same sentences, limiting the diversity of AI conversational output. </w:t>
      </w:r>
    </w:p>
    <w:p w14:paraId="611A0FD4"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the human counselling corpus has 9,993 unique word types and 252,060 total word tokens, showcasing a more colloquial and informal language use. "Like" </w:t>
      </w:r>
      <w:r w:rsidR="001451C9">
        <w:rPr>
          <w:rFonts w:ascii="Times New Roman" w:eastAsia="Times New Roman" w:hAnsi="Times New Roman" w:cs="Times New Roman"/>
          <w:sz w:val="24"/>
          <w:szCs w:val="24"/>
        </w:rPr>
        <w:t xml:space="preserve">(11,216 occurrences) </w:t>
      </w:r>
      <w:r>
        <w:rPr>
          <w:rFonts w:ascii="Times New Roman" w:eastAsia="Times New Roman" w:hAnsi="Times New Roman" w:cs="Times New Roman"/>
          <w:sz w:val="24"/>
          <w:szCs w:val="24"/>
        </w:rPr>
        <w:t xml:space="preserve">is the word with the most frequency humans rely on. Humans prefer filler words like "yeah" (5,741 </w:t>
      </w:r>
      <w:bookmarkStart w:id="3" w:name="OLE_LINK2"/>
      <w:bookmarkStart w:id="4" w:name="OLE_LINK3"/>
      <w:r>
        <w:rPr>
          <w:rFonts w:ascii="Times New Roman" w:eastAsia="Times New Roman" w:hAnsi="Times New Roman" w:cs="Times New Roman"/>
          <w:sz w:val="24"/>
          <w:szCs w:val="24"/>
        </w:rPr>
        <w:t>occurrences</w:t>
      </w:r>
      <w:bookmarkEnd w:id="3"/>
      <w:bookmarkEnd w:id="4"/>
      <w:r>
        <w:rPr>
          <w:rFonts w:ascii="Times New Roman" w:eastAsia="Times New Roman" w:hAnsi="Times New Roman" w:cs="Times New Roman"/>
          <w:sz w:val="24"/>
          <w:szCs w:val="24"/>
        </w:rPr>
        <w:t>), "hmm" (3,310</w:t>
      </w:r>
      <w:r w:rsidR="001451C9">
        <w:rPr>
          <w:rFonts w:ascii="Times New Roman" w:eastAsia="Times New Roman" w:hAnsi="Times New Roman" w:cs="Times New Roman"/>
          <w:sz w:val="24"/>
          <w:szCs w:val="24"/>
        </w:rPr>
        <w:t xml:space="preserve"> occurrences</w:t>
      </w:r>
      <w:r>
        <w:rPr>
          <w:rFonts w:ascii="Times New Roman" w:eastAsia="Times New Roman" w:hAnsi="Times New Roman" w:cs="Times New Roman"/>
          <w:sz w:val="24"/>
          <w:szCs w:val="24"/>
        </w:rPr>
        <w:t>) and "um" (1,909</w:t>
      </w:r>
      <w:r w:rsidR="001451C9">
        <w:rPr>
          <w:rFonts w:ascii="Times New Roman" w:eastAsia="Times New Roman" w:hAnsi="Times New Roman" w:cs="Times New Roman"/>
          <w:sz w:val="24"/>
          <w:szCs w:val="24"/>
        </w:rPr>
        <w:t xml:space="preserve"> occurrences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contribute to a natural conversation flow and hesitation. Results of  N-Grams in Table 2 (right) suggest that humans use similar words with slightly different clusters whose frequency and range are lower in a human conversation. Cluster "you know," humans use often appears much less in LLM-generated transcripts.</w:t>
      </w:r>
    </w:p>
    <w:p w14:paraId="3FDE2B1B" w14:textId="4B00BA42"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both corpora include words and clusters related to semantic expression, the LLM-generated transcripts </w:t>
      </w:r>
      <w:r w:rsidR="00BE75D8">
        <w:rPr>
          <w:rFonts w:ascii="Times New Roman" w:eastAsia="Times New Roman" w:hAnsi="Times New Roman" w:cs="Times New Roman"/>
          <w:sz w:val="24"/>
          <w:szCs w:val="24"/>
        </w:rPr>
        <w:t xml:space="preserve">frequently </w:t>
      </w:r>
      <w:r>
        <w:rPr>
          <w:rFonts w:ascii="Times New Roman" w:eastAsia="Times New Roman" w:hAnsi="Times New Roman" w:cs="Times New Roman"/>
          <w:sz w:val="24"/>
          <w:szCs w:val="24"/>
        </w:rPr>
        <w:t>exhibit some specific words used, reflecting a simple and formulaic approach. Human tr</w:t>
      </w:r>
      <w:r w:rsidR="00437800">
        <w:rPr>
          <w:rFonts w:ascii="Times New Roman" w:eastAsia="Times New Roman" w:hAnsi="Times New Roman" w:cs="Times New Roman"/>
          <w:sz w:val="24"/>
          <w:szCs w:val="24"/>
        </w:rPr>
        <w:t>anscripts</w:t>
      </w:r>
      <w:r>
        <w:rPr>
          <w:rFonts w:ascii="Times New Roman" w:eastAsia="Times New Roman" w:hAnsi="Times New Roman" w:cs="Times New Roman"/>
          <w:sz w:val="24"/>
          <w:szCs w:val="24"/>
        </w:rPr>
        <w:t xml:space="preserve"> use a few similar words at a low frequency but also use more informal language, clusters, and human conversational elements as well that reflect the uncertainty and adaptability of human interaction.</w:t>
      </w:r>
    </w:p>
    <w:p w14:paraId="492884A6" w14:textId="77777777" w:rsidR="00AC3FE7" w:rsidRDefault="00AC3FE7">
      <w:pPr>
        <w:pStyle w:val="Normal1"/>
        <w:spacing w:line="480" w:lineRule="auto"/>
        <w:ind w:firstLine="720"/>
        <w:rPr>
          <w:rFonts w:ascii="Times New Roman" w:eastAsia="Times New Roman" w:hAnsi="Times New Roman" w:cs="Times New Roman"/>
          <w:sz w:val="24"/>
          <w:szCs w:val="24"/>
        </w:rPr>
      </w:pPr>
    </w:p>
    <w:p w14:paraId="3275A5FA"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Keyword List Analysis:</w:t>
      </w:r>
    </w:p>
    <w:p w14:paraId="666D4135"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Keyword list analysis identifies words significantly more frequently in one corpus than another. This method highlights the characteristics of each corpus, providing unique insights into the language style of LLM-generated and therapist counselling transcripts.</w:t>
      </w:r>
    </w:p>
    <w:p w14:paraId="086B82D9"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Hardie's Log Ratio was used for the keyword analysis to measure the keyness and identify significant differences because it accounts for both the frequency and distribution of words across the corpora. The number was set to p &lt; 0.0001 with Bonferroni correction to ensure the results were statistically significant. The keyword effect size threshold was limited to the top 100 keywords, which means focusing on the most relevant parts.</w:t>
      </w:r>
    </w:p>
    <w:p w14:paraId="1F876439" w14:textId="77777777" w:rsidR="00AC3FE7" w:rsidRDefault="00AC3FE7">
      <w:pPr>
        <w:pStyle w:val="Normal1"/>
        <w:spacing w:line="480" w:lineRule="auto"/>
        <w:rPr>
          <w:rFonts w:ascii="Times New Roman" w:eastAsia="Times New Roman" w:hAnsi="Times New Roman" w:cs="Times New Roman"/>
          <w:sz w:val="24"/>
          <w:szCs w:val="24"/>
        </w:rPr>
      </w:pPr>
    </w:p>
    <w:p w14:paraId="281CAAB0" w14:textId="77777777" w:rsidR="00AC3FE7" w:rsidRDefault="00F538C6">
      <w:pPr>
        <w:pStyle w:val="Normal1"/>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3: Compare LLM-generated transcripts with human counselling transcripts</w:t>
      </w:r>
    </w:p>
    <w:tbl>
      <w:tblPr>
        <w:tblStyle w:val="Table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680"/>
        <w:gridCol w:w="1770"/>
        <w:gridCol w:w="1875"/>
        <w:gridCol w:w="1875"/>
      </w:tblGrid>
      <w:tr w:rsidR="00AC3FE7" w14:paraId="6B4FF157" w14:textId="77777777">
        <w:trPr>
          <w:trHeight w:val="525"/>
        </w:trPr>
        <w:tc>
          <w:tcPr>
            <w:tcW w:w="169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6ECCDC7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Rank</w:t>
            </w:r>
          </w:p>
        </w:tc>
        <w:tc>
          <w:tcPr>
            <w:tcW w:w="168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4432490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Freq</w:t>
            </w:r>
          </w:p>
        </w:tc>
        <w:tc>
          <w:tcPr>
            <w:tcW w:w="177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582840D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Keyness</w:t>
            </w:r>
          </w:p>
        </w:tc>
        <w:tc>
          <w:tcPr>
            <w:tcW w:w="18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1B4BA9B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Effect (LOG_RATIO)</w:t>
            </w:r>
          </w:p>
        </w:tc>
        <w:tc>
          <w:tcPr>
            <w:tcW w:w="18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40BB44E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Keywords</w:t>
            </w:r>
          </w:p>
        </w:tc>
      </w:tr>
      <w:tr w:rsidR="00AC3FE7" w14:paraId="2C982CCF"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4EA8E1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655AE3F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1067</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6AE7AD0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+1482.88</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54E5D7E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7.1722</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097DA2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acknowledging</w:t>
            </w:r>
          </w:p>
        </w:tc>
      </w:tr>
      <w:tr w:rsidR="00AC3FE7" w14:paraId="47DDB2DE"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4FBCE9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2B31B5C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1094</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2D173FE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+1381.07</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6FFA512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5.4009</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7107809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AC3FE7" w14:paraId="603B21EE"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F23D28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3C5063C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1068</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730FAD5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+1303.54</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3B7AC93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5.0442</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7086035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emotions</w:t>
            </w:r>
          </w:p>
        </w:tc>
      </w:tr>
      <w:tr w:rsidR="00AC3FE7" w14:paraId="62D03497"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791951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0711168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837</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35991E7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+1111.12</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4E329FA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6.1215</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0722F2F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w:t>
            </w:r>
          </w:p>
        </w:tc>
      </w:tr>
      <w:tr w:rsidR="00AC3FE7" w14:paraId="360E4650"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87E618A"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5370DF6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961</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2C38087A"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+1064.09</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7CAA0CC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4.2933</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2B9340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specific</w:t>
            </w:r>
          </w:p>
        </w:tc>
      </w:tr>
      <w:tr w:rsidR="00AC3FE7" w14:paraId="1C96EB4A"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CAC4D5E"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5920F4FA"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919</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6062EEE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+1006.96</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4E73730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4.2288</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3E1090F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w:t>
            </w:r>
          </w:p>
        </w:tc>
      </w:tr>
      <w:tr w:rsidR="00AC3FE7" w14:paraId="599AA296"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4CD444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31C071A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455</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3ED570D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+590.48</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D57633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5.7726</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3C851C4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causing</w:t>
            </w:r>
          </w:p>
        </w:tc>
      </w:tr>
      <w:tr w:rsidR="00AC3FE7" w14:paraId="1D4CAA8D"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C5C49AF"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1B83755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357</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1D39A8B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+463.63</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4809E54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5.7852</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3EAD66C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uncertain</w:t>
            </w:r>
          </w:p>
        </w:tc>
      </w:tr>
      <w:tr w:rsidR="00AC3FE7" w14:paraId="2A5AB571"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13796E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6CA5C24F"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394</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2E1C441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+453.6</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0D6CF5B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4.5649</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81AE1F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overwhelmed</w:t>
            </w:r>
          </w:p>
        </w:tc>
      </w:tr>
      <w:tr w:rsidR="00AC3FE7" w14:paraId="27A2B861"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4EF703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20AFCDD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334</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1379447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+401.34</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E44776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4.9116</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3A4782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exploring</w:t>
            </w:r>
          </w:p>
        </w:tc>
      </w:tr>
      <w:tr w:rsidR="00AC3FE7" w14:paraId="243D85F5"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88821E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09896B6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77E9B85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+388.79</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5C50BED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5.7567</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0B6EA0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recognising</w:t>
            </w:r>
          </w:p>
        </w:tc>
      </w:tr>
      <w:tr w:rsidR="00AC3FE7" w14:paraId="0B3C4889"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748D94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70C53BE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59972FEE"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+329.69</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816ADC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5.1735</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39158FD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courage</w:t>
            </w:r>
          </w:p>
        </w:tc>
      </w:tr>
      <w:tr w:rsidR="00AC3FE7" w14:paraId="7A1AE2D9"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2B754F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6E42324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288</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7C8EFB3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+327.38</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4488D4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4.4754</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3E5FBE7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understandable</w:t>
            </w:r>
          </w:p>
        </w:tc>
      </w:tr>
      <w:tr w:rsidR="00AC3FE7" w14:paraId="025B1CF4"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47D963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10F7BD4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278</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0B2520C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+323.49</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A67B09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4.6468</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66EF389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uncertainty</w:t>
            </w:r>
          </w:p>
        </w:tc>
      </w:tr>
      <w:tr w:rsidR="00AC3FE7" w14:paraId="6D809325"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C72682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4C134E4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261</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1BAEF91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+300.03</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296FED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4.5558</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5BC226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entirely</w:t>
            </w:r>
          </w:p>
        </w:tc>
      </w:tr>
      <w:tr w:rsidR="00AC3FE7" w14:paraId="76D2600D"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899E87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4377874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190</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5B8D803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+267.43</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5E7D8F0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7.6827</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1E41A5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navigate</w:t>
            </w:r>
          </w:p>
        </w:tc>
      </w:tr>
      <w:tr w:rsidR="00AC3FE7" w14:paraId="2F93EE1B"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FBBCFA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6319258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179</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56C1CEB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+262.49</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6424031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8.5966</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5496930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empathetically</w:t>
            </w:r>
          </w:p>
        </w:tc>
      </w:tr>
      <w:tr w:rsidR="00AC3FE7" w14:paraId="14DD4221"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92244DE"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12B8E84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186</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5AB4517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+261.67</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52A5783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7.652</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31012B0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challenges</w:t>
            </w:r>
          </w:p>
        </w:tc>
      </w:tr>
      <w:tr w:rsidR="00AC3FE7" w14:paraId="5ED48AE5"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73EAC8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0A6C936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224</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025F954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+258.97</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7EED43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4.5982</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104FC21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achieve</w:t>
            </w:r>
          </w:p>
        </w:tc>
      </w:tr>
      <w:tr w:rsidR="00AC3FE7" w14:paraId="4A9F792C" w14:textId="77777777">
        <w:trPr>
          <w:trHeight w:val="270"/>
        </w:trPr>
        <w:tc>
          <w:tcPr>
            <w:tcW w:w="16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AE15E0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680" w:type="dxa"/>
            <w:tcBorders>
              <w:top w:val="nil"/>
              <w:left w:val="nil"/>
              <w:bottom w:val="single" w:sz="6" w:space="0" w:color="BFBFBF"/>
              <w:right w:val="single" w:sz="6" w:space="0" w:color="BFBFBF"/>
            </w:tcBorders>
            <w:tcMar>
              <w:top w:w="0" w:type="dxa"/>
              <w:left w:w="100" w:type="dxa"/>
              <w:bottom w:w="0" w:type="dxa"/>
              <w:right w:w="100" w:type="dxa"/>
            </w:tcMar>
          </w:tcPr>
          <w:p w14:paraId="52E1803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207</w:t>
            </w:r>
          </w:p>
        </w:tc>
        <w:tc>
          <w:tcPr>
            <w:tcW w:w="1770" w:type="dxa"/>
            <w:tcBorders>
              <w:top w:val="nil"/>
              <w:left w:val="nil"/>
              <w:bottom w:val="single" w:sz="6" w:space="0" w:color="BFBFBF"/>
              <w:right w:val="single" w:sz="6" w:space="0" w:color="BFBFBF"/>
            </w:tcBorders>
            <w:tcMar>
              <w:top w:w="0" w:type="dxa"/>
              <w:left w:w="100" w:type="dxa"/>
              <w:bottom w:w="0" w:type="dxa"/>
              <w:right w:w="100" w:type="dxa"/>
            </w:tcMar>
          </w:tcPr>
          <w:p w14:paraId="3000D55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+245.67</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2B051AC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4.8083</w:t>
            </w:r>
          </w:p>
        </w:tc>
        <w:tc>
          <w:tcPr>
            <w:tcW w:w="1875" w:type="dxa"/>
            <w:tcBorders>
              <w:top w:val="nil"/>
              <w:left w:val="nil"/>
              <w:bottom w:val="single" w:sz="6" w:space="0" w:color="BFBFBF"/>
              <w:right w:val="single" w:sz="6" w:space="0" w:color="BFBFBF"/>
            </w:tcBorders>
            <w:tcMar>
              <w:top w:w="0" w:type="dxa"/>
              <w:left w:w="100" w:type="dxa"/>
              <w:bottom w:w="0" w:type="dxa"/>
              <w:right w:w="100" w:type="dxa"/>
            </w:tcMar>
          </w:tcPr>
          <w:p w14:paraId="7DE162F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affecting</w:t>
            </w:r>
          </w:p>
        </w:tc>
      </w:tr>
    </w:tbl>
    <w:p w14:paraId="62F87129" w14:textId="77777777" w:rsidR="00AC3FE7" w:rsidRDefault="00AC3FE7">
      <w:pPr>
        <w:pStyle w:val="Normal1"/>
        <w:spacing w:line="480" w:lineRule="auto"/>
        <w:ind w:firstLine="720"/>
        <w:rPr>
          <w:rFonts w:ascii="Times New Roman" w:eastAsia="Times New Roman" w:hAnsi="Times New Roman" w:cs="Times New Roman"/>
          <w:sz w:val="24"/>
          <w:szCs w:val="24"/>
        </w:rPr>
      </w:pPr>
    </w:p>
    <w:p w14:paraId="701A2C79"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Table 3, the keyword analysis exhibits that LLM-generated transcripts focus on words like "acknowledging," "support," "emotions," and so on. They have a very high value of keyness and frequency, which is generally used in written language. Words like "</w:t>
      </w:r>
      <w:bookmarkStart w:id="5" w:name="OLE_LINK5"/>
      <w:r>
        <w:rPr>
          <w:rFonts w:ascii="Times New Roman" w:eastAsia="Times New Roman" w:hAnsi="Times New Roman" w:cs="Times New Roman"/>
          <w:sz w:val="24"/>
          <w:szCs w:val="24"/>
        </w:rPr>
        <w:t>causing," "exploring," and "recognising</w:t>
      </w:r>
      <w:bookmarkEnd w:id="5"/>
      <w:r>
        <w:rPr>
          <w:rFonts w:ascii="Times New Roman" w:eastAsia="Times New Roman" w:hAnsi="Times New Roman" w:cs="Times New Roman"/>
          <w:sz w:val="24"/>
          <w:szCs w:val="24"/>
        </w:rPr>
        <w:t xml:space="preserve">" indicate </w:t>
      </w:r>
      <w:r w:rsidR="00337FD5">
        <w:rPr>
          <w:rFonts w:ascii="Times New Roman" w:eastAsia="Times New Roman" w:hAnsi="Times New Roman" w:cs="Times New Roman" w:hint="eastAsia"/>
          <w:sz w:val="24"/>
          <w:szCs w:val="24"/>
          <w:lang w:eastAsia="zh-CN"/>
        </w:rPr>
        <w:t xml:space="preserve">an </w:t>
      </w:r>
      <w:r>
        <w:rPr>
          <w:rFonts w:ascii="Times New Roman" w:eastAsia="Times New Roman" w:hAnsi="Times New Roman" w:cs="Times New Roman"/>
          <w:sz w:val="24"/>
          <w:szCs w:val="24"/>
        </w:rPr>
        <w:t>approach</w:t>
      </w:r>
      <w:r w:rsidR="00337FD5">
        <w:rPr>
          <w:rFonts w:ascii="Times New Roman" w:eastAsia="Times New Roman" w:hAnsi="Times New Roman" w:cs="Times New Roman"/>
          <w:sz w:val="24"/>
          <w:szCs w:val="24"/>
        </w:rPr>
        <w:t xml:space="preserve"> to get </w:t>
      </w:r>
      <w:r w:rsidR="00C10414">
        <w:rPr>
          <w:rFonts w:ascii="Times New Roman" w:eastAsia="Times New Roman" w:hAnsi="Times New Roman" w:cs="Times New Roman"/>
          <w:sz w:val="24"/>
          <w:szCs w:val="24"/>
        </w:rPr>
        <w:t xml:space="preserve">to </w:t>
      </w:r>
      <w:r w:rsidR="00337FD5">
        <w:rPr>
          <w:rFonts w:ascii="Times New Roman" w:eastAsia="Times New Roman" w:hAnsi="Times New Roman" w:cs="Times New Roman"/>
          <w:sz w:val="24"/>
          <w:szCs w:val="24"/>
        </w:rPr>
        <w:t>the root of the problem</w:t>
      </w:r>
      <w:r>
        <w:rPr>
          <w:rFonts w:ascii="Times New Roman" w:eastAsia="Times New Roman" w:hAnsi="Times New Roman" w:cs="Times New Roman"/>
          <w:sz w:val="24"/>
          <w:szCs w:val="24"/>
        </w:rPr>
        <w:t>. Words like "</w:t>
      </w:r>
      <w:bookmarkStart w:id="6" w:name="OLE_LINK4"/>
      <w:r>
        <w:rPr>
          <w:rFonts w:ascii="Times New Roman" w:eastAsia="Times New Roman" w:hAnsi="Times New Roman" w:cs="Times New Roman"/>
          <w:sz w:val="24"/>
          <w:szCs w:val="24"/>
        </w:rPr>
        <w:t>support," "navigate," and "affecting</w:t>
      </w:r>
      <w:bookmarkEnd w:id="6"/>
      <w:r>
        <w:rPr>
          <w:rFonts w:ascii="Times New Roman" w:eastAsia="Times New Roman" w:hAnsi="Times New Roman" w:cs="Times New Roman"/>
          <w:sz w:val="24"/>
          <w:szCs w:val="24"/>
        </w:rPr>
        <w:t xml:space="preserve">" showcase that AI tends to </w:t>
      </w:r>
      <w:r w:rsidR="00942688">
        <w:rPr>
          <w:rFonts w:ascii="Times New Roman" w:eastAsia="Times New Roman" w:hAnsi="Times New Roman" w:cs="Times New Roman" w:hint="eastAsia"/>
          <w:sz w:val="24"/>
          <w:szCs w:val="24"/>
          <w:lang w:eastAsia="zh-CN"/>
        </w:rPr>
        <w:t>improve</w:t>
      </w:r>
      <w:r>
        <w:rPr>
          <w:rFonts w:ascii="Times New Roman" w:eastAsia="Times New Roman" w:hAnsi="Times New Roman" w:cs="Times New Roman"/>
          <w:sz w:val="24"/>
          <w:szCs w:val="24"/>
        </w:rPr>
        <w:t xml:space="preserve"> </w:t>
      </w:r>
      <w:r w:rsidR="00C10414">
        <w:rPr>
          <w:rFonts w:ascii="Times New Roman" w:eastAsia="Times New Roman" w:hAnsi="Times New Roman" w:cs="Times New Roman"/>
          <w:sz w:val="24"/>
          <w:szCs w:val="24"/>
        </w:rPr>
        <w:t xml:space="preserve">the </w:t>
      </w:r>
      <w:r w:rsidR="00210067">
        <w:rPr>
          <w:rFonts w:ascii="Times New Roman" w:eastAsia="Times New Roman" w:hAnsi="Times New Roman" w:cs="Times New Roman" w:hint="eastAsia"/>
          <w:sz w:val="24"/>
          <w:szCs w:val="24"/>
          <w:lang w:eastAsia="zh-CN"/>
        </w:rPr>
        <w:t>patients</w:t>
      </w:r>
      <w:r w:rsidR="00942688">
        <w:rPr>
          <w:rFonts w:ascii="Times New Roman" w:eastAsia="Times New Roman" w:hAnsi="Times New Roman" w:cs="Times New Roman"/>
          <w:sz w:val="24"/>
          <w:szCs w:val="24"/>
          <w:lang w:eastAsia="zh-CN"/>
        </w:rPr>
        <w:t>’</w:t>
      </w:r>
      <w:r w:rsidR="00210067">
        <w:rPr>
          <w:rFonts w:ascii="Times New Roman" w:eastAsia="Times New Roman" w:hAnsi="Times New Roman" w:cs="Times New Roman" w:hint="eastAsia"/>
          <w:sz w:val="24"/>
          <w:szCs w:val="24"/>
          <w:lang w:eastAsia="zh-CN"/>
        </w:rPr>
        <w:t xml:space="preserve"> </w:t>
      </w:r>
      <w:r w:rsidR="00942688">
        <w:rPr>
          <w:rFonts w:ascii="Times New Roman" w:eastAsia="Times New Roman" w:hAnsi="Times New Roman" w:cs="Times New Roman"/>
          <w:sz w:val="24"/>
          <w:szCs w:val="24"/>
          <w:lang w:eastAsia="zh-CN"/>
        </w:rPr>
        <w:t>mood</w:t>
      </w:r>
      <w:r>
        <w:rPr>
          <w:rFonts w:ascii="Times New Roman" w:eastAsia="Times New Roman" w:hAnsi="Times New Roman" w:cs="Times New Roman"/>
          <w:sz w:val="24"/>
          <w:szCs w:val="24"/>
        </w:rPr>
        <w:t>.</w:t>
      </w:r>
    </w:p>
    <w:p w14:paraId="37292474" w14:textId="77777777" w:rsidR="00AC3FE7" w:rsidRDefault="00AC3FE7">
      <w:pPr>
        <w:pStyle w:val="Normal1"/>
        <w:spacing w:line="480" w:lineRule="auto"/>
        <w:rPr>
          <w:rFonts w:ascii="Times New Roman" w:eastAsia="Times New Roman" w:hAnsi="Times New Roman" w:cs="Times New Roman"/>
          <w:sz w:val="24"/>
          <w:szCs w:val="24"/>
        </w:rPr>
      </w:pPr>
    </w:p>
    <w:p w14:paraId="406851C7" w14:textId="77777777" w:rsidR="00AC3FE7" w:rsidRDefault="00F538C6">
      <w:pPr>
        <w:pStyle w:val="Normal1"/>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4: Compare Human counselling transcripts with LLM-generated transcripts</w:t>
      </w:r>
    </w:p>
    <w:tbl>
      <w:tblPr>
        <w:tblStyle w:val="Table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695"/>
        <w:gridCol w:w="1785"/>
        <w:gridCol w:w="1890"/>
        <w:gridCol w:w="1830"/>
      </w:tblGrid>
      <w:tr w:rsidR="00AC3FE7" w14:paraId="55A41BAB" w14:textId="77777777">
        <w:trPr>
          <w:trHeight w:val="525"/>
        </w:trPr>
        <w:tc>
          <w:tcPr>
            <w:tcW w:w="171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7D161EC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Rank</w:t>
            </w:r>
          </w:p>
        </w:tc>
        <w:tc>
          <w:tcPr>
            <w:tcW w:w="169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54A6955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Freq</w:t>
            </w:r>
          </w:p>
        </w:tc>
        <w:tc>
          <w:tcPr>
            <w:tcW w:w="178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15BB687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Keyness</w:t>
            </w:r>
          </w:p>
        </w:tc>
        <w:tc>
          <w:tcPr>
            <w:tcW w:w="189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51A2A85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Effect (LOG_RATIO)</w:t>
            </w:r>
          </w:p>
        </w:tc>
        <w:tc>
          <w:tcPr>
            <w:tcW w:w="183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6821040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Keywords</w:t>
            </w:r>
          </w:p>
        </w:tc>
      </w:tr>
      <w:tr w:rsidR="00AC3FE7" w14:paraId="34613A89"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3C63F8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377FA75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5741</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374355C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+7364.47</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2D3F5ED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8.2043</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7326D90A"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yeah</w:t>
            </w:r>
          </w:p>
        </w:tc>
      </w:tr>
      <w:tr w:rsidR="00AC3FE7" w14:paraId="37FCBAEE"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10F74D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1900F74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5276</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551B1C9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+6916.7</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0C2560E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10.6674</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1102EAF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inaudible</w:t>
            </w:r>
          </w:p>
        </w:tc>
      </w:tr>
      <w:tr w:rsidR="00AC3FE7" w14:paraId="6BA8DBDD"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59C14F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7FDC9BF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3310</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4D58764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+4339.12</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55BF2F8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11.5798</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228F39C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hmm</w:t>
            </w:r>
          </w:p>
        </w:tc>
      </w:tr>
      <w:tr w:rsidR="00AC3FE7" w14:paraId="139FA192"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807933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65A6737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3853</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3DA8DD6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+3313.77</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12424FE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3.5182</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14FEF23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kind</w:t>
            </w:r>
          </w:p>
        </w:tc>
      </w:tr>
      <w:tr w:rsidR="00AC3FE7" w14:paraId="0C51D927"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E06133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7A1CE3A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4452</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4156451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+3049.82</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25A4C7CA"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2.7738</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3D915AB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know</w:t>
            </w:r>
          </w:p>
        </w:tc>
      </w:tr>
      <w:tr w:rsidR="00AC3FE7" w14:paraId="5278A800"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B04694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3346FCBE"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1909</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455AD0DA"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+2491.39</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480B0E2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10.7858</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6B2A57D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um</w:t>
            </w:r>
          </w:p>
        </w:tc>
      </w:tr>
      <w:tr w:rsidR="00AC3FE7" w14:paraId="0859BCE4"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9D1DA3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02AC93F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1727</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31B568D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+2267.42</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1783A81F"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11.6412</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30D5779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uh</w:t>
            </w:r>
          </w:p>
        </w:tc>
      </w:tr>
      <w:tr w:rsidR="00AC3FE7" w14:paraId="48C4C5A9"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5B032E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039E552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1695</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6C34EB9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+2209.89</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453FE65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10.6143</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3F7363B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ph</w:t>
            </w:r>
          </w:p>
        </w:tc>
      </w:tr>
      <w:tr w:rsidR="00AC3FE7" w14:paraId="6C0FEE95"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FDFB2FF"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03E2A8DF"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2678</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29752A6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+1773.14</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0EE7D45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2.6967</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6ECA905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well</w:t>
            </w:r>
          </w:p>
        </w:tc>
      </w:tr>
      <w:tr w:rsidR="00AC3FE7" w14:paraId="2491CECE"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A40C4F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61CFF9EF"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1127</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02B4425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+1403.42</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5862728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7.2181</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53D16EB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guess</w:t>
            </w:r>
          </w:p>
        </w:tc>
      </w:tr>
      <w:tr w:rsidR="00AC3FE7" w14:paraId="5D15FA4A"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8B78AA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044E1B8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1106</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4381F59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+1292.54</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6BB8420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5.8284</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16C9F70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sort</w:t>
            </w:r>
          </w:p>
        </w:tc>
      </w:tr>
      <w:tr w:rsidR="00AC3FE7" w14:paraId="6F509260"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F2FDEA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5A7E34A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992</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36B64E5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+1286.69</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0AE86CD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9.8414</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11A4835F"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huh</w:t>
            </w:r>
          </w:p>
        </w:tc>
      </w:tr>
      <w:tr w:rsidR="00AC3FE7" w14:paraId="3F77E414"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10C55EE"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5149320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897</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0011E51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+1176.27</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498F0D9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10.6961</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1008DFA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mmm</w:t>
            </w:r>
          </w:p>
        </w:tc>
      </w:tr>
      <w:tr w:rsidR="00AC3FE7" w14:paraId="62B21165"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5759CC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3C0C12A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905</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363539E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+1042.17</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32FB68E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5.6215</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71F5184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oh</w:t>
            </w:r>
          </w:p>
        </w:tc>
      </w:tr>
      <w:tr w:rsidR="00AC3FE7" w14:paraId="649C6A16"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4523E3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4229746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785</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4B62BA7A"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+1015.36</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2598C33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9.5037</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7086209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hum</w:t>
            </w:r>
          </w:p>
        </w:tc>
      </w:tr>
      <w:tr w:rsidR="00AC3FE7" w14:paraId="36149D63"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F9EC14E"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686ABC1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1563</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61BE36F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+997.9</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594E6FB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2.6146</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3120100D"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thing</w:t>
            </w:r>
          </w:p>
        </w:tc>
      </w:tr>
      <w:tr w:rsidR="00AC3FE7" w14:paraId="13C553C0"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FE6B090"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601056B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897</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6DDC3CA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+708.43</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350F5152"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2.8132</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27AF8671"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said</w:t>
            </w:r>
          </w:p>
        </w:tc>
      </w:tr>
      <w:tr w:rsidR="00AC3FE7" w14:paraId="0224DC13"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42AB72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45C13B2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405</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2107BEF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+576.6</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41358AC8"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9.6685</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3E19E2F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overlapping</w:t>
            </w:r>
          </w:p>
        </w:tc>
      </w:tr>
      <w:tr w:rsidR="00AC3FE7" w14:paraId="63376AF0"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B1B7D2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489DEAA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395</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6D3F3E09"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+517.6</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2E3BE2C5"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9.5129</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4A777103"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mm</w:t>
            </w:r>
          </w:p>
        </w:tc>
      </w:tr>
      <w:tr w:rsidR="00AC3FE7" w14:paraId="5958938C" w14:textId="77777777">
        <w:trPr>
          <w:trHeight w:val="270"/>
        </w:trPr>
        <w:tc>
          <w:tcPr>
            <w:tcW w:w="17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00E53C6"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695" w:type="dxa"/>
            <w:tcBorders>
              <w:top w:val="nil"/>
              <w:left w:val="nil"/>
              <w:bottom w:val="single" w:sz="6" w:space="0" w:color="BFBFBF"/>
              <w:right w:val="single" w:sz="6" w:space="0" w:color="BFBFBF"/>
            </w:tcBorders>
            <w:tcMar>
              <w:top w:w="0" w:type="dxa"/>
              <w:left w:w="100" w:type="dxa"/>
              <w:bottom w:w="0" w:type="dxa"/>
              <w:right w:w="100" w:type="dxa"/>
            </w:tcMar>
          </w:tcPr>
          <w:p w14:paraId="20B0C3EC"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639</w:t>
            </w:r>
          </w:p>
        </w:tc>
        <w:tc>
          <w:tcPr>
            <w:tcW w:w="1785" w:type="dxa"/>
            <w:tcBorders>
              <w:top w:val="nil"/>
              <w:left w:val="nil"/>
              <w:bottom w:val="single" w:sz="6" w:space="0" w:color="BFBFBF"/>
              <w:right w:val="single" w:sz="6" w:space="0" w:color="BFBFBF"/>
            </w:tcBorders>
            <w:tcMar>
              <w:top w:w="0" w:type="dxa"/>
              <w:left w:w="100" w:type="dxa"/>
              <w:bottom w:w="0" w:type="dxa"/>
              <w:right w:w="100" w:type="dxa"/>
            </w:tcMar>
          </w:tcPr>
          <w:p w14:paraId="38590B47"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+461.52</w:t>
            </w:r>
          </w:p>
        </w:tc>
        <w:tc>
          <w:tcPr>
            <w:tcW w:w="1890" w:type="dxa"/>
            <w:tcBorders>
              <w:top w:val="nil"/>
              <w:left w:val="nil"/>
              <w:bottom w:val="single" w:sz="6" w:space="0" w:color="BFBFBF"/>
              <w:right w:val="single" w:sz="6" w:space="0" w:color="BFBFBF"/>
            </w:tcBorders>
            <w:tcMar>
              <w:top w:w="0" w:type="dxa"/>
              <w:left w:w="100" w:type="dxa"/>
              <w:bottom w:w="0" w:type="dxa"/>
              <w:right w:w="100" w:type="dxa"/>
            </w:tcMar>
          </w:tcPr>
          <w:p w14:paraId="4B1274C4"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2.9401</w:t>
            </w:r>
          </w:p>
        </w:tc>
        <w:tc>
          <w:tcPr>
            <w:tcW w:w="1830" w:type="dxa"/>
            <w:tcBorders>
              <w:top w:val="nil"/>
              <w:left w:val="nil"/>
              <w:bottom w:val="single" w:sz="6" w:space="0" w:color="BFBFBF"/>
              <w:right w:val="single" w:sz="6" w:space="0" w:color="BFBFBF"/>
            </w:tcBorders>
            <w:tcMar>
              <w:top w:w="0" w:type="dxa"/>
              <w:left w:w="100" w:type="dxa"/>
              <w:bottom w:w="0" w:type="dxa"/>
              <w:right w:w="100" w:type="dxa"/>
            </w:tcMar>
          </w:tcPr>
          <w:p w14:paraId="1E16521B" w14:textId="77777777" w:rsidR="00AC3FE7" w:rsidRDefault="00F538C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14:paraId="3621557A" w14:textId="77777777" w:rsidR="00AC3FE7" w:rsidRDefault="00AC3FE7">
      <w:pPr>
        <w:pStyle w:val="Normal1"/>
        <w:spacing w:line="480" w:lineRule="auto"/>
        <w:ind w:firstLine="720"/>
        <w:rPr>
          <w:rFonts w:ascii="Times New Roman" w:eastAsia="Times New Roman" w:hAnsi="Times New Roman" w:cs="Times New Roman"/>
          <w:sz w:val="24"/>
          <w:szCs w:val="24"/>
        </w:rPr>
      </w:pPr>
    </w:p>
    <w:p w14:paraId="37D8E736"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Table 4, Human transcripts' fillers like "yeah," "uh," and "hmm" reflect natural and fluid interactions. Words like "know" and "guess" emphasise the therapists' engagement with clients' thoughts and feelings in an intimate way of communicating. These differences indicate that AI transcripts are more structured and formal, and human conversations are more adaptive and natural. Human therapists using fillers to talk with clients more humanely is spontaneous and unpredictable, emphasising how human therapists adapt to the fluency of conversation and react to client emotions in reality.</w:t>
      </w:r>
    </w:p>
    <w:p w14:paraId="172ADDCF" w14:textId="77777777" w:rsidR="00AC3FE7" w:rsidRDefault="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 keyword list can display negative values, no negative keywords were found in either analysis, indicating that human therapists and LLM therapists solve patients' problems through completely different communication methods.</w:t>
      </w:r>
    </w:p>
    <w:p w14:paraId="628C03D9" w14:textId="77777777" w:rsidR="00AC3FE7" w:rsidRDefault="00AC3FE7">
      <w:pPr>
        <w:pStyle w:val="Normal1"/>
        <w:spacing w:line="480" w:lineRule="auto"/>
        <w:ind w:firstLine="720"/>
        <w:rPr>
          <w:rFonts w:ascii="Times New Roman" w:eastAsia="Times New Roman" w:hAnsi="Times New Roman" w:cs="Times New Roman"/>
          <w:sz w:val="24"/>
          <w:szCs w:val="24"/>
        </w:rPr>
      </w:pPr>
    </w:p>
    <w:p w14:paraId="307C77C5" w14:textId="77777777" w:rsidR="00AC3FE7" w:rsidRPr="002C4A5E" w:rsidRDefault="00F538C6" w:rsidP="002C4A5E">
      <w:pPr>
        <w:pStyle w:val="Normal1"/>
        <w:spacing w:line="480" w:lineRule="auto"/>
        <w:ind w:firstLine="720"/>
        <w:rPr>
          <w:rFonts w:ascii="Times New Roman" w:eastAsia="Times New Roman" w:hAnsi="Times New Roman" w:cs="Times New Roman"/>
          <w:b/>
          <w:sz w:val="24"/>
          <w:szCs w:val="24"/>
        </w:rPr>
      </w:pPr>
      <w:r w:rsidRPr="002C4A5E">
        <w:rPr>
          <w:rFonts w:ascii="Times New Roman" w:eastAsia="Times New Roman" w:hAnsi="Times New Roman" w:cs="Times New Roman"/>
          <w:b/>
          <w:sz w:val="24"/>
          <w:szCs w:val="24"/>
        </w:rPr>
        <w:t>Discussion:</w:t>
      </w:r>
    </w:p>
    <w:p w14:paraId="7AA54107" w14:textId="77777777" w:rsidR="00EF664C" w:rsidRDefault="00EF664C" w:rsidP="002C4A5E">
      <w:pPr>
        <w:pStyle w:val="Normal1"/>
        <w:spacing w:line="480" w:lineRule="auto"/>
        <w:ind w:firstLine="720"/>
        <w:rPr>
          <w:rFonts w:ascii="Times New Roman" w:eastAsia="Times New Roman" w:hAnsi="Times New Roman" w:cs="Times New Roman"/>
          <w:sz w:val="24"/>
          <w:szCs w:val="24"/>
          <w:lang w:eastAsia="zh-CN"/>
        </w:rPr>
      </w:pPr>
      <w:bookmarkStart w:id="7" w:name="OLE_LINK6"/>
      <w:bookmarkStart w:id="8" w:name="OLE_LINK7"/>
      <w:r w:rsidRPr="00EF664C">
        <w:rPr>
          <w:rFonts w:ascii="Times New Roman" w:eastAsia="Times New Roman" w:hAnsi="Times New Roman" w:cs="Times New Roman"/>
          <w:sz w:val="24"/>
          <w:szCs w:val="24"/>
        </w:rPr>
        <w:t>From the above analysis results, we can summarise the shortcomings of language models in psychological counseling:</w:t>
      </w:r>
    </w:p>
    <w:p w14:paraId="017481DD" w14:textId="30BCA926" w:rsidR="00A836DC" w:rsidRPr="002C4A5E" w:rsidRDefault="00A836DC" w:rsidP="002C4A5E">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r w:rsidRPr="002C4A5E">
        <w:rPr>
          <w:rFonts w:ascii="Times New Roman" w:eastAsia="Times New Roman" w:hAnsi="Times New Roman" w:cs="Times New Roman"/>
          <w:sz w:val="24"/>
          <w:szCs w:val="24"/>
        </w:rPr>
        <w:t>Repetitive expression:</w:t>
      </w:r>
    </w:p>
    <w:bookmarkEnd w:id="7"/>
    <w:bookmarkEnd w:id="8"/>
    <w:p w14:paraId="6DA6ADA2" w14:textId="7F2E9FDB" w:rsidR="00AC3FE7" w:rsidRDefault="00F538C6" w:rsidP="002C4A5E">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shows that AI-generated transcripts use more repetitive words and clusters than human transcripts. The repetition makes interactions seem mechanical and stiff. </w:t>
      </w:r>
      <w:r>
        <w:rPr>
          <w:rFonts w:ascii="Times New Roman" w:eastAsia="Times New Roman" w:hAnsi="Times New Roman" w:cs="Times New Roman"/>
          <w:sz w:val="24"/>
          <w:szCs w:val="24"/>
        </w:rPr>
        <w:lastRenderedPageBreak/>
        <w:t>As Baker notes, 'frequent lexical patterns can reveal underlying discourse practices' (125-127). This over-reliance on repetitive patterns shows that AI models like 'llama3-8b-instruct' tend to employ pre-defined templates</w:t>
      </w:r>
      <w:r w:rsidR="004F44F4">
        <w:rPr>
          <w:rFonts w:ascii="Times New Roman" w:eastAsia="Times New Roman" w:hAnsi="Times New Roman" w:cs="Times New Roman" w:hint="eastAsia"/>
          <w:sz w:val="24"/>
          <w:szCs w:val="24"/>
          <w:lang w:eastAsia="zh-CN"/>
        </w:rPr>
        <w:t xml:space="preserve"> wit</w:t>
      </w:r>
      <w:r w:rsidR="004F44F4">
        <w:rPr>
          <w:rFonts w:ascii="Times New Roman" w:eastAsia="Times New Roman" w:hAnsi="Times New Roman" w:cs="Times New Roman"/>
          <w:sz w:val="24"/>
          <w:szCs w:val="24"/>
          <w:lang w:eastAsia="zh-CN"/>
        </w:rPr>
        <w:t>hout flexibilty</w:t>
      </w:r>
      <w:r>
        <w:rPr>
          <w:rFonts w:ascii="Times New Roman" w:eastAsia="Times New Roman" w:hAnsi="Times New Roman" w:cs="Times New Roman"/>
          <w:sz w:val="24"/>
          <w:szCs w:val="24"/>
        </w:rPr>
        <w:t>. The repetitive AI language happens due to the model's limited training database size. It also reveals that the model replicates particles of human emotions and conversational flow and does not learn enough talking skills from human conversations.</w:t>
      </w:r>
    </w:p>
    <w:p w14:paraId="2E602274" w14:textId="74D370EB" w:rsidR="00F538C6" w:rsidRDefault="002C4A5E" w:rsidP="00F538C6">
      <w:pPr>
        <w:pStyle w:val="Normal1"/>
        <w:spacing w:line="480" w:lineRule="auto"/>
        <w:ind w:firstLine="720"/>
        <w:rPr>
          <w:rFonts w:ascii="Times New Roman" w:eastAsia="Times New Roman" w:hAnsi="Times New Roman" w:cs="Times New Roman"/>
          <w:sz w:val="24"/>
          <w:szCs w:val="24"/>
          <w:lang w:val="en-US" w:eastAsia="zh-CN"/>
        </w:rPr>
      </w:pPr>
      <w:bookmarkStart w:id="9" w:name="OLE_LINK8"/>
      <w:bookmarkStart w:id="10" w:name="OLE_LINK9"/>
      <w:r>
        <w:rPr>
          <w:rFonts w:ascii="Times New Roman" w:eastAsia="Times New Roman" w:hAnsi="Times New Roman" w:cs="Times New Roman"/>
          <w:sz w:val="24"/>
          <w:szCs w:val="24"/>
        </w:rPr>
        <w:t xml:space="preserve">2. </w:t>
      </w:r>
      <w:r>
        <w:rPr>
          <w:rFonts w:ascii="Times New Roman" w:eastAsia="Times New Roman" w:hAnsi="Times New Roman" w:cs="Times New Roman" w:hint="eastAsia"/>
          <w:sz w:val="24"/>
          <w:szCs w:val="24"/>
          <w:lang w:eastAsia="zh-CN"/>
        </w:rPr>
        <w:t>for</w:t>
      </w:r>
      <w:proofErr w:type="spellStart"/>
      <w:r>
        <w:rPr>
          <w:rFonts w:ascii="Times New Roman" w:eastAsia="Times New Roman" w:hAnsi="Times New Roman" w:cs="Times New Roman"/>
          <w:sz w:val="24"/>
          <w:szCs w:val="24"/>
          <w:lang w:val="en-US" w:eastAsia="zh-CN"/>
        </w:rPr>
        <w:t>mulaic</w:t>
      </w:r>
      <w:proofErr w:type="spellEnd"/>
      <w:r>
        <w:rPr>
          <w:rFonts w:ascii="Times New Roman" w:eastAsia="Times New Roman" w:hAnsi="Times New Roman" w:cs="Times New Roman"/>
          <w:sz w:val="24"/>
          <w:szCs w:val="24"/>
          <w:lang w:val="en-US" w:eastAsia="zh-CN"/>
        </w:rPr>
        <w:t xml:space="preserve"> </w:t>
      </w:r>
      <w:r w:rsidR="002D382E">
        <w:rPr>
          <w:rFonts w:ascii="Times New Roman" w:eastAsia="Times New Roman" w:hAnsi="Times New Roman" w:cs="Times New Roman"/>
          <w:sz w:val="24"/>
          <w:szCs w:val="24"/>
          <w:lang w:val="en-US" w:eastAsia="zh-CN"/>
        </w:rPr>
        <w:t xml:space="preserve">and </w:t>
      </w:r>
      <w:r w:rsidR="002D382E" w:rsidRPr="002D382E">
        <w:rPr>
          <w:rFonts w:ascii="Times New Roman" w:eastAsia="Times New Roman" w:hAnsi="Times New Roman" w:cs="Times New Roman"/>
          <w:sz w:val="24"/>
          <w:szCs w:val="24"/>
          <w:lang w:val="en-US" w:eastAsia="zh-CN"/>
        </w:rPr>
        <w:t xml:space="preserve">mechanical </w:t>
      </w:r>
      <w:r w:rsidR="00C14E79">
        <w:rPr>
          <w:rFonts w:ascii="Times New Roman" w:eastAsia="Times New Roman" w:hAnsi="Times New Roman" w:cs="Times New Roman"/>
          <w:sz w:val="24"/>
          <w:szCs w:val="24"/>
          <w:lang w:val="en-US" w:eastAsia="zh-CN"/>
        </w:rPr>
        <w:t>reaction</w:t>
      </w:r>
      <w:bookmarkEnd w:id="9"/>
      <w:bookmarkEnd w:id="10"/>
    </w:p>
    <w:p w14:paraId="3916923C" w14:textId="77777777" w:rsidR="00AC3FE7" w:rsidRDefault="00F538C6" w:rsidP="00F538C6">
      <w:pPr>
        <w:pStyle w:val="Normal1"/>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keyword list analysis highlights that AI tries to address patients' issues in a direct way, which can make the conversation more efficient. This approach can also result in impersonal interactions and </w:t>
      </w:r>
      <w:r w:rsidR="00F51F3E">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lack </w:t>
      </w:r>
      <w:r w:rsidR="00F51F3E">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intimacy, which also misses the feeling of close human relationships usually found in human counselling. According to </w:t>
      </w:r>
      <w:r>
        <w:rPr>
          <w:rFonts w:ascii="Times New Roman" w:eastAsia="Times New Roman" w:hAnsi="Times New Roman" w:cs="Times New Roman"/>
          <w:i/>
          <w:sz w:val="24"/>
          <w:szCs w:val="24"/>
        </w:rPr>
        <w:t>Sandler et al</w:t>
      </w:r>
      <w:r>
        <w:rPr>
          <w:rFonts w:ascii="Times New Roman" w:eastAsia="Times New Roman" w:hAnsi="Times New Roman" w:cs="Times New Roman"/>
          <w:sz w:val="24"/>
          <w:szCs w:val="24"/>
        </w:rPr>
        <w:t>.(2024), AI language models do well in ta</w:t>
      </w:r>
      <w:r w:rsidR="00F51F3E">
        <w:rPr>
          <w:rFonts w:ascii="Times New Roman" w:eastAsia="Times New Roman" w:hAnsi="Times New Roman" w:cs="Times New Roman"/>
          <w:sz w:val="24"/>
          <w:szCs w:val="24"/>
        </w:rPr>
        <w:t>sk-oriented dialogues but often</w:t>
      </w:r>
      <w:r w:rsidR="009F72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lack </w:t>
      </w:r>
      <w:r w:rsidR="009F72C9">
        <w:rPr>
          <w:rFonts w:ascii="Times New Roman" w:eastAsia="Times New Roman" w:hAnsi="Times New Roman" w:cs="Times New Roman"/>
          <w:sz w:val="24"/>
          <w:szCs w:val="24"/>
        </w:rPr>
        <w:t xml:space="preserve">of </w:t>
      </w:r>
      <w:r w:rsidR="00F51F3E">
        <w:rPr>
          <w:rFonts w:ascii="Times New Roman" w:eastAsia="Times New Roman" w:hAnsi="Times New Roman" w:cs="Times New Roman"/>
          <w:sz w:val="24"/>
          <w:szCs w:val="24"/>
        </w:rPr>
        <w:t xml:space="preserve">catching </w:t>
      </w:r>
      <w:r>
        <w:rPr>
          <w:rFonts w:ascii="Times New Roman" w:eastAsia="Times New Roman" w:hAnsi="Times New Roman" w:cs="Times New Roman"/>
          <w:sz w:val="24"/>
          <w:szCs w:val="24"/>
        </w:rPr>
        <w:t>the emotional nuance in human conversations. This limitation may harm the development of genuine counselling relationships, which is the foundation for successful counselling cases.</w:t>
      </w:r>
    </w:p>
    <w:p w14:paraId="31F4D653" w14:textId="77777777" w:rsidR="00F538C6" w:rsidRPr="00B715BE" w:rsidRDefault="00F538C6" w:rsidP="00F538C6">
      <w:pPr>
        <w:pStyle w:val="Normal1"/>
        <w:spacing w:line="480" w:lineRule="auto"/>
        <w:ind w:firstLine="720"/>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rPr>
        <w:t xml:space="preserve">3. </w:t>
      </w:r>
      <w:r w:rsidR="00B715BE" w:rsidRPr="00B715BE">
        <w:rPr>
          <w:rFonts w:ascii="Times New Roman" w:eastAsia="Times New Roman" w:hAnsi="Times New Roman" w:cs="Times New Roman"/>
          <w:sz w:val="24"/>
          <w:szCs w:val="24"/>
        </w:rPr>
        <w:t>Non-colloquial expressions</w:t>
      </w:r>
    </w:p>
    <w:p w14:paraId="28DC8E94" w14:textId="77777777" w:rsidR="002951B0" w:rsidRDefault="005C688D" w:rsidP="002951B0">
      <w:pPr>
        <w:pStyle w:val="Normal1"/>
        <w:spacing w:line="480" w:lineRule="auto"/>
        <w:ind w:firstLine="720"/>
        <w:rPr>
          <w:rFonts w:ascii="Times New Roman" w:eastAsia="Times New Roman" w:hAnsi="Times New Roman" w:cs="Times New Roman"/>
          <w:sz w:val="24"/>
          <w:szCs w:val="24"/>
          <w:lang w:eastAsia="zh-CN"/>
        </w:rPr>
      </w:pPr>
      <w:r w:rsidRPr="005C688D">
        <w:rPr>
          <w:rFonts w:ascii="Times New Roman" w:eastAsia="Times New Roman" w:hAnsi="Times New Roman" w:cs="Times New Roman"/>
          <w:sz w:val="24"/>
          <w:szCs w:val="24"/>
        </w:rPr>
        <w:t xml:space="preserve">No apparent signs of colloquialism were found in the corpus generated by the language model, but more of written language. </w:t>
      </w:r>
      <w:r w:rsidR="00F538C6">
        <w:rPr>
          <w:rFonts w:ascii="Times New Roman" w:eastAsia="Times New Roman" w:hAnsi="Times New Roman" w:cs="Times New Roman"/>
          <w:sz w:val="24"/>
          <w:szCs w:val="24"/>
        </w:rPr>
        <w:t xml:space="preserve">Human therapists use a variety of expressions and include fillers. Conversations with these words seem more natural. Spontaneous expressions can make the dialogue more real. They assist therapists' responses to match clients' emotions perfectly. This flexibility is crucial in psychological counselling. Adapting to the client's emotional situation helps build up trust and a solid therapeutic relationship (Miner et al.). </w:t>
      </w:r>
      <w:bookmarkStart w:id="11" w:name="_GoBack"/>
      <w:bookmarkEnd w:id="11"/>
    </w:p>
    <w:p w14:paraId="051FF50A" w14:textId="77777777" w:rsidR="002951B0" w:rsidRDefault="002951B0" w:rsidP="002951B0">
      <w:pPr>
        <w:pStyle w:val="Normal1"/>
        <w:spacing w:line="480" w:lineRule="auto"/>
        <w:ind w:firstLine="720"/>
        <w:rPr>
          <w:rFonts w:ascii="Times New Roman" w:eastAsia="Times New Roman" w:hAnsi="Times New Roman" w:cs="Times New Roman"/>
          <w:sz w:val="24"/>
          <w:szCs w:val="24"/>
          <w:lang w:eastAsia="zh-CN"/>
        </w:rPr>
      </w:pPr>
    </w:p>
    <w:p w14:paraId="4B92AD2A" w14:textId="289ACC79" w:rsidR="00AC3FE7" w:rsidRDefault="00F538C6" w:rsidP="002951B0">
      <w:pPr>
        <w:pStyle w:val="Normal1"/>
        <w:spacing w:line="480" w:lineRule="auto"/>
        <w:ind w:firstLine="720"/>
        <w:rPr>
          <w:rFonts w:ascii="Times New Roman" w:eastAsia="Times New Roman" w:hAnsi="Times New Roman" w:cs="Times New Roman"/>
          <w:sz w:val="24"/>
          <w:szCs w:val="24"/>
          <w:lang w:eastAsia="zh-CN"/>
        </w:rPr>
      </w:pPr>
      <w:bookmarkStart w:id="12" w:name="OLE_LINK11"/>
      <w:r>
        <w:rPr>
          <w:rFonts w:ascii="Times New Roman" w:eastAsia="Times New Roman" w:hAnsi="Times New Roman" w:cs="Times New Roman"/>
          <w:sz w:val="24"/>
          <w:szCs w:val="24"/>
        </w:rPr>
        <w:t>These insights show that AI can help provide fundamental emotional support</w:t>
      </w:r>
      <w:r w:rsidR="00643330">
        <w:rPr>
          <w:rFonts w:ascii="Times New Roman" w:eastAsia="Times New Roman" w:hAnsi="Times New Roman" w:cs="Times New Roman" w:hint="eastAsia"/>
          <w:sz w:val="24"/>
          <w:szCs w:val="24"/>
          <w:lang w:eastAsia="zh-CN"/>
        </w:rPr>
        <w:t xml:space="preserve"> </w:t>
      </w:r>
      <w:r w:rsidR="00643330">
        <w:rPr>
          <w:rFonts w:ascii="Times New Roman" w:eastAsia="Times New Roman" w:hAnsi="Times New Roman" w:cs="Times New Roman"/>
          <w:sz w:val="24"/>
          <w:szCs w:val="24"/>
        </w:rPr>
        <w:t>and essential assistance to clients</w:t>
      </w:r>
      <w:r>
        <w:rPr>
          <w:rFonts w:ascii="Times New Roman" w:eastAsia="Times New Roman" w:hAnsi="Times New Roman" w:cs="Times New Roman"/>
          <w:sz w:val="24"/>
          <w:szCs w:val="24"/>
        </w:rPr>
        <w:t xml:space="preserve">,  </w:t>
      </w:r>
      <w:r w:rsidR="00643330">
        <w:rPr>
          <w:rFonts w:ascii="Times New Roman" w:eastAsia="Times New Roman" w:hAnsi="Times New Roman" w:cs="Times New Roman"/>
          <w:sz w:val="24"/>
          <w:szCs w:val="24"/>
        </w:rPr>
        <w:t>help reduce the burden on mental health professionals</w:t>
      </w:r>
      <w:r w:rsidR="00643330">
        <w:rPr>
          <w:rFonts w:ascii="MS Mincho" w:eastAsia="MS Mincho" w:hAnsi="MS Mincho" w:cs="MS Mincho"/>
          <w:sz w:val="24"/>
          <w:szCs w:val="24"/>
          <w:lang w:eastAsia="zh-CN"/>
        </w:rPr>
        <w:t>，</w:t>
      </w:r>
      <w:r>
        <w:rPr>
          <w:rFonts w:ascii="Times New Roman" w:eastAsia="Times New Roman" w:hAnsi="Times New Roman" w:cs="Times New Roman"/>
          <w:sz w:val="24"/>
          <w:szCs w:val="24"/>
        </w:rPr>
        <w:t xml:space="preserve">but it </w:t>
      </w:r>
      <w:r>
        <w:rPr>
          <w:rFonts w:ascii="Times New Roman" w:eastAsia="Times New Roman" w:hAnsi="Times New Roman" w:cs="Times New Roman"/>
          <w:sz w:val="24"/>
          <w:szCs w:val="24"/>
        </w:rPr>
        <w:lastRenderedPageBreak/>
        <w:t xml:space="preserve">currently can not replicate the complex emotional intelligence of human therapists. Improving the personalised response of AI models by training </w:t>
      </w:r>
      <w:r w:rsidR="00666F41">
        <w:rPr>
          <w:rFonts w:ascii="Times New Roman" w:eastAsia="Times New Roman" w:hAnsi="Times New Roman" w:cs="Times New Roman" w:hint="eastAsia"/>
          <w:sz w:val="24"/>
          <w:szCs w:val="24"/>
          <w:lang w:eastAsia="zh-CN"/>
        </w:rPr>
        <w:t>on</w:t>
      </w:r>
      <w:r w:rsidR="00666F41">
        <w:rPr>
          <w:rFonts w:ascii="Times New Roman" w:eastAsia="Times New Roman" w:hAnsi="Times New Roman" w:cs="Times New Roman"/>
          <w:sz w:val="24"/>
          <w:szCs w:val="24"/>
          <w:lang w:eastAsia="zh-CN"/>
        </w:rPr>
        <w:t xml:space="preserve"> a lager range of data</w:t>
      </w:r>
      <w:r>
        <w:rPr>
          <w:rFonts w:ascii="Times New Roman" w:eastAsia="Times New Roman" w:hAnsi="Times New Roman" w:cs="Times New Roman"/>
          <w:sz w:val="24"/>
          <w:szCs w:val="24"/>
        </w:rPr>
        <w:t xml:space="preserve"> and learning more from human conversation is an urgent need for the future. </w:t>
      </w:r>
      <w:bookmarkEnd w:id="12"/>
    </w:p>
    <w:p w14:paraId="550A110D" w14:textId="2A31E322" w:rsidR="00AC3FE7" w:rsidRDefault="00F538C6">
      <w:pPr>
        <w:pStyle w:val="Normal1"/>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limitation of this study is that only a single AI model, 'llama3-8b-instruct', was used. This model may not represent the capabilities of varied models. The other one is these corpora only focus on therapy sessions related to depression from </w:t>
      </w:r>
      <w:r w:rsidR="008B5521">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single database, so it may not capture the vast amount of diversity in psychological conditions. Future research should look into a broader range of AI models and different psychological counselling samples from multiple sources to generalise these findings, which help the development of this field.</w:t>
      </w:r>
    </w:p>
    <w:p w14:paraId="7E3D1608" w14:textId="77777777" w:rsidR="00AC3FE7" w:rsidRDefault="00AC3FE7">
      <w:pPr>
        <w:pStyle w:val="Normal1"/>
        <w:pBdr>
          <w:top w:val="nil"/>
          <w:left w:val="nil"/>
          <w:bottom w:val="nil"/>
          <w:right w:val="nil"/>
          <w:between w:val="nil"/>
        </w:pBdr>
        <w:spacing w:line="480" w:lineRule="auto"/>
        <w:ind w:firstLine="720"/>
        <w:rPr>
          <w:rFonts w:ascii="Times New Roman" w:eastAsia="Times New Roman" w:hAnsi="Times New Roman" w:cs="Times New Roman"/>
          <w:sz w:val="24"/>
          <w:szCs w:val="24"/>
        </w:rPr>
      </w:pPr>
    </w:p>
    <w:p w14:paraId="088329D8" w14:textId="77777777" w:rsidR="00AC3FE7" w:rsidRDefault="00AC3FE7">
      <w:pPr>
        <w:pStyle w:val="Normal1"/>
        <w:pBdr>
          <w:top w:val="nil"/>
          <w:left w:val="nil"/>
          <w:bottom w:val="nil"/>
          <w:right w:val="nil"/>
          <w:between w:val="nil"/>
        </w:pBdr>
        <w:spacing w:line="480" w:lineRule="auto"/>
        <w:rPr>
          <w:rFonts w:ascii="Times New Roman" w:eastAsia="Times New Roman" w:hAnsi="Times New Roman" w:cs="Times New Roman"/>
          <w:sz w:val="24"/>
          <w:szCs w:val="24"/>
        </w:rPr>
      </w:pPr>
    </w:p>
    <w:p w14:paraId="2AE8FD8A" w14:textId="77777777" w:rsidR="00AC3FE7" w:rsidRDefault="00AC3FE7">
      <w:pPr>
        <w:pStyle w:val="Normal1"/>
        <w:pBdr>
          <w:top w:val="nil"/>
          <w:left w:val="nil"/>
          <w:bottom w:val="nil"/>
          <w:right w:val="nil"/>
          <w:between w:val="nil"/>
        </w:pBdr>
        <w:spacing w:line="480" w:lineRule="auto"/>
        <w:rPr>
          <w:rFonts w:ascii="Times New Roman" w:eastAsia="Times New Roman" w:hAnsi="Times New Roman" w:cs="Times New Roman"/>
          <w:sz w:val="24"/>
          <w:szCs w:val="24"/>
        </w:rPr>
      </w:pPr>
    </w:p>
    <w:p w14:paraId="47536835"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65D18142"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3158B02C"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326B50BE"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5A054ACF"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1813D379"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4BA48E7D"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02FB40D5" w14:textId="77777777" w:rsidR="00AC3FE7" w:rsidRDefault="00AC3FE7">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sz w:val="24"/>
          <w:szCs w:val="24"/>
        </w:rPr>
      </w:pPr>
    </w:p>
    <w:p w14:paraId="7BF2E2AC" w14:textId="77777777" w:rsidR="00AC3FE7" w:rsidRDefault="00AC3FE7">
      <w:pPr>
        <w:pStyle w:val="Normal1"/>
        <w:pBdr>
          <w:top w:val="nil"/>
          <w:left w:val="nil"/>
          <w:bottom w:val="nil"/>
          <w:right w:val="nil"/>
          <w:between w:val="nil"/>
        </w:pBdr>
        <w:spacing w:line="480" w:lineRule="auto"/>
        <w:rPr>
          <w:rFonts w:ascii="Times New Roman" w:eastAsia="Times New Roman" w:hAnsi="Times New Roman" w:cs="Times New Roman"/>
          <w:sz w:val="24"/>
          <w:szCs w:val="24"/>
        </w:rPr>
      </w:pPr>
    </w:p>
    <w:p w14:paraId="3BF51D93" w14:textId="77777777" w:rsidR="00CA22F1" w:rsidRDefault="00CA22F1">
      <w:pPr>
        <w:pStyle w:val="Normal1"/>
        <w:pBdr>
          <w:top w:val="nil"/>
          <w:left w:val="nil"/>
          <w:bottom w:val="nil"/>
          <w:right w:val="nil"/>
          <w:between w:val="nil"/>
        </w:pBdr>
        <w:spacing w:line="480" w:lineRule="auto"/>
        <w:rPr>
          <w:rFonts w:ascii="Times New Roman" w:eastAsia="Times New Roman" w:hAnsi="Times New Roman" w:cs="Times New Roman"/>
          <w:sz w:val="24"/>
          <w:szCs w:val="24"/>
          <w:lang w:val="en-US" w:eastAsia="zh-CN"/>
        </w:rPr>
      </w:pPr>
    </w:p>
    <w:p w14:paraId="0C3FA453" w14:textId="77777777" w:rsidR="00060AEE" w:rsidRPr="00437800" w:rsidRDefault="00060AEE">
      <w:pPr>
        <w:pStyle w:val="Normal1"/>
        <w:pBdr>
          <w:top w:val="nil"/>
          <w:left w:val="nil"/>
          <w:bottom w:val="nil"/>
          <w:right w:val="nil"/>
          <w:between w:val="nil"/>
        </w:pBdr>
        <w:spacing w:line="480" w:lineRule="auto"/>
        <w:rPr>
          <w:rFonts w:ascii="Times New Roman" w:eastAsia="Times New Roman" w:hAnsi="Times New Roman" w:cs="Times New Roman"/>
          <w:sz w:val="24"/>
          <w:szCs w:val="24"/>
          <w:lang w:val="en-US" w:eastAsia="zh-CN"/>
        </w:rPr>
      </w:pPr>
    </w:p>
    <w:p w14:paraId="457C5A35" w14:textId="77777777" w:rsidR="00AC3FE7" w:rsidRDefault="00F538C6">
      <w:pPr>
        <w:pStyle w:val="Normal1"/>
        <w:pBdr>
          <w:top w:val="nil"/>
          <w:left w:val="nil"/>
          <w:bottom w:val="nil"/>
          <w:right w:val="nil"/>
          <w:between w:val="nil"/>
        </w:pBdr>
        <w:spacing w:line="48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Works Cited</w:t>
      </w:r>
    </w:p>
    <w:p w14:paraId="4E9D79DF" w14:textId="77777777" w:rsidR="00AC3FE7" w:rsidRDefault="00F538C6">
      <w:pPr>
        <w:pStyle w:val="Normal1"/>
        <w:spacing w:line="48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Babajide, Kehinde, et al. “Psychological Counselling Corpus Building Project." Group B, </w:t>
      </w:r>
    </w:p>
    <w:p w14:paraId="0A5938F5" w14:textId="77777777" w:rsidR="00AC3FE7" w:rsidRDefault="00F538C6">
      <w:pPr>
        <w:pStyle w:val="Normal1"/>
        <w:spacing w:line="480" w:lineRule="auto"/>
        <w:ind w:left="283" w:hanging="285"/>
        <w:rPr>
          <w:rFonts w:ascii="Times New Roman" w:eastAsia="Times New Roman" w:hAnsi="Times New Roman" w:cs="Times New Roman" w:hint="eastAsia"/>
          <w:sz w:val="24"/>
          <w:szCs w:val="24"/>
          <w:lang w:eastAsia="zh-CN"/>
        </w:rPr>
      </w:pPr>
      <w:r>
        <w:rPr>
          <w:rFonts w:ascii="Times New Roman" w:eastAsia="Times New Roman" w:hAnsi="Times New Roman" w:cs="Times New Roman"/>
          <w:sz w:val="24"/>
          <w:szCs w:val="24"/>
        </w:rPr>
        <w:t xml:space="preserve">DIGI405-24S2, </w:t>
      </w:r>
      <w:r>
        <w:rPr>
          <w:rFonts w:ascii="Times New Roman" w:eastAsia="Times New Roman" w:hAnsi="Times New Roman" w:cs="Times New Roman"/>
          <w:i/>
          <w:sz w:val="24"/>
          <w:szCs w:val="24"/>
        </w:rPr>
        <w:t>University of Canterbury</w:t>
      </w:r>
      <w:r>
        <w:rPr>
          <w:rFonts w:ascii="Times New Roman" w:eastAsia="Times New Roman" w:hAnsi="Times New Roman" w:cs="Times New Roman"/>
          <w:sz w:val="24"/>
          <w:szCs w:val="24"/>
        </w:rPr>
        <w:t>, 25 Aug. 2024. Unpublished manuscript.</w:t>
      </w:r>
    </w:p>
    <w:p w14:paraId="4BDF2A3E" w14:textId="77777777" w:rsidR="00E12039" w:rsidRPr="00E12039" w:rsidRDefault="00E12039">
      <w:pPr>
        <w:pStyle w:val="Normal1"/>
        <w:spacing w:line="480" w:lineRule="auto"/>
        <w:ind w:left="283" w:hanging="285"/>
        <w:rPr>
          <w:rFonts w:ascii="Times New Roman" w:eastAsia="Times New Roman" w:hAnsi="Times New Roman" w:cs="Times New Roman" w:hint="eastAsia"/>
          <w:sz w:val="24"/>
          <w:szCs w:val="24"/>
          <w:lang w:eastAsia="zh-CN"/>
        </w:rPr>
      </w:pPr>
    </w:p>
    <w:p w14:paraId="1BEAB36C" w14:textId="77777777" w:rsidR="00AC3FE7" w:rsidRDefault="00F538C6">
      <w:pPr>
        <w:pStyle w:val="Normal1"/>
        <w:spacing w:line="480" w:lineRule="auto"/>
        <w:ind w:left="-1"/>
        <w:rPr>
          <w:rFonts w:ascii="Times New Roman" w:eastAsia="Times New Roman" w:hAnsi="Times New Roman" w:cs="Times New Roman" w:hint="eastAsia"/>
          <w:sz w:val="24"/>
          <w:szCs w:val="24"/>
          <w:lang w:eastAsia="zh-CN"/>
        </w:rPr>
      </w:pPr>
      <w:r>
        <w:rPr>
          <w:rFonts w:ascii="Times New Roman" w:eastAsia="Times New Roman" w:hAnsi="Times New Roman" w:cs="Times New Roman"/>
          <w:sz w:val="24"/>
          <w:szCs w:val="24"/>
        </w:rPr>
        <w:t xml:space="preserve">Baker, Paul. </w:t>
      </w:r>
      <w:r>
        <w:rPr>
          <w:rFonts w:ascii="Times New Roman" w:eastAsia="Times New Roman" w:hAnsi="Times New Roman" w:cs="Times New Roman"/>
          <w:i/>
          <w:sz w:val="24"/>
          <w:szCs w:val="24"/>
        </w:rPr>
        <w:t>Sociolinguistics and Corpus Linguistics</w:t>
      </w:r>
      <w:r>
        <w:rPr>
          <w:rFonts w:ascii="Times New Roman" w:eastAsia="Times New Roman" w:hAnsi="Times New Roman" w:cs="Times New Roman"/>
          <w:sz w:val="24"/>
          <w:szCs w:val="24"/>
        </w:rPr>
        <w:t>. Edinburgh University Press, 2010.</w:t>
      </w:r>
    </w:p>
    <w:p w14:paraId="4B646085" w14:textId="77777777" w:rsidR="00E12039" w:rsidRDefault="00E12039">
      <w:pPr>
        <w:pStyle w:val="Normal1"/>
        <w:spacing w:line="480" w:lineRule="auto"/>
        <w:ind w:left="-1"/>
        <w:rPr>
          <w:rFonts w:ascii="Times New Roman" w:eastAsia="Times New Roman" w:hAnsi="Times New Roman" w:cs="Times New Roman" w:hint="eastAsia"/>
          <w:sz w:val="24"/>
          <w:szCs w:val="24"/>
          <w:lang w:eastAsia="zh-CN"/>
        </w:rPr>
      </w:pPr>
    </w:p>
    <w:p w14:paraId="15F1F45A" w14:textId="77777777" w:rsidR="00AC3FE7" w:rsidRDefault="00F538C6">
      <w:pPr>
        <w:pStyle w:val="Normal1"/>
        <w:spacing w:line="480" w:lineRule="auto"/>
        <w:ind w:left="283" w:hanging="285"/>
        <w:rPr>
          <w:rFonts w:ascii="Times New Roman" w:eastAsia="Times New Roman" w:hAnsi="Times New Roman" w:cs="Times New Roman" w:hint="eastAsia"/>
          <w:sz w:val="24"/>
          <w:szCs w:val="24"/>
          <w:lang w:eastAsia="zh-CN"/>
        </w:rPr>
      </w:pPr>
      <w:r>
        <w:rPr>
          <w:rFonts w:ascii="Times New Roman" w:eastAsia="Times New Roman" w:hAnsi="Times New Roman" w:cs="Times New Roman"/>
          <w:sz w:val="24"/>
          <w:szCs w:val="24"/>
        </w:rPr>
        <w:t xml:space="preserve">Miner, Adam S., et al. "Key Considerations for Incorporating Conversational AI in Psychotherapy." </w:t>
      </w:r>
      <w:r>
        <w:rPr>
          <w:rFonts w:ascii="Times New Roman" w:eastAsia="Times New Roman" w:hAnsi="Times New Roman" w:cs="Times New Roman"/>
          <w:i/>
          <w:sz w:val="24"/>
          <w:szCs w:val="24"/>
        </w:rPr>
        <w:t>Frontiers in Psychiatry</w:t>
      </w:r>
      <w:r>
        <w:rPr>
          <w:rFonts w:ascii="Times New Roman" w:eastAsia="Times New Roman" w:hAnsi="Times New Roman" w:cs="Times New Roman"/>
          <w:sz w:val="24"/>
          <w:szCs w:val="24"/>
        </w:rPr>
        <w:t>, vol. 10, 2019, doi:10.3389/fpsyt.2019.00746.</w:t>
      </w:r>
    </w:p>
    <w:p w14:paraId="64D7998B" w14:textId="77777777" w:rsidR="00E12039" w:rsidRDefault="00E12039">
      <w:pPr>
        <w:pStyle w:val="Normal1"/>
        <w:spacing w:line="480" w:lineRule="auto"/>
        <w:ind w:left="283" w:hanging="285"/>
        <w:rPr>
          <w:rFonts w:ascii="Times New Roman" w:eastAsia="Times New Roman" w:hAnsi="Times New Roman" w:cs="Times New Roman" w:hint="eastAsia"/>
          <w:sz w:val="24"/>
          <w:szCs w:val="24"/>
          <w:lang w:eastAsia="zh-CN"/>
        </w:rPr>
      </w:pPr>
    </w:p>
    <w:p w14:paraId="7E37EA6C" w14:textId="77777777" w:rsidR="00AC3FE7" w:rsidRDefault="00F538C6">
      <w:pPr>
        <w:pStyle w:val="Normal1"/>
        <w:spacing w:line="480" w:lineRule="auto"/>
        <w:ind w:left="283" w:hanging="285"/>
        <w:rPr>
          <w:rFonts w:ascii="Times New Roman" w:eastAsia="Times New Roman" w:hAnsi="Times New Roman" w:cs="Times New Roman" w:hint="eastAsia"/>
          <w:sz w:val="24"/>
          <w:szCs w:val="24"/>
          <w:lang w:eastAsia="zh-CN"/>
        </w:rPr>
      </w:pPr>
      <w:r>
        <w:rPr>
          <w:rFonts w:ascii="Times New Roman" w:eastAsia="Times New Roman" w:hAnsi="Times New Roman" w:cs="Times New Roman"/>
          <w:sz w:val="24"/>
          <w:szCs w:val="24"/>
        </w:rPr>
        <w:t xml:space="preserve">Sandler, Morgan, et al. "A Linguistic Comparison between Human and ChatGPT-Generated Conversations." </w:t>
      </w:r>
      <w:r>
        <w:rPr>
          <w:rFonts w:ascii="Times New Roman" w:eastAsia="Times New Roman" w:hAnsi="Times New Roman" w:cs="Times New Roman"/>
          <w:i/>
          <w:sz w:val="24"/>
          <w:szCs w:val="24"/>
        </w:rPr>
        <w:t>arXiv</w:t>
      </w:r>
      <w:r>
        <w:rPr>
          <w:rFonts w:ascii="Times New Roman" w:eastAsia="Times New Roman" w:hAnsi="Times New Roman" w:cs="Times New Roman"/>
          <w:sz w:val="24"/>
          <w:szCs w:val="24"/>
        </w:rPr>
        <w:t>, 24 Jan. 2024, doi:10.48550/arXiv.2401.16587.</w:t>
      </w:r>
    </w:p>
    <w:p w14:paraId="3E2A516C" w14:textId="77777777" w:rsidR="00E12039" w:rsidRDefault="00E12039">
      <w:pPr>
        <w:pStyle w:val="Normal1"/>
        <w:spacing w:line="480" w:lineRule="auto"/>
        <w:ind w:left="283" w:hanging="285"/>
        <w:rPr>
          <w:rFonts w:ascii="Times New Roman" w:eastAsia="Times New Roman" w:hAnsi="Times New Roman" w:cs="Times New Roman" w:hint="eastAsia"/>
          <w:sz w:val="24"/>
          <w:szCs w:val="24"/>
          <w:lang w:eastAsia="zh-CN"/>
        </w:rPr>
      </w:pPr>
    </w:p>
    <w:p w14:paraId="4229273F" w14:textId="77777777" w:rsidR="00AC3FE7" w:rsidRDefault="00F538C6">
      <w:pPr>
        <w:pStyle w:val="Normal1"/>
        <w:spacing w:line="48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 xml:space="preserve">Sengar, S.S., Hasan, A.B., Kumar, S. </w:t>
      </w:r>
      <w:r>
        <w:rPr>
          <w:rFonts w:ascii="Times New Roman" w:eastAsia="Times New Roman" w:hAnsi="Times New Roman" w:cs="Times New Roman"/>
          <w:i/>
          <w:color w:val="222222"/>
          <w:sz w:val="24"/>
          <w:szCs w:val="24"/>
          <w:highlight w:val="white"/>
        </w:rPr>
        <w:t>et al.</w:t>
      </w:r>
      <w:r>
        <w:rPr>
          <w:rFonts w:ascii="Times New Roman" w:eastAsia="Times New Roman" w:hAnsi="Times New Roman" w:cs="Times New Roman"/>
          <w:color w:val="222222"/>
          <w:sz w:val="24"/>
          <w:szCs w:val="24"/>
          <w:highlight w:val="white"/>
        </w:rPr>
        <w:t xml:space="preserve"> “Generative artificial intelligence: a systematic review and applications.” </w:t>
      </w:r>
      <w:r>
        <w:rPr>
          <w:rFonts w:ascii="Times New Roman" w:eastAsia="Times New Roman" w:hAnsi="Times New Roman" w:cs="Times New Roman"/>
          <w:i/>
          <w:color w:val="222222"/>
          <w:sz w:val="24"/>
          <w:szCs w:val="24"/>
          <w:highlight w:val="white"/>
        </w:rPr>
        <w:t>Multimed Tools Appl</w:t>
      </w:r>
      <w:r>
        <w:rPr>
          <w:rFonts w:ascii="Times New Roman" w:eastAsia="Times New Roman" w:hAnsi="Times New Roman" w:cs="Times New Roman"/>
          <w:color w:val="222222"/>
          <w:sz w:val="24"/>
          <w:szCs w:val="24"/>
          <w:highlight w:val="white"/>
        </w:rPr>
        <w:t xml:space="preserve"> 2024， doi.org/10.1007/s11042-024-20016-1.</w:t>
      </w:r>
    </w:p>
    <w:p w14:paraId="3FD37906" w14:textId="77777777" w:rsidR="00AC3FE7" w:rsidRDefault="00AC3FE7">
      <w:pPr>
        <w:pStyle w:val="Normal1"/>
        <w:spacing w:line="480" w:lineRule="auto"/>
        <w:ind w:left="283" w:hanging="285"/>
        <w:rPr>
          <w:rFonts w:ascii="Times New Roman" w:eastAsia="Times New Roman" w:hAnsi="Times New Roman" w:cs="Times New Roman"/>
          <w:sz w:val="24"/>
          <w:szCs w:val="24"/>
        </w:rPr>
      </w:pPr>
    </w:p>
    <w:p w14:paraId="2ED6AC8E" w14:textId="77777777" w:rsidR="00AC3FE7" w:rsidRDefault="00AC3FE7">
      <w:pPr>
        <w:pStyle w:val="Normal1"/>
        <w:spacing w:line="480" w:lineRule="auto"/>
        <w:ind w:left="283" w:hanging="285"/>
        <w:rPr>
          <w:rFonts w:ascii="Times New Roman" w:eastAsia="Times New Roman" w:hAnsi="Times New Roman" w:cs="Times New Roman"/>
          <w:sz w:val="24"/>
          <w:szCs w:val="24"/>
        </w:rPr>
      </w:pPr>
    </w:p>
    <w:p w14:paraId="7CA68119" w14:textId="77777777" w:rsidR="00AC3FE7" w:rsidRDefault="00AC3FE7">
      <w:pPr>
        <w:pStyle w:val="Normal1"/>
        <w:pBdr>
          <w:top w:val="nil"/>
          <w:left w:val="nil"/>
          <w:bottom w:val="nil"/>
          <w:right w:val="nil"/>
          <w:between w:val="nil"/>
        </w:pBdr>
        <w:spacing w:line="480" w:lineRule="auto"/>
        <w:ind w:left="-1"/>
        <w:rPr>
          <w:rFonts w:ascii="Times New Roman" w:eastAsia="Times New Roman" w:hAnsi="Times New Roman" w:cs="Times New Roman"/>
          <w:sz w:val="24"/>
          <w:szCs w:val="24"/>
        </w:rPr>
      </w:pPr>
    </w:p>
    <w:p w14:paraId="1AB3A128" w14:textId="77777777" w:rsidR="00AC3FE7" w:rsidRDefault="00AC3FE7">
      <w:pPr>
        <w:pStyle w:val="Normal1"/>
        <w:pBdr>
          <w:top w:val="nil"/>
          <w:left w:val="nil"/>
          <w:bottom w:val="nil"/>
          <w:right w:val="nil"/>
          <w:between w:val="nil"/>
        </w:pBdr>
        <w:spacing w:line="480" w:lineRule="auto"/>
        <w:ind w:left="-1"/>
        <w:rPr>
          <w:rFonts w:ascii="Times New Roman" w:eastAsia="Times New Roman" w:hAnsi="Times New Roman" w:cs="Times New Roman"/>
          <w:sz w:val="24"/>
          <w:szCs w:val="24"/>
        </w:rPr>
      </w:pPr>
    </w:p>
    <w:p w14:paraId="783A45C8" w14:textId="77777777" w:rsidR="00AC3FE7" w:rsidRDefault="00AC3FE7">
      <w:pPr>
        <w:pStyle w:val="Normal1"/>
        <w:pBdr>
          <w:top w:val="nil"/>
          <w:left w:val="nil"/>
          <w:bottom w:val="nil"/>
          <w:right w:val="nil"/>
          <w:between w:val="nil"/>
        </w:pBdr>
        <w:spacing w:line="480" w:lineRule="auto"/>
        <w:ind w:left="-1"/>
        <w:rPr>
          <w:rFonts w:ascii="Times New Roman" w:eastAsia="Times New Roman" w:hAnsi="Times New Roman" w:cs="Times New Roman"/>
          <w:sz w:val="24"/>
          <w:szCs w:val="24"/>
        </w:rPr>
      </w:pPr>
    </w:p>
    <w:p w14:paraId="6E940A15" w14:textId="77777777" w:rsidR="00AC3FE7" w:rsidRDefault="00AC3FE7">
      <w:pPr>
        <w:pStyle w:val="Normal1"/>
        <w:pBdr>
          <w:top w:val="nil"/>
          <w:left w:val="nil"/>
          <w:bottom w:val="nil"/>
          <w:right w:val="nil"/>
          <w:between w:val="nil"/>
        </w:pBdr>
        <w:spacing w:line="480" w:lineRule="auto"/>
        <w:ind w:left="-1"/>
        <w:rPr>
          <w:rFonts w:ascii="Times New Roman" w:eastAsia="Times New Roman" w:hAnsi="Times New Roman" w:cs="Times New Roman"/>
          <w:sz w:val="24"/>
          <w:szCs w:val="24"/>
        </w:rPr>
      </w:pPr>
    </w:p>
    <w:sectPr w:rsidR="00AC3FE7">
      <w:headerReference w:type="default" r:id="rId6"/>
      <w:pgSz w:w="11909" w:h="16834"/>
      <w:pgMar w:top="1440" w:right="1440" w:bottom="1440" w:left="1440" w:header="1440" w:footer="1440" w:gutter="0"/>
      <w:pgNumType w:start="1"/>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3DE77D" w14:textId="77777777" w:rsidR="00E142D2" w:rsidRDefault="00E142D2">
      <w:pPr>
        <w:spacing w:line="240" w:lineRule="auto"/>
      </w:pPr>
      <w:r>
        <w:separator/>
      </w:r>
    </w:p>
  </w:endnote>
  <w:endnote w:type="continuationSeparator" w:id="0">
    <w:p w14:paraId="56C4B514" w14:textId="77777777" w:rsidR="00E142D2" w:rsidRDefault="00E14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MS Mincho">
    <w:panose1 w:val="02020609040205080304"/>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1A3F98" w14:textId="77777777" w:rsidR="00E142D2" w:rsidRDefault="00E142D2">
      <w:pPr>
        <w:spacing w:line="240" w:lineRule="auto"/>
      </w:pPr>
      <w:r>
        <w:separator/>
      </w:r>
    </w:p>
  </w:footnote>
  <w:footnote w:type="continuationSeparator" w:id="0">
    <w:p w14:paraId="1EFF4562" w14:textId="77777777" w:rsidR="00E142D2" w:rsidRDefault="00E142D2">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23258" w14:textId="77777777" w:rsidR="00F538C6" w:rsidRDefault="00F538C6">
    <w:pPr>
      <w:pStyle w:val="Normal1"/>
      <w:jc w:val="right"/>
    </w:pPr>
    <w:r>
      <w:fldChar w:fldCharType="begin"/>
    </w:r>
    <w:r>
      <w:instrText>PAGE</w:instrText>
    </w:r>
    <w:r>
      <w:fldChar w:fldCharType="separate"/>
    </w:r>
    <w:r w:rsidR="00027D2E">
      <w:rPr>
        <w:noProof/>
      </w:rPr>
      <w:t>10</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FE7"/>
    <w:rsid w:val="00027D2E"/>
    <w:rsid w:val="00060AEE"/>
    <w:rsid w:val="000613D0"/>
    <w:rsid w:val="000C5592"/>
    <w:rsid w:val="001118E7"/>
    <w:rsid w:val="001451C9"/>
    <w:rsid w:val="00210067"/>
    <w:rsid w:val="00224292"/>
    <w:rsid w:val="00240069"/>
    <w:rsid w:val="0024665E"/>
    <w:rsid w:val="002951B0"/>
    <w:rsid w:val="002C4A5E"/>
    <w:rsid w:val="002D382E"/>
    <w:rsid w:val="00337FD5"/>
    <w:rsid w:val="00364870"/>
    <w:rsid w:val="00384753"/>
    <w:rsid w:val="003D6AFA"/>
    <w:rsid w:val="00437800"/>
    <w:rsid w:val="004F1010"/>
    <w:rsid w:val="004F44F4"/>
    <w:rsid w:val="00584937"/>
    <w:rsid w:val="005C688D"/>
    <w:rsid w:val="00643330"/>
    <w:rsid w:val="00666F41"/>
    <w:rsid w:val="00861CA8"/>
    <w:rsid w:val="00870626"/>
    <w:rsid w:val="00897386"/>
    <w:rsid w:val="008B5521"/>
    <w:rsid w:val="00942688"/>
    <w:rsid w:val="0098202E"/>
    <w:rsid w:val="00983403"/>
    <w:rsid w:val="009C5D91"/>
    <w:rsid w:val="009F72C9"/>
    <w:rsid w:val="00A836DC"/>
    <w:rsid w:val="00AA5EA0"/>
    <w:rsid w:val="00AC3FE7"/>
    <w:rsid w:val="00B715BE"/>
    <w:rsid w:val="00B93981"/>
    <w:rsid w:val="00BA188A"/>
    <w:rsid w:val="00BB7649"/>
    <w:rsid w:val="00BE75D8"/>
    <w:rsid w:val="00C10414"/>
    <w:rsid w:val="00C14E79"/>
    <w:rsid w:val="00C41E76"/>
    <w:rsid w:val="00C437BD"/>
    <w:rsid w:val="00C855CA"/>
    <w:rsid w:val="00C947E7"/>
    <w:rsid w:val="00CA22F1"/>
    <w:rsid w:val="00CA6147"/>
    <w:rsid w:val="00CD59D4"/>
    <w:rsid w:val="00D312F2"/>
    <w:rsid w:val="00E12039"/>
    <w:rsid w:val="00E142D2"/>
    <w:rsid w:val="00EF664C"/>
    <w:rsid w:val="00F1473B"/>
    <w:rsid w:val="00F43C3A"/>
    <w:rsid w:val="00F51F3E"/>
    <w:rsid w:val="00F538C6"/>
    <w:rsid w:val="00F61D06"/>
  </w:rsids>
  <m:mathPr>
    <m:mathFont m:val="Cambria Math"/>
    <m:brkBin m:val="before"/>
    <m:brkBinSub m:val="--"/>
    <m:smallFrac m:val="0"/>
    <m:dispDef/>
    <m:lMargin m:val="0"/>
    <m:rMargin m:val="0"/>
    <m:defJc m:val="centerGroup"/>
    <m:wrapIndent m:val="1440"/>
    <m:intLim m:val="subSup"/>
    <m:naryLim m:val="undOvr"/>
  </m:mathPr>
  <w:themeFontLang w:val="en-GB"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42F7BC5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 w:eastAsia="en-US"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B77B5"/>
  </w:style>
  <w:style w:type="paragraph" w:styleId="Heading1">
    <w:name w:val="heading 1"/>
    <w:basedOn w:val="Normal1"/>
    <w:next w:val="Normal1"/>
    <w:pPr>
      <w:keepNext/>
      <w:keepLines/>
      <w:spacing w:before="400" w:after="120"/>
      <w:outlineLvl w:val="0"/>
    </w:pPr>
    <w:rPr>
      <w:sz w:val="40"/>
      <w:szCs w:val="40"/>
    </w:rPr>
  </w:style>
  <w:style w:type="paragraph" w:styleId="Heading2">
    <w:name w:val="heading 2"/>
    <w:basedOn w:val="Normal1"/>
    <w:next w:val="Normal1"/>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rFonts w:eastAsia="Arial"/>
      <w:color w:val="666666"/>
      <w:sz w:val="30"/>
      <w:szCs w:val="30"/>
    </w:rPr>
  </w:style>
  <w:style w:type="table" w:customStyle="1" w:styleId="Table1">
    <w:name w:val="Table1"/>
    <w:basedOn w:val="TableNormal1"/>
    <w:tblPr>
      <w:tblStyleRowBandSize w:val="1"/>
      <w:tblStyleColBandSize w:val="1"/>
      <w:tblCellMar>
        <w:top w:w="100" w:type="dxa"/>
        <w:left w:w="100" w:type="dxa"/>
        <w:bottom w:w="100" w:type="dxa"/>
        <w:right w:w="100" w:type="dxa"/>
      </w:tblCellMar>
    </w:tblPr>
  </w:style>
  <w:style w:type="table" w:customStyle="1" w:styleId="Table2">
    <w:name w:val="Table2"/>
    <w:basedOn w:val="TableNormal1"/>
    <w:tblPr>
      <w:tblStyleRowBandSize w:val="1"/>
      <w:tblStyleColBandSize w:val="1"/>
      <w:tblCellMar>
        <w:top w:w="100" w:type="dxa"/>
        <w:left w:w="100" w:type="dxa"/>
        <w:bottom w:w="100" w:type="dxa"/>
        <w:right w:w="100" w:type="dxa"/>
      </w:tblCellMar>
    </w:tblPr>
  </w:style>
  <w:style w:type="table" w:customStyle="1" w:styleId="Table3">
    <w:name w:val="Table3"/>
    <w:basedOn w:val="TableNormal1"/>
    <w:tblPr>
      <w:tblStyleRowBandSize w:val="1"/>
      <w:tblStyleColBandSize w:val="1"/>
      <w:tblCellMar>
        <w:top w:w="100" w:type="dxa"/>
        <w:left w:w="100" w:type="dxa"/>
        <w:bottom w:w="100" w:type="dxa"/>
        <w:right w:w="100" w:type="dxa"/>
      </w:tblCellMar>
    </w:tblPr>
  </w:style>
  <w:style w:type="table" w:customStyle="1" w:styleId="Table4">
    <w:name w:val="Table4"/>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117505">
      <w:bodyDiv w:val="1"/>
      <w:marLeft w:val="0"/>
      <w:marRight w:val="0"/>
      <w:marTop w:val="0"/>
      <w:marBottom w:val="0"/>
      <w:divBdr>
        <w:top w:val="none" w:sz="0" w:space="0" w:color="auto"/>
        <w:left w:val="none" w:sz="0" w:space="0" w:color="auto"/>
        <w:bottom w:val="none" w:sz="0" w:space="0" w:color="auto"/>
        <w:right w:val="none" w:sz="0" w:space="0" w:color="auto"/>
      </w:divBdr>
    </w:div>
    <w:div w:id="820780237">
      <w:bodyDiv w:val="1"/>
      <w:marLeft w:val="0"/>
      <w:marRight w:val="0"/>
      <w:marTop w:val="0"/>
      <w:marBottom w:val="0"/>
      <w:divBdr>
        <w:top w:val="none" w:sz="0" w:space="0" w:color="auto"/>
        <w:left w:val="none" w:sz="0" w:space="0" w:color="auto"/>
        <w:bottom w:val="none" w:sz="0" w:space="0" w:color="auto"/>
        <w:right w:val="none" w:sz="0" w:space="0" w:color="auto"/>
      </w:divBdr>
    </w:div>
    <w:div w:id="854878697">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10</Pages>
  <Words>2081</Words>
  <Characters>11865</Characters>
  <Application>Microsoft Macintosh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Feng Jiang</cp:lastModifiedBy>
  <cp:revision>8</cp:revision>
  <dcterms:created xsi:type="dcterms:W3CDTF">2024-11-10T02:18:00Z</dcterms:created>
  <dcterms:modified xsi:type="dcterms:W3CDTF">2024-11-10T09:09:00Z</dcterms:modified>
</cp:coreProperties>
</file>