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34ECC" w14:textId="20A3F6B5" w:rsidR="00572E16" w:rsidRDefault="009A5FA7">
      <w:bookmarkStart w:id="0" w:name="_Hlk159024440"/>
      <w:bookmarkEnd w:id="0"/>
      <w:r w:rsidRPr="00460E0D">
        <w:rPr>
          <w:noProof/>
          <w:sz w:val="20"/>
          <w:szCs w:val="20"/>
        </w:rPr>
        <w:drawing>
          <wp:inline distT="0" distB="0" distL="0" distR="0" wp14:anchorId="4D3C3187" wp14:editId="4DAA9A57">
            <wp:extent cx="5731510" cy="1565275"/>
            <wp:effectExtent l="0" t="0" r="2540" b="0"/>
            <wp:docPr id="1871942836" name="Picture 1"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42836" name="Picture 1" descr="A black and red logo&#10;&#10;Description automatically generated"/>
                    <pic:cNvPicPr/>
                  </pic:nvPicPr>
                  <pic:blipFill>
                    <a:blip r:embed="rId6"/>
                    <a:stretch>
                      <a:fillRect/>
                    </a:stretch>
                  </pic:blipFill>
                  <pic:spPr>
                    <a:xfrm>
                      <a:off x="0" y="0"/>
                      <a:ext cx="5731510" cy="1565275"/>
                    </a:xfrm>
                    <a:prstGeom prst="rect">
                      <a:avLst/>
                    </a:prstGeom>
                  </pic:spPr>
                </pic:pic>
              </a:graphicData>
            </a:graphic>
          </wp:inline>
        </w:drawing>
      </w:r>
    </w:p>
    <w:p w14:paraId="6E6619B8" w14:textId="77777777" w:rsidR="009A5FA7" w:rsidRDefault="009A5FA7"/>
    <w:p w14:paraId="31E6C102" w14:textId="77777777" w:rsidR="009A5FA7" w:rsidRDefault="009A5FA7"/>
    <w:p w14:paraId="749CA805" w14:textId="05EF6943" w:rsidR="009A5FA7" w:rsidRDefault="009A5FA7" w:rsidP="009A5FA7">
      <w:pPr>
        <w:jc w:val="center"/>
        <w:rPr>
          <w:b/>
          <w:bCs/>
          <w:sz w:val="24"/>
          <w:szCs w:val="24"/>
        </w:rPr>
      </w:pPr>
      <w:r w:rsidRPr="00460E0D">
        <w:rPr>
          <w:b/>
          <w:bCs/>
          <w:sz w:val="24"/>
          <w:szCs w:val="24"/>
        </w:rPr>
        <w:t>ITD</w:t>
      </w:r>
      <w:r>
        <w:rPr>
          <w:b/>
          <w:bCs/>
          <w:sz w:val="24"/>
          <w:szCs w:val="24"/>
        </w:rPr>
        <w:t>214</w:t>
      </w:r>
      <w:r w:rsidRPr="00460E0D">
        <w:rPr>
          <w:b/>
          <w:bCs/>
          <w:sz w:val="24"/>
          <w:szCs w:val="24"/>
        </w:rPr>
        <w:t xml:space="preserve"> – </w:t>
      </w:r>
      <w:r>
        <w:rPr>
          <w:b/>
          <w:bCs/>
          <w:sz w:val="24"/>
          <w:szCs w:val="24"/>
        </w:rPr>
        <w:t>Applied Data Science Project</w:t>
      </w:r>
    </w:p>
    <w:p w14:paraId="11F8893D" w14:textId="06E2B1CF" w:rsidR="009A5FA7" w:rsidRDefault="009A5FA7" w:rsidP="009A5FA7">
      <w:pPr>
        <w:jc w:val="center"/>
        <w:rPr>
          <w:b/>
          <w:bCs/>
          <w:sz w:val="24"/>
          <w:szCs w:val="24"/>
        </w:rPr>
      </w:pPr>
    </w:p>
    <w:p w14:paraId="4D58749F" w14:textId="77777777" w:rsidR="009A5FA7" w:rsidRDefault="009A5FA7" w:rsidP="009A5FA7">
      <w:pPr>
        <w:jc w:val="center"/>
        <w:rPr>
          <w:b/>
          <w:bCs/>
          <w:sz w:val="24"/>
          <w:szCs w:val="24"/>
        </w:rPr>
      </w:pPr>
    </w:p>
    <w:p w14:paraId="7B30AA27" w14:textId="77777777" w:rsidR="009A5FA7" w:rsidRDefault="009A5FA7" w:rsidP="009A5FA7">
      <w:pPr>
        <w:jc w:val="center"/>
        <w:rPr>
          <w:b/>
          <w:bCs/>
          <w:sz w:val="24"/>
          <w:szCs w:val="24"/>
        </w:rPr>
      </w:pPr>
    </w:p>
    <w:p w14:paraId="37149EC8" w14:textId="77777777" w:rsidR="009A5FA7" w:rsidRDefault="009A5FA7" w:rsidP="009A5FA7">
      <w:pPr>
        <w:jc w:val="center"/>
        <w:rPr>
          <w:b/>
          <w:bCs/>
          <w:sz w:val="24"/>
          <w:szCs w:val="24"/>
        </w:rPr>
      </w:pPr>
    </w:p>
    <w:p w14:paraId="2BEFF17F" w14:textId="77777777" w:rsidR="009A5FA7" w:rsidRDefault="009A5FA7" w:rsidP="009A5FA7">
      <w:pPr>
        <w:jc w:val="center"/>
        <w:rPr>
          <w:b/>
          <w:bCs/>
          <w:sz w:val="24"/>
          <w:szCs w:val="24"/>
        </w:rPr>
      </w:pPr>
    </w:p>
    <w:p w14:paraId="2081CC68" w14:textId="77777777" w:rsidR="009A5FA7" w:rsidRDefault="009A5FA7" w:rsidP="009A5FA7">
      <w:pPr>
        <w:jc w:val="center"/>
        <w:rPr>
          <w:b/>
          <w:bCs/>
          <w:sz w:val="24"/>
          <w:szCs w:val="24"/>
        </w:rPr>
      </w:pPr>
    </w:p>
    <w:p w14:paraId="449AD6CE" w14:textId="77777777" w:rsidR="009A5FA7" w:rsidRDefault="009A5FA7" w:rsidP="009A5FA7">
      <w:pPr>
        <w:jc w:val="center"/>
        <w:rPr>
          <w:sz w:val="24"/>
          <w:szCs w:val="24"/>
        </w:rPr>
      </w:pPr>
      <w:r w:rsidRPr="00460E0D">
        <w:rPr>
          <w:sz w:val="24"/>
          <w:szCs w:val="24"/>
        </w:rPr>
        <w:t>Chen ChongYuan Ken</w:t>
      </w:r>
      <w:r>
        <w:rPr>
          <w:sz w:val="24"/>
          <w:szCs w:val="24"/>
        </w:rPr>
        <w:t xml:space="preserve"> </w:t>
      </w:r>
    </w:p>
    <w:p w14:paraId="032F82AB" w14:textId="77777777" w:rsidR="009A5FA7" w:rsidRDefault="009A5FA7" w:rsidP="009A5FA7">
      <w:pPr>
        <w:jc w:val="center"/>
        <w:rPr>
          <w:sz w:val="24"/>
          <w:szCs w:val="24"/>
        </w:rPr>
      </w:pPr>
      <w:r>
        <w:rPr>
          <w:sz w:val="24"/>
          <w:szCs w:val="24"/>
        </w:rPr>
        <w:t>8803640K</w:t>
      </w:r>
    </w:p>
    <w:p w14:paraId="50B487D4" w14:textId="77777777" w:rsidR="009A5FA7" w:rsidRDefault="009A5FA7" w:rsidP="009A5FA7">
      <w:pPr>
        <w:jc w:val="center"/>
        <w:rPr>
          <w:sz w:val="24"/>
          <w:szCs w:val="24"/>
        </w:rPr>
      </w:pPr>
    </w:p>
    <w:p w14:paraId="38CBA237" w14:textId="77777777" w:rsidR="009A5FA7" w:rsidRDefault="009A5FA7" w:rsidP="009A5FA7">
      <w:pPr>
        <w:jc w:val="center"/>
        <w:rPr>
          <w:sz w:val="24"/>
          <w:szCs w:val="24"/>
        </w:rPr>
      </w:pPr>
    </w:p>
    <w:p w14:paraId="771AEC6C" w14:textId="77777777" w:rsidR="009A5FA7" w:rsidRDefault="009A5FA7" w:rsidP="009A5FA7">
      <w:pPr>
        <w:jc w:val="center"/>
        <w:rPr>
          <w:sz w:val="24"/>
          <w:szCs w:val="24"/>
        </w:rPr>
      </w:pPr>
    </w:p>
    <w:p w14:paraId="5EECE045" w14:textId="77777777" w:rsidR="009A5FA7" w:rsidRDefault="009A5FA7" w:rsidP="009A5FA7">
      <w:pPr>
        <w:jc w:val="center"/>
        <w:rPr>
          <w:sz w:val="24"/>
          <w:szCs w:val="24"/>
        </w:rPr>
      </w:pPr>
    </w:p>
    <w:p w14:paraId="4064ACC7" w14:textId="77777777" w:rsidR="009A5FA7" w:rsidRDefault="009A5FA7" w:rsidP="009A5FA7">
      <w:pPr>
        <w:jc w:val="center"/>
        <w:rPr>
          <w:sz w:val="24"/>
          <w:szCs w:val="24"/>
        </w:rPr>
      </w:pPr>
    </w:p>
    <w:p w14:paraId="714535D7" w14:textId="77777777" w:rsidR="009A5FA7" w:rsidRDefault="009A5FA7" w:rsidP="009A5FA7">
      <w:pPr>
        <w:jc w:val="center"/>
        <w:rPr>
          <w:sz w:val="24"/>
          <w:szCs w:val="24"/>
        </w:rPr>
      </w:pPr>
    </w:p>
    <w:p w14:paraId="072F7A5C" w14:textId="77777777" w:rsidR="009A5FA7" w:rsidRDefault="009A5FA7" w:rsidP="009A5FA7">
      <w:pPr>
        <w:jc w:val="center"/>
        <w:rPr>
          <w:sz w:val="24"/>
          <w:szCs w:val="24"/>
        </w:rPr>
      </w:pPr>
    </w:p>
    <w:p w14:paraId="4375DBA3" w14:textId="77777777" w:rsidR="009A5FA7" w:rsidRDefault="009A5FA7" w:rsidP="009A5FA7">
      <w:pPr>
        <w:jc w:val="center"/>
        <w:rPr>
          <w:sz w:val="24"/>
          <w:szCs w:val="24"/>
        </w:rPr>
      </w:pPr>
    </w:p>
    <w:p w14:paraId="1B77C93E" w14:textId="77777777" w:rsidR="009A5FA7" w:rsidRPr="00460E0D" w:rsidRDefault="009A5FA7" w:rsidP="009A5FA7">
      <w:pPr>
        <w:jc w:val="center"/>
        <w:rPr>
          <w:sz w:val="24"/>
          <w:szCs w:val="24"/>
        </w:rPr>
      </w:pPr>
    </w:p>
    <w:p w14:paraId="5D701EDF" w14:textId="1011F666" w:rsidR="009A5FA7" w:rsidRPr="008916DA" w:rsidRDefault="009A5FA7" w:rsidP="009A5FA7">
      <w:pPr>
        <w:jc w:val="center"/>
        <w:rPr>
          <w:sz w:val="24"/>
          <w:szCs w:val="24"/>
        </w:rPr>
      </w:pPr>
      <w:r w:rsidRPr="00460E0D">
        <w:rPr>
          <w:sz w:val="24"/>
          <w:szCs w:val="24"/>
        </w:rPr>
        <w:t xml:space="preserve">Date </w:t>
      </w:r>
      <w:r>
        <w:rPr>
          <w:sz w:val="24"/>
          <w:szCs w:val="24"/>
        </w:rPr>
        <w:t>12</w:t>
      </w:r>
      <w:r w:rsidRPr="00460E0D">
        <w:rPr>
          <w:sz w:val="24"/>
          <w:szCs w:val="24"/>
        </w:rPr>
        <w:t xml:space="preserve"> </w:t>
      </w:r>
      <w:r>
        <w:rPr>
          <w:sz w:val="24"/>
          <w:szCs w:val="24"/>
        </w:rPr>
        <w:t>August</w:t>
      </w:r>
      <w:r w:rsidRPr="00460E0D">
        <w:rPr>
          <w:sz w:val="24"/>
          <w:szCs w:val="24"/>
        </w:rPr>
        <w:t xml:space="preserve"> 20</w:t>
      </w:r>
      <w:r>
        <w:rPr>
          <w:sz w:val="24"/>
          <w:szCs w:val="24"/>
        </w:rPr>
        <w:t>2</w:t>
      </w:r>
      <w:r w:rsidRPr="00460E0D">
        <w:rPr>
          <w:sz w:val="24"/>
          <w:szCs w:val="24"/>
        </w:rPr>
        <w:t>4</w:t>
      </w:r>
    </w:p>
    <w:p w14:paraId="356D7E80" w14:textId="77777777" w:rsidR="009A5FA7" w:rsidRPr="00460E0D" w:rsidRDefault="009A5FA7" w:rsidP="009A5FA7">
      <w:pPr>
        <w:jc w:val="center"/>
        <w:rPr>
          <w:b/>
          <w:bCs/>
          <w:sz w:val="24"/>
          <w:szCs w:val="24"/>
        </w:rPr>
      </w:pPr>
    </w:p>
    <w:p w14:paraId="6FEAA8D3" w14:textId="77777777" w:rsidR="009A5FA7" w:rsidRDefault="009A5FA7"/>
    <w:p w14:paraId="0F0B64FE" w14:textId="77777777" w:rsidR="002F248A" w:rsidRDefault="002F248A"/>
    <w:p w14:paraId="35A7DBE4" w14:textId="77777777" w:rsidR="009A5FA7" w:rsidRDefault="009A5FA7" w:rsidP="009A5FA7">
      <w:pPr>
        <w:rPr>
          <w:b/>
          <w:bCs/>
        </w:rPr>
      </w:pPr>
      <w:r>
        <w:rPr>
          <w:b/>
          <w:bCs/>
        </w:rPr>
        <w:lastRenderedPageBreak/>
        <w:t>1.</w:t>
      </w:r>
      <w:r w:rsidRPr="00D24358">
        <w:rPr>
          <w:b/>
          <w:bCs/>
        </w:rPr>
        <w:t>Introduction and Background</w:t>
      </w:r>
    </w:p>
    <w:p w14:paraId="3D0B06B5" w14:textId="77777777" w:rsidR="00A40379" w:rsidRDefault="00A40379" w:rsidP="009A5FA7">
      <w:r w:rsidRPr="00A40379">
        <w:t>In a recent survey reported by Channel News Asia, it was found that the prevalence of mental health issues in Singapore is rising, with young adults having the highest proportion at 25.3%. In February 2024, Deputy Prime Minister Lawrence Wong passed a motion on advancing mental health, highlighting the growing importance of this issue both in Singapore and globally.</w:t>
      </w:r>
    </w:p>
    <w:p w14:paraId="61CC8ABF" w14:textId="26F37D4E" w:rsidR="00A40379" w:rsidRDefault="00A40379" w:rsidP="00A40379">
      <w:r w:rsidRPr="00A40379">
        <w:t>As part of a support group initiative, this project aims to develop a platform focused on providing emotional support, fostering a sense of community, and ensuring anonymity for those seeking help. By applying machine learning models such as Support Vector Machine (SVM)</w:t>
      </w:r>
      <w:r w:rsidR="002F248A">
        <w:t>, Random Forest</w:t>
      </w:r>
      <w:r w:rsidRPr="00A40379">
        <w:t xml:space="preserve"> and conducting correlation analysis, this study seeks to predict the likelihood of depression and identify the most influential features. </w:t>
      </w:r>
    </w:p>
    <w:p w14:paraId="78E9C0E0" w14:textId="640C80EE" w:rsidR="00A40379" w:rsidRPr="00A40379" w:rsidRDefault="00A40379" w:rsidP="00A40379">
      <w:r w:rsidRPr="00A40379">
        <w:t>Leveraging these data-driven insights allows for the identification of key demographic and behavioural factors contributing to depression risk, enabling tailored interventions and content optimization. The goal is to create a positive and engaging environment that empowers users to address their mental health challenges effectively.</w:t>
      </w:r>
    </w:p>
    <w:p w14:paraId="2176FEC7" w14:textId="24BB21ED" w:rsidR="000F6960" w:rsidRPr="00D24358" w:rsidRDefault="000F6960" w:rsidP="009A5FA7">
      <w:pPr>
        <w:rPr>
          <w:b/>
          <w:bCs/>
        </w:rPr>
      </w:pPr>
      <w:r>
        <w:rPr>
          <w:b/>
          <w:bCs/>
        </w:rPr>
        <w:t>1.1 Project Plan</w:t>
      </w:r>
    </w:p>
    <w:p w14:paraId="0F3C8FF6" w14:textId="7AC53C9D" w:rsidR="009A5FA7" w:rsidRDefault="00773137">
      <w:r>
        <w:rPr>
          <w:noProof/>
        </w:rPr>
        <w:drawing>
          <wp:inline distT="0" distB="0" distL="0" distR="0" wp14:anchorId="56BD08D9" wp14:editId="7FB5A9FA">
            <wp:extent cx="5731510" cy="2430780"/>
            <wp:effectExtent l="0" t="0" r="2540" b="7620"/>
            <wp:docPr id="1445463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63897"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30780"/>
                    </a:xfrm>
                    <a:prstGeom prst="rect">
                      <a:avLst/>
                    </a:prstGeom>
                    <a:noFill/>
                    <a:ln>
                      <a:noFill/>
                    </a:ln>
                  </pic:spPr>
                </pic:pic>
              </a:graphicData>
            </a:graphic>
          </wp:inline>
        </w:drawing>
      </w:r>
    </w:p>
    <w:p w14:paraId="0DF25D22" w14:textId="16716CCB" w:rsidR="00773137" w:rsidRDefault="000F6960" w:rsidP="009A5FA7">
      <w:pPr>
        <w:rPr>
          <w:b/>
          <w:bCs/>
        </w:rPr>
      </w:pPr>
      <w:r>
        <w:rPr>
          <w:b/>
          <w:bCs/>
        </w:rPr>
        <w:t xml:space="preserve">1.2 </w:t>
      </w:r>
      <w:r w:rsidR="00773137">
        <w:rPr>
          <w:b/>
          <w:bCs/>
        </w:rPr>
        <w:t>Business Goals</w:t>
      </w:r>
    </w:p>
    <w:tbl>
      <w:tblPr>
        <w:tblStyle w:val="TableGrid"/>
        <w:tblW w:w="0" w:type="auto"/>
        <w:tblLook w:val="04A0" w:firstRow="1" w:lastRow="0" w:firstColumn="1" w:lastColumn="0" w:noHBand="0" w:noVBand="1"/>
      </w:tblPr>
      <w:tblGrid>
        <w:gridCol w:w="421"/>
        <w:gridCol w:w="1984"/>
        <w:gridCol w:w="6611"/>
      </w:tblGrid>
      <w:tr w:rsidR="000C7C53" w14:paraId="7E863E1D" w14:textId="77777777" w:rsidTr="000C7C53">
        <w:tc>
          <w:tcPr>
            <w:tcW w:w="421" w:type="dxa"/>
          </w:tcPr>
          <w:p w14:paraId="60FA2FAE" w14:textId="62F25818" w:rsidR="000C7C53" w:rsidRPr="000C7C53" w:rsidRDefault="000C7C53" w:rsidP="009A5FA7">
            <w:r w:rsidRPr="000C7C53">
              <w:t>1</w:t>
            </w:r>
          </w:p>
        </w:tc>
        <w:tc>
          <w:tcPr>
            <w:tcW w:w="1984" w:type="dxa"/>
          </w:tcPr>
          <w:p w14:paraId="7904176D" w14:textId="26DEC047" w:rsidR="000C7C53" w:rsidRPr="000C7C53" w:rsidRDefault="000C7C53" w:rsidP="009A5FA7">
            <w:r>
              <w:t>Support Initiative</w:t>
            </w:r>
          </w:p>
        </w:tc>
        <w:tc>
          <w:tcPr>
            <w:tcW w:w="6611" w:type="dxa"/>
          </w:tcPr>
          <w:p w14:paraId="2D039C0C" w14:textId="112E8FBC" w:rsidR="000C7C53" w:rsidRPr="000C7C53" w:rsidRDefault="000C7C53" w:rsidP="009A5FA7">
            <w:r w:rsidRPr="00773137">
              <w:t>As a member of a support group, we aim to set up an online support system to improve emotional support and provide a sense of community and anonymity to those taking part and seeking help.</w:t>
            </w:r>
          </w:p>
        </w:tc>
      </w:tr>
      <w:tr w:rsidR="000C7C53" w14:paraId="0B1E2C19" w14:textId="77777777" w:rsidTr="000C7C53">
        <w:tc>
          <w:tcPr>
            <w:tcW w:w="421" w:type="dxa"/>
          </w:tcPr>
          <w:p w14:paraId="7F09E2DB" w14:textId="062A6F6F" w:rsidR="000C7C53" w:rsidRPr="000C7C53" w:rsidRDefault="000C7C53" w:rsidP="009A5FA7">
            <w:r w:rsidRPr="000C7C53">
              <w:t>2</w:t>
            </w:r>
          </w:p>
        </w:tc>
        <w:tc>
          <w:tcPr>
            <w:tcW w:w="1984" w:type="dxa"/>
          </w:tcPr>
          <w:p w14:paraId="3950E35F" w14:textId="5B6C9266" w:rsidR="000C7C53" w:rsidRPr="000C7C53" w:rsidRDefault="000C7C53" w:rsidP="009A5FA7">
            <w:r>
              <w:t>Community Engagement</w:t>
            </w:r>
          </w:p>
        </w:tc>
        <w:tc>
          <w:tcPr>
            <w:tcW w:w="6611" w:type="dxa"/>
          </w:tcPr>
          <w:p w14:paraId="6F2F7812" w14:textId="681FE912" w:rsidR="000C7C53" w:rsidRPr="000C7C53" w:rsidRDefault="000C7C53" w:rsidP="009A5FA7">
            <w:r w:rsidRPr="00773137">
              <w:t>The online community allows individuals who feels lonely or socially isolated to connect with others experiencing similar challenges and share coping strategies.</w:t>
            </w:r>
          </w:p>
        </w:tc>
      </w:tr>
      <w:tr w:rsidR="000C7C53" w14:paraId="5A82504D" w14:textId="77777777" w:rsidTr="000C7C53">
        <w:tc>
          <w:tcPr>
            <w:tcW w:w="421" w:type="dxa"/>
          </w:tcPr>
          <w:p w14:paraId="1F8E81BE" w14:textId="25019938" w:rsidR="000C7C53" w:rsidRPr="000C7C53" w:rsidRDefault="000C7C53" w:rsidP="009A5FA7">
            <w:r w:rsidRPr="000C7C53">
              <w:t>3</w:t>
            </w:r>
          </w:p>
        </w:tc>
        <w:tc>
          <w:tcPr>
            <w:tcW w:w="1984" w:type="dxa"/>
          </w:tcPr>
          <w:p w14:paraId="39141484" w14:textId="74B285A1" w:rsidR="000C7C53" w:rsidRPr="000C7C53" w:rsidRDefault="000C7C53" w:rsidP="009A5FA7">
            <w:r>
              <w:t>Content Optimization</w:t>
            </w:r>
          </w:p>
        </w:tc>
        <w:tc>
          <w:tcPr>
            <w:tcW w:w="6611" w:type="dxa"/>
          </w:tcPr>
          <w:p w14:paraId="5263D229" w14:textId="77DE2792" w:rsidR="000C7C53" w:rsidRPr="000C7C53" w:rsidRDefault="000C7C53" w:rsidP="009A5FA7">
            <w:r w:rsidRPr="00773137">
              <w:t>By understanding user needs, preferences, and behaviours of the R/</w:t>
            </w:r>
            <w:proofErr w:type="spellStart"/>
            <w:r w:rsidRPr="00773137">
              <w:t>foreveralone</w:t>
            </w:r>
            <w:proofErr w:type="spellEnd"/>
            <w:r w:rsidRPr="00773137">
              <w:t xml:space="preserve"> community, we can optimize the platform's content to better meet their expectations. </w:t>
            </w:r>
          </w:p>
        </w:tc>
      </w:tr>
      <w:tr w:rsidR="000C7C53" w14:paraId="22EA4C74" w14:textId="77777777" w:rsidTr="000C7C53">
        <w:tc>
          <w:tcPr>
            <w:tcW w:w="421" w:type="dxa"/>
          </w:tcPr>
          <w:p w14:paraId="544F78E8" w14:textId="495FAD0B" w:rsidR="000C7C53" w:rsidRPr="000C7C53" w:rsidRDefault="000C7C53" w:rsidP="009A5FA7">
            <w:r w:rsidRPr="000C7C53">
              <w:t>4</w:t>
            </w:r>
          </w:p>
        </w:tc>
        <w:tc>
          <w:tcPr>
            <w:tcW w:w="1984" w:type="dxa"/>
          </w:tcPr>
          <w:p w14:paraId="07DE3B72" w14:textId="2972A3EA" w:rsidR="000C7C53" w:rsidRPr="000C7C53" w:rsidRDefault="000C7C53" w:rsidP="009A5FA7">
            <w:r>
              <w:t>Positive Environment</w:t>
            </w:r>
          </w:p>
        </w:tc>
        <w:tc>
          <w:tcPr>
            <w:tcW w:w="6611" w:type="dxa"/>
          </w:tcPr>
          <w:p w14:paraId="739B2BC0" w14:textId="53F1A334" w:rsidR="000C7C53" w:rsidRPr="000C7C53" w:rsidRDefault="000C7C53" w:rsidP="009A5FA7">
            <w:r>
              <w:t>T</w:t>
            </w:r>
            <w:r w:rsidRPr="00773137">
              <w:t>o create a positive and supportive online environment that fosters a strong sense of community and empowers users to effectively address their challenges. </w:t>
            </w:r>
          </w:p>
        </w:tc>
      </w:tr>
      <w:tr w:rsidR="000C7C53" w14:paraId="715BCC3D" w14:textId="77777777" w:rsidTr="000C7C53">
        <w:trPr>
          <w:trHeight w:val="588"/>
        </w:trPr>
        <w:tc>
          <w:tcPr>
            <w:tcW w:w="421" w:type="dxa"/>
          </w:tcPr>
          <w:p w14:paraId="1183C09B" w14:textId="767E6592" w:rsidR="000C7C53" w:rsidRPr="000C7C53" w:rsidRDefault="000C7C53" w:rsidP="009A5FA7">
            <w:r w:rsidRPr="000C7C53">
              <w:t>5</w:t>
            </w:r>
          </w:p>
        </w:tc>
        <w:tc>
          <w:tcPr>
            <w:tcW w:w="1984" w:type="dxa"/>
          </w:tcPr>
          <w:p w14:paraId="0680B235" w14:textId="21108AFC" w:rsidR="000C7C53" w:rsidRPr="000C7C53" w:rsidRDefault="000C7C53" w:rsidP="009A5FA7">
            <w:r>
              <w:t>Goal Measurement</w:t>
            </w:r>
          </w:p>
        </w:tc>
        <w:tc>
          <w:tcPr>
            <w:tcW w:w="6611" w:type="dxa"/>
          </w:tcPr>
          <w:p w14:paraId="12416210" w14:textId="5ECDC5AD" w:rsidR="000C7C53" w:rsidRPr="000C7C53" w:rsidRDefault="000C7C53" w:rsidP="009A5FA7">
            <w:r w:rsidRPr="00773137">
              <w:t>As a measurement of our goal, we hope to see an increase in positive sentiment expressed by users' post by 20%.</w:t>
            </w:r>
          </w:p>
        </w:tc>
      </w:tr>
    </w:tbl>
    <w:p w14:paraId="1AA6D4BD" w14:textId="77777777" w:rsidR="00F30A76" w:rsidRDefault="00F30A76" w:rsidP="009A5FA7">
      <w:pPr>
        <w:rPr>
          <w:b/>
          <w:bCs/>
        </w:rPr>
      </w:pPr>
    </w:p>
    <w:p w14:paraId="11B98025" w14:textId="3CF17710" w:rsidR="00773137" w:rsidRDefault="000F6960" w:rsidP="00773137">
      <w:pPr>
        <w:rPr>
          <w:b/>
          <w:bCs/>
        </w:rPr>
      </w:pPr>
      <w:r>
        <w:rPr>
          <w:b/>
          <w:bCs/>
        </w:rPr>
        <w:lastRenderedPageBreak/>
        <w:t xml:space="preserve">1.3 </w:t>
      </w:r>
      <w:r w:rsidR="00773137">
        <w:rPr>
          <w:b/>
          <w:bCs/>
        </w:rPr>
        <w:t>Business Objectives</w:t>
      </w:r>
    </w:p>
    <w:tbl>
      <w:tblPr>
        <w:tblStyle w:val="TableGrid"/>
        <w:tblW w:w="0" w:type="auto"/>
        <w:tblLook w:val="04A0" w:firstRow="1" w:lastRow="0" w:firstColumn="1" w:lastColumn="0" w:noHBand="0" w:noVBand="1"/>
      </w:tblPr>
      <w:tblGrid>
        <w:gridCol w:w="2689"/>
        <w:gridCol w:w="6327"/>
      </w:tblGrid>
      <w:tr w:rsidR="000C7C53" w14:paraId="080B4CF3" w14:textId="77777777" w:rsidTr="000C7C53">
        <w:tc>
          <w:tcPr>
            <w:tcW w:w="2689" w:type="dxa"/>
          </w:tcPr>
          <w:p w14:paraId="59456759" w14:textId="64CB935B" w:rsidR="000C7C53" w:rsidRDefault="000C7C53" w:rsidP="00773137">
            <w:pPr>
              <w:rPr>
                <w:b/>
                <w:bCs/>
              </w:rPr>
            </w:pPr>
            <w:r>
              <w:rPr>
                <w:b/>
                <w:bCs/>
              </w:rPr>
              <w:t>Depression Prediction</w:t>
            </w:r>
          </w:p>
        </w:tc>
        <w:tc>
          <w:tcPr>
            <w:tcW w:w="6327" w:type="dxa"/>
          </w:tcPr>
          <w:p w14:paraId="40C46792" w14:textId="77777777" w:rsidR="000C7C53" w:rsidRPr="00684542" w:rsidRDefault="000C7C53" w:rsidP="000C7C53">
            <w:r w:rsidRPr="00684542">
              <w:t>Determine the likelihood of depression in users based on their demographic and behavioural attributes</w:t>
            </w:r>
          </w:p>
          <w:p w14:paraId="569AB47F" w14:textId="77777777" w:rsidR="000C7C53" w:rsidRDefault="000C7C53" w:rsidP="00773137">
            <w:pPr>
              <w:rPr>
                <w:b/>
                <w:bCs/>
              </w:rPr>
            </w:pPr>
          </w:p>
        </w:tc>
      </w:tr>
    </w:tbl>
    <w:p w14:paraId="58F34233" w14:textId="77777777" w:rsidR="002F248A" w:rsidRDefault="002F248A" w:rsidP="00773137">
      <w:pPr>
        <w:rPr>
          <w:b/>
          <w:bCs/>
        </w:rPr>
      </w:pPr>
    </w:p>
    <w:p w14:paraId="3730611C" w14:textId="432E0E9C" w:rsidR="00684542" w:rsidRPr="00773137" w:rsidRDefault="000F6960" w:rsidP="00773137">
      <w:pPr>
        <w:rPr>
          <w:b/>
          <w:bCs/>
        </w:rPr>
      </w:pPr>
      <w:r>
        <w:rPr>
          <w:b/>
          <w:bCs/>
        </w:rPr>
        <w:t xml:space="preserve">1.4 </w:t>
      </w:r>
      <w:r w:rsidR="00684542">
        <w:rPr>
          <w:b/>
          <w:bCs/>
        </w:rPr>
        <w:t xml:space="preserve">Dataset </w:t>
      </w:r>
    </w:p>
    <w:tbl>
      <w:tblPr>
        <w:tblStyle w:val="TableGrid"/>
        <w:tblW w:w="0" w:type="auto"/>
        <w:tblLook w:val="04A0" w:firstRow="1" w:lastRow="0" w:firstColumn="1" w:lastColumn="0" w:noHBand="0" w:noVBand="1"/>
      </w:tblPr>
      <w:tblGrid>
        <w:gridCol w:w="1703"/>
        <w:gridCol w:w="6877"/>
      </w:tblGrid>
      <w:tr w:rsidR="00684542" w14:paraId="19874CDE" w14:textId="77777777" w:rsidTr="00684542">
        <w:trPr>
          <w:trHeight w:val="309"/>
        </w:trPr>
        <w:tc>
          <w:tcPr>
            <w:tcW w:w="1703" w:type="dxa"/>
          </w:tcPr>
          <w:p w14:paraId="7A8111F9" w14:textId="5A558C04" w:rsidR="00684542" w:rsidRPr="00684542" w:rsidRDefault="00684542" w:rsidP="009A5FA7">
            <w:pPr>
              <w:rPr>
                <w:b/>
                <w:bCs/>
              </w:rPr>
            </w:pPr>
            <w:r w:rsidRPr="00684542">
              <w:rPr>
                <w:b/>
                <w:bCs/>
              </w:rPr>
              <w:t>Title</w:t>
            </w:r>
          </w:p>
        </w:tc>
        <w:tc>
          <w:tcPr>
            <w:tcW w:w="6877" w:type="dxa"/>
          </w:tcPr>
          <w:p w14:paraId="1CAF83F9" w14:textId="7C2CEF66" w:rsidR="00684542" w:rsidRDefault="00684542" w:rsidP="009A5FA7">
            <w:pPr>
              <w:rPr>
                <w:b/>
                <w:bCs/>
              </w:rPr>
            </w:pPr>
            <w:r w:rsidRPr="00684542">
              <w:t>The Demographic /r/</w:t>
            </w:r>
            <w:proofErr w:type="spellStart"/>
            <w:r w:rsidRPr="00684542">
              <w:t>ForeverAlone</w:t>
            </w:r>
            <w:proofErr w:type="spellEnd"/>
            <w:r w:rsidRPr="00684542">
              <w:t xml:space="preserve"> Dataset</w:t>
            </w:r>
          </w:p>
        </w:tc>
      </w:tr>
      <w:tr w:rsidR="00684542" w14:paraId="1DE0C336" w14:textId="77777777" w:rsidTr="00684542">
        <w:trPr>
          <w:trHeight w:val="1219"/>
        </w:trPr>
        <w:tc>
          <w:tcPr>
            <w:tcW w:w="1703" w:type="dxa"/>
          </w:tcPr>
          <w:p w14:paraId="683D2229" w14:textId="055A432B" w:rsidR="00684542" w:rsidRPr="00684542" w:rsidRDefault="00684542" w:rsidP="009A5FA7">
            <w:pPr>
              <w:rPr>
                <w:b/>
                <w:bCs/>
              </w:rPr>
            </w:pPr>
            <w:r w:rsidRPr="00684542">
              <w:rPr>
                <w:b/>
                <w:bCs/>
              </w:rPr>
              <w:t>Description</w:t>
            </w:r>
          </w:p>
        </w:tc>
        <w:tc>
          <w:tcPr>
            <w:tcW w:w="6877" w:type="dxa"/>
          </w:tcPr>
          <w:p w14:paraId="4368E56C" w14:textId="1581498D" w:rsidR="00684542" w:rsidRPr="00684542" w:rsidRDefault="00684542" w:rsidP="009A5FA7">
            <w:r w:rsidRPr="00684542">
              <w:t>Last year a redditor created a survey to collect demographic data on the subreddit /r/</w:t>
            </w:r>
            <w:proofErr w:type="spellStart"/>
            <w:r w:rsidRPr="00684542">
              <w:t>ForeverAlone</w:t>
            </w:r>
            <w:proofErr w:type="spellEnd"/>
            <w:r w:rsidRPr="00684542">
              <w:t xml:space="preserve">. Since </w:t>
            </w:r>
            <w:proofErr w:type="gramStart"/>
            <w:r w:rsidRPr="00684542">
              <w:t>then</w:t>
            </w:r>
            <w:proofErr w:type="gramEnd"/>
            <w:r w:rsidRPr="00684542">
              <w:t xml:space="preserve"> they have deleted their account but they left behind their data set.</w:t>
            </w:r>
          </w:p>
        </w:tc>
      </w:tr>
      <w:tr w:rsidR="00684542" w14:paraId="33CCDBD0" w14:textId="77777777" w:rsidTr="00684542">
        <w:trPr>
          <w:trHeight w:val="910"/>
        </w:trPr>
        <w:tc>
          <w:tcPr>
            <w:tcW w:w="1703" w:type="dxa"/>
          </w:tcPr>
          <w:p w14:paraId="63EAACCE" w14:textId="7FC3A79B" w:rsidR="00684542" w:rsidRDefault="00684542" w:rsidP="009A5FA7">
            <w:r>
              <w:rPr>
                <w:b/>
                <w:bCs/>
              </w:rPr>
              <w:t>URL</w:t>
            </w:r>
          </w:p>
        </w:tc>
        <w:tc>
          <w:tcPr>
            <w:tcW w:w="6877" w:type="dxa"/>
          </w:tcPr>
          <w:p w14:paraId="3CF44BE7" w14:textId="0BFD4276" w:rsidR="00684542" w:rsidRPr="00684542" w:rsidRDefault="00684542" w:rsidP="009A5FA7">
            <w:r w:rsidRPr="00684542">
              <w:t>https://www.kaggle.com/datasets/kingburrito666/the-demographic-rforeveralone-dataset?resource=download</w:t>
            </w:r>
          </w:p>
        </w:tc>
      </w:tr>
    </w:tbl>
    <w:p w14:paraId="7F66D596" w14:textId="716EF805" w:rsidR="00684542" w:rsidRDefault="00684542" w:rsidP="009A5FA7">
      <w:pPr>
        <w:rPr>
          <w:b/>
          <w:bCs/>
        </w:rPr>
      </w:pPr>
    </w:p>
    <w:p w14:paraId="524860D5" w14:textId="4598B206" w:rsidR="009A5FA7" w:rsidRDefault="009A5FA7" w:rsidP="009A5FA7">
      <w:pPr>
        <w:rPr>
          <w:b/>
          <w:bCs/>
        </w:rPr>
      </w:pPr>
      <w:r>
        <w:rPr>
          <w:b/>
          <w:bCs/>
        </w:rPr>
        <w:t>2.Wor</w:t>
      </w:r>
      <w:r w:rsidR="00773137">
        <w:rPr>
          <w:b/>
          <w:bCs/>
        </w:rPr>
        <w:t>k</w:t>
      </w:r>
      <w:r>
        <w:rPr>
          <w:b/>
          <w:bCs/>
        </w:rPr>
        <w:t xml:space="preserve"> Accomplished</w:t>
      </w:r>
    </w:p>
    <w:p w14:paraId="764DDE03" w14:textId="7F7CE9E7" w:rsidR="00B913FD" w:rsidRDefault="000F6960" w:rsidP="009A5FA7">
      <w:pPr>
        <w:rPr>
          <w:b/>
          <w:bCs/>
        </w:rPr>
      </w:pPr>
      <w:r>
        <w:rPr>
          <w:b/>
          <w:bCs/>
        </w:rPr>
        <w:t xml:space="preserve">2.1 </w:t>
      </w:r>
      <w:r w:rsidR="00684542">
        <w:rPr>
          <w:b/>
          <w:bCs/>
        </w:rPr>
        <w:t>Data Preprocessing</w:t>
      </w:r>
    </w:p>
    <w:p w14:paraId="350F2C41" w14:textId="7A816605" w:rsidR="0051410B" w:rsidRPr="0051410B" w:rsidRDefault="0051410B" w:rsidP="009A5FA7">
      <w:r>
        <w:t>The b</w:t>
      </w:r>
      <w:r w:rsidRPr="0051410B">
        <w:t>elow are the data preprocessing steps I completed prior to analysis</w:t>
      </w:r>
      <w:r>
        <w:t>:</w:t>
      </w:r>
    </w:p>
    <w:tbl>
      <w:tblPr>
        <w:tblStyle w:val="TableGrid"/>
        <w:tblW w:w="9640" w:type="dxa"/>
        <w:tblInd w:w="-289" w:type="dxa"/>
        <w:tblLook w:val="04A0" w:firstRow="1" w:lastRow="0" w:firstColumn="1" w:lastColumn="0" w:noHBand="0" w:noVBand="1"/>
      </w:tblPr>
      <w:tblGrid>
        <w:gridCol w:w="493"/>
        <w:gridCol w:w="1627"/>
        <w:gridCol w:w="8143"/>
      </w:tblGrid>
      <w:tr w:rsidR="0060258C" w14:paraId="7C4E4EFD" w14:textId="77777777" w:rsidTr="001503E5">
        <w:tc>
          <w:tcPr>
            <w:tcW w:w="490" w:type="dxa"/>
          </w:tcPr>
          <w:p w14:paraId="561D1779" w14:textId="691F1703" w:rsidR="00B913FD" w:rsidRPr="00B913FD" w:rsidRDefault="00B913FD" w:rsidP="009A5FA7">
            <w:r>
              <w:t>No</w:t>
            </w:r>
          </w:p>
        </w:tc>
        <w:tc>
          <w:tcPr>
            <w:tcW w:w="2344" w:type="dxa"/>
          </w:tcPr>
          <w:p w14:paraId="351A6748" w14:textId="31301212" w:rsidR="00B913FD" w:rsidRDefault="00B913FD" w:rsidP="009A5FA7">
            <w:r>
              <w:t>Steps</w:t>
            </w:r>
          </w:p>
        </w:tc>
        <w:tc>
          <w:tcPr>
            <w:tcW w:w="6806" w:type="dxa"/>
          </w:tcPr>
          <w:p w14:paraId="50F90554" w14:textId="509B0C13" w:rsidR="00B913FD" w:rsidRPr="00B913FD" w:rsidRDefault="00B913FD" w:rsidP="009A5FA7">
            <w:r>
              <w:t>Remarks</w:t>
            </w:r>
          </w:p>
        </w:tc>
      </w:tr>
      <w:tr w:rsidR="001503E5" w14:paraId="222BA9D3" w14:textId="77777777" w:rsidTr="001503E5">
        <w:tc>
          <w:tcPr>
            <w:tcW w:w="490" w:type="dxa"/>
          </w:tcPr>
          <w:p w14:paraId="10C9C4AB" w14:textId="3DEBC38E" w:rsidR="00B913FD" w:rsidRPr="00B913FD" w:rsidRDefault="00B913FD" w:rsidP="009A5FA7">
            <w:r w:rsidRPr="00B913FD">
              <w:t>1</w:t>
            </w:r>
          </w:p>
        </w:tc>
        <w:tc>
          <w:tcPr>
            <w:tcW w:w="2344" w:type="dxa"/>
          </w:tcPr>
          <w:p w14:paraId="278A977C" w14:textId="2E263BE6" w:rsidR="00B913FD" w:rsidRPr="00B913FD" w:rsidRDefault="00B913FD" w:rsidP="009A5FA7">
            <w:r>
              <w:t>Checking for outliers</w:t>
            </w:r>
          </w:p>
        </w:tc>
        <w:tc>
          <w:tcPr>
            <w:tcW w:w="6806" w:type="dxa"/>
          </w:tcPr>
          <w:p w14:paraId="196A36C6" w14:textId="77777777" w:rsidR="001503E5" w:rsidRDefault="001503E5" w:rsidP="00B913FD">
            <w:r w:rsidRPr="0087649E">
              <w:rPr>
                <w:noProof/>
              </w:rPr>
              <w:drawing>
                <wp:inline distT="0" distB="0" distL="0" distR="0" wp14:anchorId="77552C3C" wp14:editId="214BED0B">
                  <wp:extent cx="3773805" cy="792833"/>
                  <wp:effectExtent l="0" t="0" r="0" b="7620"/>
                  <wp:docPr id="9321551" name="Picture 1"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3401" name="Picture 1" descr="A graph with dots and lines&#10;&#10;Description automatically generated"/>
                          <pic:cNvPicPr/>
                        </pic:nvPicPr>
                        <pic:blipFill>
                          <a:blip r:embed="rId8"/>
                          <a:stretch>
                            <a:fillRect/>
                          </a:stretch>
                        </pic:blipFill>
                        <pic:spPr>
                          <a:xfrm>
                            <a:off x="0" y="0"/>
                            <a:ext cx="3829373" cy="804507"/>
                          </a:xfrm>
                          <a:prstGeom prst="rect">
                            <a:avLst/>
                          </a:prstGeom>
                        </pic:spPr>
                      </pic:pic>
                    </a:graphicData>
                  </a:graphic>
                </wp:inline>
              </w:drawing>
            </w:r>
          </w:p>
          <w:p w14:paraId="3A782070" w14:textId="578DEF42" w:rsidR="001503E5" w:rsidRDefault="001503E5" w:rsidP="00B913FD">
            <w:r w:rsidRPr="0087649E">
              <w:rPr>
                <w:noProof/>
              </w:rPr>
              <w:drawing>
                <wp:inline distT="0" distB="0" distL="0" distR="0" wp14:anchorId="7B20A75E" wp14:editId="1B60A571">
                  <wp:extent cx="3773805" cy="861544"/>
                  <wp:effectExtent l="0" t="0" r="0" b="0"/>
                  <wp:docPr id="1788266483"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18246" name="Picture 1" descr="A white rectangular object with black text&#10;&#10;Description automatically generated"/>
                          <pic:cNvPicPr/>
                        </pic:nvPicPr>
                        <pic:blipFill>
                          <a:blip r:embed="rId9"/>
                          <a:stretch>
                            <a:fillRect/>
                          </a:stretch>
                        </pic:blipFill>
                        <pic:spPr>
                          <a:xfrm flipV="1">
                            <a:off x="0" y="0"/>
                            <a:ext cx="3967426" cy="905747"/>
                          </a:xfrm>
                          <a:prstGeom prst="rect">
                            <a:avLst/>
                          </a:prstGeom>
                        </pic:spPr>
                      </pic:pic>
                    </a:graphicData>
                  </a:graphic>
                </wp:inline>
              </w:drawing>
            </w:r>
          </w:p>
          <w:p w14:paraId="2D63308E" w14:textId="1BDD71FA" w:rsidR="00B913FD" w:rsidRPr="0087649E" w:rsidRDefault="00B913FD" w:rsidP="00B913FD">
            <w:r w:rsidRPr="0087649E">
              <w:t>There is a concentration between age 20-25.</w:t>
            </w:r>
          </w:p>
          <w:p w14:paraId="0AE22ED7" w14:textId="34C08A51" w:rsidR="00B913FD" w:rsidRPr="00B913FD" w:rsidRDefault="00B913FD" w:rsidP="009A5FA7">
            <w:r w:rsidRPr="0087649E">
              <w:t>Observed that there are outliers for number of friends in the 400+ and 600+ region</w:t>
            </w:r>
            <w:r w:rsidR="001503E5">
              <w:rPr>
                <w:noProof/>
              </w:rPr>
              <w:t xml:space="preserve"> </w:t>
            </w:r>
          </w:p>
        </w:tc>
      </w:tr>
      <w:tr w:rsidR="001503E5" w14:paraId="6232C551" w14:textId="77777777" w:rsidTr="001503E5">
        <w:tc>
          <w:tcPr>
            <w:tcW w:w="490" w:type="dxa"/>
          </w:tcPr>
          <w:p w14:paraId="001ED494" w14:textId="18BA005F" w:rsidR="00B913FD" w:rsidRPr="00B913FD" w:rsidRDefault="00B913FD" w:rsidP="009A5FA7">
            <w:r w:rsidRPr="00B913FD">
              <w:t>2</w:t>
            </w:r>
          </w:p>
        </w:tc>
        <w:tc>
          <w:tcPr>
            <w:tcW w:w="2344" w:type="dxa"/>
          </w:tcPr>
          <w:p w14:paraId="39CDEBD6" w14:textId="28612A55" w:rsidR="00B913FD" w:rsidRPr="00B913FD" w:rsidRDefault="00B913FD" w:rsidP="009A5FA7">
            <w:r>
              <w:t>Handling Missing Values</w:t>
            </w:r>
          </w:p>
        </w:tc>
        <w:tc>
          <w:tcPr>
            <w:tcW w:w="6806" w:type="dxa"/>
          </w:tcPr>
          <w:p w14:paraId="71EA4491" w14:textId="77777777" w:rsidR="00B913FD" w:rsidRDefault="00B913FD" w:rsidP="009A5FA7">
            <w:r w:rsidRPr="00B913FD">
              <w:t>There are two columns (‘</w:t>
            </w:r>
            <w:proofErr w:type="spellStart"/>
            <w:r w:rsidRPr="00B913FD">
              <w:t>job_title</w:t>
            </w:r>
            <w:proofErr w:type="spellEnd"/>
            <w:r w:rsidRPr="00B913FD">
              <w:t>’ and ‘</w:t>
            </w:r>
            <w:proofErr w:type="spellStart"/>
            <w:r w:rsidRPr="00B913FD">
              <w:t>improve_yourself_how</w:t>
            </w:r>
            <w:proofErr w:type="spellEnd"/>
            <w:r w:rsidRPr="00B913FD">
              <w:t>’) with missing values.</w:t>
            </w:r>
            <w:r>
              <w:t xml:space="preserve"> </w:t>
            </w:r>
          </w:p>
          <w:p w14:paraId="0FA8744E" w14:textId="404EF6B1" w:rsidR="00B913FD" w:rsidRDefault="00B913FD" w:rsidP="009A5FA7">
            <w:r>
              <w:t xml:space="preserve">Performed </w:t>
            </w:r>
            <w:proofErr w:type="spellStart"/>
            <w:r>
              <w:t>Fillna</w:t>
            </w:r>
            <w:proofErr w:type="spellEnd"/>
          </w:p>
          <w:p w14:paraId="2BDD41D1" w14:textId="0C0BBC00" w:rsidR="00B913FD" w:rsidRPr="00B913FD" w:rsidRDefault="00B913FD" w:rsidP="009A5FA7">
            <w:r>
              <w:t>Verified No missing values</w:t>
            </w:r>
          </w:p>
        </w:tc>
      </w:tr>
      <w:tr w:rsidR="001503E5" w14:paraId="642A5FBD" w14:textId="77777777" w:rsidTr="001503E5">
        <w:tc>
          <w:tcPr>
            <w:tcW w:w="490" w:type="dxa"/>
          </w:tcPr>
          <w:p w14:paraId="50C89ED3" w14:textId="32ACF190" w:rsidR="00B913FD" w:rsidRPr="00B913FD" w:rsidRDefault="00B913FD" w:rsidP="009A5FA7">
            <w:r w:rsidRPr="00B913FD">
              <w:t>3</w:t>
            </w:r>
          </w:p>
        </w:tc>
        <w:tc>
          <w:tcPr>
            <w:tcW w:w="2344" w:type="dxa"/>
          </w:tcPr>
          <w:p w14:paraId="3B81DBCB" w14:textId="4DB6E873" w:rsidR="00B913FD" w:rsidRPr="00B913FD" w:rsidRDefault="00B913FD" w:rsidP="009A5FA7">
            <w:r>
              <w:t>Removing Special characters</w:t>
            </w:r>
          </w:p>
        </w:tc>
        <w:tc>
          <w:tcPr>
            <w:tcW w:w="6806" w:type="dxa"/>
          </w:tcPr>
          <w:p w14:paraId="7FD9DE19" w14:textId="1FD37821" w:rsidR="00B913FD" w:rsidRPr="00B913FD" w:rsidRDefault="00B913FD" w:rsidP="009A5FA7">
            <w:r w:rsidRPr="00B913FD">
              <w:t>Columns with special characters identified</w:t>
            </w:r>
          </w:p>
        </w:tc>
      </w:tr>
      <w:tr w:rsidR="001503E5" w14:paraId="341F6D32" w14:textId="77777777" w:rsidTr="001503E5">
        <w:tc>
          <w:tcPr>
            <w:tcW w:w="490" w:type="dxa"/>
          </w:tcPr>
          <w:p w14:paraId="48A7BCD6" w14:textId="2FBBEBDE" w:rsidR="00B913FD" w:rsidRPr="00B913FD" w:rsidRDefault="00B913FD" w:rsidP="009A5FA7">
            <w:r w:rsidRPr="00B913FD">
              <w:t>4</w:t>
            </w:r>
          </w:p>
        </w:tc>
        <w:tc>
          <w:tcPr>
            <w:tcW w:w="2344" w:type="dxa"/>
          </w:tcPr>
          <w:p w14:paraId="3FD4EE2E" w14:textId="64D15CE6" w:rsidR="00B913FD" w:rsidRDefault="00B913FD" w:rsidP="00B913FD">
            <w:r>
              <w:t xml:space="preserve">Adding new columns  </w:t>
            </w:r>
          </w:p>
          <w:p w14:paraId="66043C26" w14:textId="77777777" w:rsidR="00B913FD" w:rsidRPr="00B913FD" w:rsidRDefault="00B913FD" w:rsidP="009A5FA7"/>
        </w:tc>
        <w:tc>
          <w:tcPr>
            <w:tcW w:w="6806" w:type="dxa"/>
          </w:tcPr>
          <w:p w14:paraId="4B8478E9" w14:textId="0A7B32B4" w:rsidR="00B913FD" w:rsidRPr="00B913FD" w:rsidRDefault="00B913FD" w:rsidP="009A5FA7">
            <w:r>
              <w:t>To categorize sensitive data such as age and income.</w:t>
            </w:r>
          </w:p>
        </w:tc>
      </w:tr>
      <w:tr w:rsidR="001503E5" w14:paraId="7FC04F37" w14:textId="77777777" w:rsidTr="001503E5">
        <w:tc>
          <w:tcPr>
            <w:tcW w:w="490" w:type="dxa"/>
          </w:tcPr>
          <w:p w14:paraId="34ACD5E1" w14:textId="57547339" w:rsidR="00B913FD" w:rsidRPr="00B913FD" w:rsidRDefault="00B913FD" w:rsidP="009A5FA7">
            <w:r w:rsidRPr="00B913FD">
              <w:t>5</w:t>
            </w:r>
          </w:p>
        </w:tc>
        <w:tc>
          <w:tcPr>
            <w:tcW w:w="2344" w:type="dxa"/>
          </w:tcPr>
          <w:p w14:paraId="6595F3D9" w14:textId="23FE3FEA" w:rsidR="00B913FD" w:rsidRPr="00B913FD" w:rsidRDefault="00B913FD" w:rsidP="009A5FA7">
            <w:r>
              <w:t>Dataset transformation</w:t>
            </w:r>
          </w:p>
        </w:tc>
        <w:tc>
          <w:tcPr>
            <w:tcW w:w="6806" w:type="dxa"/>
          </w:tcPr>
          <w:p w14:paraId="44B8C73D" w14:textId="58FE85F1" w:rsidR="00B913FD" w:rsidRPr="00B913FD" w:rsidRDefault="00B913FD" w:rsidP="009A5FA7">
            <w:r>
              <w:t>Transform columns (virgin, prostitution_</w:t>
            </w:r>
            <w:proofErr w:type="gramStart"/>
            <w:r>
              <w:t>legal,pay</w:t>
            </w:r>
            <w:proofErr w:type="gramEnd"/>
            <w:r>
              <w:t>_for_sex,social_fear,depressed,attempt_sucide)  to Boolean for modelling purposes</w:t>
            </w:r>
          </w:p>
        </w:tc>
      </w:tr>
      <w:tr w:rsidR="001503E5" w14:paraId="7E1B2536" w14:textId="77777777" w:rsidTr="001503E5">
        <w:tc>
          <w:tcPr>
            <w:tcW w:w="490" w:type="dxa"/>
          </w:tcPr>
          <w:p w14:paraId="0FABEBF1" w14:textId="5DD527CC" w:rsidR="00B913FD" w:rsidRPr="00B913FD" w:rsidRDefault="00B913FD" w:rsidP="009A5FA7">
            <w:r w:rsidRPr="00B913FD">
              <w:t>6</w:t>
            </w:r>
          </w:p>
        </w:tc>
        <w:tc>
          <w:tcPr>
            <w:tcW w:w="2344" w:type="dxa"/>
          </w:tcPr>
          <w:p w14:paraId="518732E0" w14:textId="5D1B1CED" w:rsidR="00B913FD" w:rsidRPr="00B913FD" w:rsidRDefault="00B913FD" w:rsidP="009A5FA7">
            <w:r>
              <w:t>Exploratory Data Analysis</w:t>
            </w:r>
          </w:p>
        </w:tc>
        <w:tc>
          <w:tcPr>
            <w:tcW w:w="6806" w:type="dxa"/>
          </w:tcPr>
          <w:p w14:paraId="61FCE163" w14:textId="05110733" w:rsidR="00B913FD" w:rsidRDefault="00B913FD" w:rsidP="009A5FA7">
            <w:r>
              <w:t>In accordance with the results of the below we understand that</w:t>
            </w:r>
          </w:p>
          <w:p w14:paraId="7BE681B1" w14:textId="0162115A" w:rsidR="001503E5" w:rsidRDefault="001503E5" w:rsidP="009A5FA7">
            <w:r w:rsidRPr="001503E5">
              <w:rPr>
                <w:noProof/>
              </w:rPr>
              <w:lastRenderedPageBreak/>
              <w:drawing>
                <wp:inline distT="0" distB="0" distL="0" distR="0" wp14:anchorId="2A406CE8" wp14:editId="3B67EA87">
                  <wp:extent cx="4235699" cy="1687053"/>
                  <wp:effectExtent l="0" t="0" r="0" b="8890"/>
                  <wp:docPr id="85189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96761" name=""/>
                          <pic:cNvPicPr/>
                        </pic:nvPicPr>
                        <pic:blipFill>
                          <a:blip r:embed="rId10"/>
                          <a:stretch>
                            <a:fillRect/>
                          </a:stretch>
                        </pic:blipFill>
                        <pic:spPr>
                          <a:xfrm>
                            <a:off x="0" y="0"/>
                            <a:ext cx="4250316" cy="1692875"/>
                          </a:xfrm>
                          <a:prstGeom prst="rect">
                            <a:avLst/>
                          </a:prstGeom>
                        </pic:spPr>
                      </pic:pic>
                    </a:graphicData>
                  </a:graphic>
                </wp:inline>
              </w:drawing>
            </w:r>
          </w:p>
          <w:p w14:paraId="4142AA0E" w14:textId="3DB24AA5" w:rsidR="001503E5" w:rsidRDefault="00B913FD" w:rsidP="009A5FA7">
            <w:r>
              <w:t xml:space="preserve">Histogram &amp; Bar chart – Majority of the users are young (Gen Z &amp; Millennial) with no income </w:t>
            </w:r>
          </w:p>
          <w:p w14:paraId="08AF7399" w14:textId="7BA44F1B" w:rsidR="001503E5" w:rsidRDefault="0060258C" w:rsidP="009A5FA7">
            <w:r w:rsidRPr="0060258C">
              <w:rPr>
                <w:noProof/>
              </w:rPr>
              <w:drawing>
                <wp:inline distT="0" distB="0" distL="0" distR="0" wp14:anchorId="697BC441" wp14:editId="49FB86D0">
                  <wp:extent cx="5033817" cy="1668086"/>
                  <wp:effectExtent l="0" t="0" r="0" b="8890"/>
                  <wp:docPr id="72067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79989" name=""/>
                          <pic:cNvPicPr/>
                        </pic:nvPicPr>
                        <pic:blipFill>
                          <a:blip r:embed="rId11"/>
                          <a:stretch>
                            <a:fillRect/>
                          </a:stretch>
                        </pic:blipFill>
                        <pic:spPr>
                          <a:xfrm>
                            <a:off x="0" y="0"/>
                            <a:ext cx="5043196" cy="1671194"/>
                          </a:xfrm>
                          <a:prstGeom prst="rect">
                            <a:avLst/>
                          </a:prstGeom>
                        </pic:spPr>
                      </pic:pic>
                    </a:graphicData>
                  </a:graphic>
                </wp:inline>
              </w:drawing>
            </w:r>
          </w:p>
          <w:p w14:paraId="14AB1138" w14:textId="438D5BBF" w:rsidR="001503E5" w:rsidRDefault="001503E5" w:rsidP="001503E5">
            <w:r>
              <w:t>Income and Age: There's a clear trend where higher income categories correspond to older median ages, possibly indicating more experience or advanced career stages.</w:t>
            </w:r>
          </w:p>
          <w:p w14:paraId="6E1995CA" w14:textId="77777777" w:rsidR="0060258C" w:rsidRDefault="0060258C" w:rsidP="001503E5"/>
          <w:p w14:paraId="01C043ED" w14:textId="0FEE6B70" w:rsidR="001503E5" w:rsidRDefault="001503E5" w:rsidP="001503E5">
            <w:r>
              <w:t xml:space="preserve">Income and Education: Higher educational levels are associated with higher income categories. There's a clear clustering of higher income individuals in educational levels beyond a </w:t>
            </w:r>
            <w:r w:rsidR="0060258C">
              <w:t>bachelor’s</w:t>
            </w:r>
            <w:r>
              <w:t xml:space="preserve"> degree.</w:t>
            </w:r>
          </w:p>
          <w:p w14:paraId="63CEF5A7" w14:textId="77777777" w:rsidR="0060258C" w:rsidRDefault="0060258C" w:rsidP="001503E5"/>
          <w:p w14:paraId="6A0A1C8A" w14:textId="47FA7F83" w:rsidR="001503E5" w:rsidRDefault="001503E5" w:rsidP="001503E5">
            <w:r>
              <w:t>These visualizations provide insights into how age, income, and education level are interrelated, with higher income often correlating with older age and higher educational attainment.</w:t>
            </w:r>
          </w:p>
          <w:p w14:paraId="39AD0554" w14:textId="712A2333" w:rsidR="001503E5" w:rsidRDefault="0060258C" w:rsidP="009A5FA7">
            <w:r w:rsidRPr="0087649E">
              <w:rPr>
                <w:noProof/>
              </w:rPr>
              <w:drawing>
                <wp:inline distT="0" distB="0" distL="0" distR="0" wp14:anchorId="78954612" wp14:editId="11AE2C22">
                  <wp:extent cx="4734586" cy="2657846"/>
                  <wp:effectExtent l="0" t="0" r="8890" b="9525"/>
                  <wp:docPr id="1803917947" name="Picture 1" descr="A pie chart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40159" name="Picture 1" descr="A pie chart with different colors&#10;&#10;Description automatically generated"/>
                          <pic:cNvPicPr/>
                        </pic:nvPicPr>
                        <pic:blipFill>
                          <a:blip r:embed="rId12"/>
                          <a:stretch>
                            <a:fillRect/>
                          </a:stretch>
                        </pic:blipFill>
                        <pic:spPr>
                          <a:xfrm>
                            <a:off x="0" y="0"/>
                            <a:ext cx="4734586" cy="2657846"/>
                          </a:xfrm>
                          <a:prstGeom prst="rect">
                            <a:avLst/>
                          </a:prstGeom>
                        </pic:spPr>
                      </pic:pic>
                    </a:graphicData>
                  </a:graphic>
                </wp:inline>
              </w:drawing>
            </w:r>
          </w:p>
          <w:p w14:paraId="3A022672" w14:textId="769E898A" w:rsidR="00B913FD" w:rsidRDefault="001503E5" w:rsidP="009A5FA7">
            <w:r>
              <w:t>Majority of the users are Caucasian at 72.1%, Asian 11.5% and Hispanic 6.8%</w:t>
            </w:r>
          </w:p>
          <w:p w14:paraId="4AB7894D" w14:textId="5A1215A2" w:rsidR="00B913FD" w:rsidRPr="00B913FD" w:rsidRDefault="00B913FD" w:rsidP="009A5FA7"/>
        </w:tc>
      </w:tr>
      <w:tr w:rsidR="001503E5" w14:paraId="2253A274" w14:textId="77777777" w:rsidTr="001503E5">
        <w:tc>
          <w:tcPr>
            <w:tcW w:w="490" w:type="dxa"/>
          </w:tcPr>
          <w:p w14:paraId="726F8B70" w14:textId="5564B1FF" w:rsidR="00B913FD" w:rsidRPr="00B913FD" w:rsidRDefault="00B913FD" w:rsidP="009A5FA7">
            <w:r w:rsidRPr="00B913FD">
              <w:lastRenderedPageBreak/>
              <w:t>7</w:t>
            </w:r>
          </w:p>
        </w:tc>
        <w:tc>
          <w:tcPr>
            <w:tcW w:w="2344" w:type="dxa"/>
          </w:tcPr>
          <w:p w14:paraId="3C454D96" w14:textId="01FEB581" w:rsidR="00B913FD" w:rsidRPr="00B913FD" w:rsidRDefault="00B913FD" w:rsidP="009A5FA7">
            <w:r>
              <w:t>Further Data cleaning</w:t>
            </w:r>
          </w:p>
        </w:tc>
        <w:tc>
          <w:tcPr>
            <w:tcW w:w="6806" w:type="dxa"/>
          </w:tcPr>
          <w:p w14:paraId="161CCE09" w14:textId="77777777" w:rsidR="00B913FD" w:rsidRDefault="005B6784" w:rsidP="009A5FA7">
            <w:r>
              <w:t>Dropping more columns to align with AI ethics, PDPA guidelines and our business objectives</w:t>
            </w:r>
            <w:r w:rsidR="00F30A76">
              <w:t>. See below for steps taken.</w:t>
            </w:r>
          </w:p>
          <w:p w14:paraId="48DCF1B2" w14:textId="77777777" w:rsidR="00F30A76" w:rsidRDefault="00F30A76" w:rsidP="00F30A76">
            <w:pPr>
              <w:pStyle w:val="ListParagraph"/>
              <w:numPr>
                <w:ilvl w:val="0"/>
                <w:numId w:val="18"/>
              </w:numPr>
            </w:pPr>
            <w:r>
              <w:t>Print Data frame column for checking</w:t>
            </w:r>
          </w:p>
          <w:p w14:paraId="54AE9088" w14:textId="77777777" w:rsidR="00F30A76" w:rsidRDefault="00F30A76" w:rsidP="00F30A76">
            <w:pPr>
              <w:pStyle w:val="ListParagraph"/>
              <w:numPr>
                <w:ilvl w:val="0"/>
                <w:numId w:val="18"/>
              </w:numPr>
            </w:pPr>
            <w:r>
              <w:t xml:space="preserve">Check against business objective PDPA and Ethics guideline to drop the following columns a) </w:t>
            </w:r>
            <w:proofErr w:type="spellStart"/>
            <w:r>
              <w:t>attempt_sucide</w:t>
            </w:r>
            <w:proofErr w:type="spellEnd"/>
            <w:r>
              <w:t xml:space="preserve"> b) Virgin c) race </w:t>
            </w:r>
            <w:proofErr w:type="gramStart"/>
            <w:r>
              <w:t>d)</w:t>
            </w:r>
            <w:proofErr w:type="spellStart"/>
            <w:r>
              <w:t>Social</w:t>
            </w:r>
            <w:proofErr w:type="gramEnd"/>
            <w:r>
              <w:t>_fear</w:t>
            </w:r>
            <w:proofErr w:type="spellEnd"/>
            <w:r>
              <w:t xml:space="preserve"> e) </w:t>
            </w:r>
            <w:proofErr w:type="spellStart"/>
            <w:r>
              <w:t>job_title</w:t>
            </w:r>
            <w:proofErr w:type="spellEnd"/>
            <w:r>
              <w:t xml:space="preserve"> f) </w:t>
            </w:r>
            <w:proofErr w:type="spellStart"/>
            <w:r>
              <w:t>job_title_cleaned</w:t>
            </w:r>
            <w:proofErr w:type="spellEnd"/>
            <w:r>
              <w:t xml:space="preserve"> g) </w:t>
            </w:r>
            <w:proofErr w:type="spellStart"/>
            <w:r>
              <w:t>job_tite_category</w:t>
            </w:r>
            <w:proofErr w:type="spellEnd"/>
            <w:r>
              <w:t xml:space="preserve"> h) </w:t>
            </w:r>
            <w:proofErr w:type="spellStart"/>
            <w:r>
              <w:t>prostitution_legal</w:t>
            </w:r>
            <w:proofErr w:type="spellEnd"/>
            <w:r>
              <w:t xml:space="preserve"> </w:t>
            </w:r>
            <w:proofErr w:type="spellStart"/>
            <w:r>
              <w:t>i</w:t>
            </w:r>
            <w:proofErr w:type="spellEnd"/>
            <w:r>
              <w:t xml:space="preserve">) </w:t>
            </w:r>
            <w:proofErr w:type="spellStart"/>
            <w:r>
              <w:t>pay_for_sex</w:t>
            </w:r>
            <w:proofErr w:type="spellEnd"/>
            <w:r>
              <w:t xml:space="preserve"> j) sexuality k) gender l) friends</w:t>
            </w:r>
          </w:p>
          <w:p w14:paraId="49BE3DBF" w14:textId="791E5BEC" w:rsidR="00F30A76" w:rsidRPr="00B913FD" w:rsidRDefault="00F30A76" w:rsidP="00F30A76">
            <w:pPr>
              <w:pStyle w:val="ListParagraph"/>
              <w:numPr>
                <w:ilvl w:val="0"/>
                <w:numId w:val="18"/>
              </w:numPr>
            </w:pPr>
            <w:proofErr w:type="spellStart"/>
            <w:r>
              <w:t>Edu_level</w:t>
            </w:r>
            <w:proofErr w:type="spellEnd"/>
            <w:r>
              <w:t xml:space="preserve"> column was dropped as duplicated column was discovered</w:t>
            </w:r>
          </w:p>
        </w:tc>
      </w:tr>
    </w:tbl>
    <w:p w14:paraId="66B27718" w14:textId="77777777" w:rsidR="0087649E" w:rsidRDefault="0087649E" w:rsidP="009A5FA7">
      <w:pPr>
        <w:rPr>
          <w:b/>
          <w:bCs/>
        </w:rPr>
      </w:pPr>
    </w:p>
    <w:p w14:paraId="5C515245" w14:textId="21697B78" w:rsidR="00684542" w:rsidRDefault="000F6960" w:rsidP="009A5FA7">
      <w:pPr>
        <w:rPr>
          <w:b/>
          <w:bCs/>
        </w:rPr>
      </w:pPr>
      <w:r>
        <w:rPr>
          <w:b/>
          <w:bCs/>
        </w:rPr>
        <w:t xml:space="preserve">2.2 </w:t>
      </w:r>
      <w:r w:rsidR="00684542">
        <w:rPr>
          <w:b/>
          <w:bCs/>
        </w:rPr>
        <w:t>Training and discussion of models</w:t>
      </w:r>
    </w:p>
    <w:p w14:paraId="714ABAF7" w14:textId="5C756292" w:rsidR="0092142C" w:rsidRDefault="0092142C" w:rsidP="009A5FA7">
      <w:r>
        <w:t>In this analysis, I will be evaluating and comparing the following three models then selecting the best.</w:t>
      </w:r>
    </w:p>
    <w:p w14:paraId="7FCEF7AE" w14:textId="2599A5C2" w:rsidR="0092142C" w:rsidRDefault="0092142C" w:rsidP="0092142C">
      <w:pPr>
        <w:pStyle w:val="ListParagraph"/>
        <w:numPr>
          <w:ilvl w:val="0"/>
          <w:numId w:val="2"/>
        </w:numPr>
      </w:pPr>
      <w:r>
        <w:t>Logistic Regression</w:t>
      </w:r>
    </w:p>
    <w:p w14:paraId="273133B6" w14:textId="6243AC36" w:rsidR="0092142C" w:rsidRDefault="0092142C" w:rsidP="0092142C">
      <w:pPr>
        <w:pStyle w:val="ListParagraph"/>
        <w:numPr>
          <w:ilvl w:val="0"/>
          <w:numId w:val="2"/>
        </w:numPr>
      </w:pPr>
      <w:r>
        <w:t>Random Forest</w:t>
      </w:r>
    </w:p>
    <w:p w14:paraId="7EE2F012" w14:textId="04F9AF44" w:rsidR="0092142C" w:rsidRDefault="0092142C" w:rsidP="0092142C">
      <w:pPr>
        <w:pStyle w:val="ListParagraph"/>
        <w:numPr>
          <w:ilvl w:val="0"/>
          <w:numId w:val="2"/>
        </w:numPr>
      </w:pPr>
      <w:r>
        <w:t>Support Vector Machine</w:t>
      </w:r>
    </w:p>
    <w:p w14:paraId="2554EA16" w14:textId="18F73865" w:rsidR="0092142C" w:rsidRDefault="0092142C" w:rsidP="0092142C">
      <w:r>
        <w:t>Following the model selection, I will perform a Correlation analysis to examine the relationship between the predicted probabilities and the features. This will enable us to identify Key Features Influencing the likelihood of depression.</w:t>
      </w:r>
    </w:p>
    <w:p w14:paraId="2CB4BBC4" w14:textId="77777777" w:rsidR="00065757" w:rsidRDefault="00065757" w:rsidP="0092142C">
      <w:r>
        <w:t xml:space="preserve">We have conducted 2 attempts for each model </w:t>
      </w:r>
    </w:p>
    <w:p w14:paraId="7205D6E6" w14:textId="2F42862C" w:rsidR="00065757" w:rsidRDefault="00B9633A" w:rsidP="00B9633A">
      <w:pPr>
        <w:pStyle w:val="ListParagraph"/>
        <w:numPr>
          <w:ilvl w:val="0"/>
          <w:numId w:val="25"/>
        </w:numPr>
      </w:pPr>
      <w:r>
        <w:t>W</w:t>
      </w:r>
      <w:r w:rsidR="00065757">
        <w:t xml:space="preserve">ithout class weight adjustment </w:t>
      </w:r>
    </w:p>
    <w:p w14:paraId="45794BC1" w14:textId="06BC9BC4" w:rsidR="00065757" w:rsidRDefault="00B9633A" w:rsidP="00B9633A">
      <w:pPr>
        <w:pStyle w:val="ListParagraph"/>
        <w:numPr>
          <w:ilvl w:val="0"/>
          <w:numId w:val="25"/>
        </w:numPr>
      </w:pPr>
      <w:r>
        <w:t>W</w:t>
      </w:r>
      <w:r w:rsidR="00065757">
        <w:t xml:space="preserve">ith balanced class weights. </w:t>
      </w:r>
    </w:p>
    <w:p w14:paraId="6EE02135" w14:textId="503BE12B" w:rsidR="00065757" w:rsidRDefault="00065757" w:rsidP="0092142C">
      <w:r w:rsidRPr="00065757">
        <w:t xml:space="preserve">The rationale for these two attempts is that the target variable might be imbalanced. By setting </w:t>
      </w:r>
      <w:r w:rsidR="00B9633A" w:rsidRPr="00065757">
        <w:t>class weight</w:t>
      </w:r>
      <w:r w:rsidRPr="00065757">
        <w:t>='balanced', the model adjusts the weights assigned to each class during training based on their frequency. Specifically, the weights are inversely proportional to class frequencies, which helps to give more emphasis to the minority class (class 0 in this case) and improve the model's performance on imbalanced data.</w:t>
      </w:r>
      <w:r w:rsidRPr="00065757">
        <w:rPr>
          <w:noProof/>
        </w:rPr>
        <w:drawing>
          <wp:inline distT="0" distB="0" distL="0" distR="0" wp14:anchorId="76B67F17" wp14:editId="2551D8C5">
            <wp:extent cx="5731510" cy="1012190"/>
            <wp:effectExtent l="0" t="0" r="2540" b="0"/>
            <wp:docPr id="10216886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8864" name="Picture 1" descr="A close-up of a computer screen&#10;&#10;Description automatically generated"/>
                    <pic:cNvPicPr/>
                  </pic:nvPicPr>
                  <pic:blipFill>
                    <a:blip r:embed="rId13"/>
                    <a:stretch>
                      <a:fillRect/>
                    </a:stretch>
                  </pic:blipFill>
                  <pic:spPr>
                    <a:xfrm>
                      <a:off x="0" y="0"/>
                      <a:ext cx="5731510" cy="1012190"/>
                    </a:xfrm>
                    <a:prstGeom prst="rect">
                      <a:avLst/>
                    </a:prstGeom>
                  </pic:spPr>
                </pic:pic>
              </a:graphicData>
            </a:graphic>
          </wp:inline>
        </w:drawing>
      </w:r>
    </w:p>
    <w:p w14:paraId="5552E3A3" w14:textId="49524209" w:rsidR="00065757" w:rsidRDefault="00065757" w:rsidP="0092142C">
      <w:r w:rsidRPr="00065757">
        <w:rPr>
          <w:noProof/>
        </w:rPr>
        <w:drawing>
          <wp:inline distT="0" distB="0" distL="0" distR="0" wp14:anchorId="73BC38CB" wp14:editId="2E0F451C">
            <wp:extent cx="5727870" cy="603849"/>
            <wp:effectExtent l="0" t="0" r="0" b="6350"/>
            <wp:docPr id="29685229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52292" name="Picture 1" descr="A white background with black text&#10;&#10;Description automatically generated"/>
                    <pic:cNvPicPr/>
                  </pic:nvPicPr>
                  <pic:blipFill>
                    <a:blip r:embed="rId14"/>
                    <a:stretch>
                      <a:fillRect/>
                    </a:stretch>
                  </pic:blipFill>
                  <pic:spPr>
                    <a:xfrm>
                      <a:off x="0" y="0"/>
                      <a:ext cx="5754361" cy="606642"/>
                    </a:xfrm>
                    <a:prstGeom prst="rect">
                      <a:avLst/>
                    </a:prstGeom>
                  </pic:spPr>
                </pic:pic>
              </a:graphicData>
            </a:graphic>
          </wp:inline>
        </w:drawing>
      </w:r>
    </w:p>
    <w:p w14:paraId="241F24A5" w14:textId="3BFA0ED2" w:rsidR="00065757" w:rsidRDefault="0021227A" w:rsidP="0092142C">
      <w:r w:rsidRPr="0021227A">
        <w:rPr>
          <w:noProof/>
        </w:rPr>
        <w:drawing>
          <wp:inline distT="0" distB="0" distL="0" distR="0" wp14:anchorId="03176715" wp14:editId="649C49C5">
            <wp:extent cx="5731510" cy="677545"/>
            <wp:effectExtent l="0" t="0" r="2540" b="8255"/>
            <wp:docPr id="75119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93035" name=""/>
                    <pic:cNvPicPr/>
                  </pic:nvPicPr>
                  <pic:blipFill>
                    <a:blip r:embed="rId15"/>
                    <a:stretch>
                      <a:fillRect/>
                    </a:stretch>
                  </pic:blipFill>
                  <pic:spPr>
                    <a:xfrm>
                      <a:off x="0" y="0"/>
                      <a:ext cx="5731510" cy="677545"/>
                    </a:xfrm>
                    <a:prstGeom prst="rect">
                      <a:avLst/>
                    </a:prstGeom>
                  </pic:spPr>
                </pic:pic>
              </a:graphicData>
            </a:graphic>
          </wp:inline>
        </w:drawing>
      </w:r>
    </w:p>
    <w:p w14:paraId="078B5DEE" w14:textId="3814D4B0" w:rsidR="00065757" w:rsidRDefault="0021227A" w:rsidP="0092142C">
      <w:r w:rsidRPr="0021227A">
        <w:rPr>
          <w:noProof/>
        </w:rPr>
        <w:drawing>
          <wp:inline distT="0" distB="0" distL="0" distR="0" wp14:anchorId="12303803" wp14:editId="5737A1E8">
            <wp:extent cx="5731510" cy="763325"/>
            <wp:effectExtent l="0" t="0" r="2540" b="0"/>
            <wp:docPr id="651622646" name="Picture 1" descr="A computer screen shot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22646" name="Picture 1" descr="A computer screen shot of a program&#10;&#10;Description automatically generated with medium confidence"/>
                    <pic:cNvPicPr/>
                  </pic:nvPicPr>
                  <pic:blipFill>
                    <a:blip r:embed="rId16"/>
                    <a:stretch>
                      <a:fillRect/>
                    </a:stretch>
                  </pic:blipFill>
                  <pic:spPr>
                    <a:xfrm>
                      <a:off x="0" y="0"/>
                      <a:ext cx="5735183" cy="763814"/>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069"/>
        <w:gridCol w:w="1031"/>
        <w:gridCol w:w="1388"/>
        <w:gridCol w:w="1232"/>
        <w:gridCol w:w="1143"/>
        <w:gridCol w:w="996"/>
        <w:gridCol w:w="1150"/>
        <w:gridCol w:w="1007"/>
      </w:tblGrid>
      <w:tr w:rsidR="00065A3B" w14:paraId="36F4D2F0" w14:textId="77777777" w:rsidTr="00065A3B">
        <w:trPr>
          <w:jc w:val="center"/>
        </w:trPr>
        <w:tc>
          <w:tcPr>
            <w:tcW w:w="1069" w:type="dxa"/>
          </w:tcPr>
          <w:p w14:paraId="3953533B" w14:textId="5F4980F4" w:rsidR="00065A3B" w:rsidRPr="00065A3B" w:rsidRDefault="00065A3B" w:rsidP="0092142C">
            <w:pPr>
              <w:rPr>
                <w:sz w:val="20"/>
                <w:szCs w:val="20"/>
              </w:rPr>
            </w:pPr>
            <w:r w:rsidRPr="00065A3B">
              <w:rPr>
                <w:sz w:val="20"/>
                <w:szCs w:val="20"/>
              </w:rPr>
              <w:lastRenderedPageBreak/>
              <w:t>Metric</w:t>
            </w:r>
          </w:p>
        </w:tc>
        <w:tc>
          <w:tcPr>
            <w:tcW w:w="1031" w:type="dxa"/>
          </w:tcPr>
          <w:p w14:paraId="4CACDB7E" w14:textId="264E2D40" w:rsidR="00065A3B" w:rsidRPr="00065A3B" w:rsidRDefault="00065A3B" w:rsidP="0092142C">
            <w:pPr>
              <w:rPr>
                <w:sz w:val="20"/>
                <w:szCs w:val="20"/>
              </w:rPr>
            </w:pPr>
            <w:r w:rsidRPr="00065A3B">
              <w:rPr>
                <w:sz w:val="20"/>
                <w:szCs w:val="20"/>
              </w:rPr>
              <w:t>Class</w:t>
            </w:r>
          </w:p>
        </w:tc>
        <w:tc>
          <w:tcPr>
            <w:tcW w:w="1388" w:type="dxa"/>
          </w:tcPr>
          <w:p w14:paraId="1156B9C5" w14:textId="77777777" w:rsidR="00065A3B" w:rsidRPr="00065A3B" w:rsidRDefault="00065A3B" w:rsidP="0092142C">
            <w:pPr>
              <w:rPr>
                <w:sz w:val="20"/>
                <w:szCs w:val="20"/>
              </w:rPr>
            </w:pPr>
            <w:r w:rsidRPr="00065A3B">
              <w:rPr>
                <w:sz w:val="20"/>
                <w:szCs w:val="20"/>
              </w:rPr>
              <w:t>Logistic Regression</w:t>
            </w:r>
          </w:p>
          <w:p w14:paraId="5C69C4FF" w14:textId="50C49A6C" w:rsidR="00065A3B" w:rsidRPr="00065A3B" w:rsidRDefault="00065A3B" w:rsidP="0092142C">
            <w:pPr>
              <w:rPr>
                <w:sz w:val="20"/>
                <w:szCs w:val="20"/>
              </w:rPr>
            </w:pPr>
            <w:r w:rsidRPr="00065A3B">
              <w:rPr>
                <w:sz w:val="20"/>
                <w:szCs w:val="20"/>
              </w:rPr>
              <w:t>(class balanced)</w:t>
            </w:r>
          </w:p>
        </w:tc>
        <w:tc>
          <w:tcPr>
            <w:tcW w:w="1232" w:type="dxa"/>
          </w:tcPr>
          <w:p w14:paraId="1E6D618B" w14:textId="59BA555D" w:rsidR="00065A3B" w:rsidRPr="00065A3B" w:rsidRDefault="00065A3B" w:rsidP="0092142C">
            <w:pPr>
              <w:rPr>
                <w:sz w:val="20"/>
                <w:szCs w:val="20"/>
              </w:rPr>
            </w:pPr>
            <w:r w:rsidRPr="00065A3B">
              <w:rPr>
                <w:sz w:val="20"/>
                <w:szCs w:val="20"/>
              </w:rPr>
              <w:t>Logistic Regression</w:t>
            </w:r>
          </w:p>
        </w:tc>
        <w:tc>
          <w:tcPr>
            <w:tcW w:w="1143" w:type="dxa"/>
          </w:tcPr>
          <w:p w14:paraId="3EAF1F1B" w14:textId="1E505577" w:rsidR="00065A3B" w:rsidRPr="00065A3B" w:rsidRDefault="00065A3B" w:rsidP="0092142C">
            <w:pPr>
              <w:rPr>
                <w:sz w:val="20"/>
                <w:szCs w:val="20"/>
              </w:rPr>
            </w:pPr>
            <w:r w:rsidRPr="00065A3B">
              <w:rPr>
                <w:sz w:val="20"/>
                <w:szCs w:val="20"/>
              </w:rPr>
              <w:t>Random Forest (class balanced)</w:t>
            </w:r>
          </w:p>
        </w:tc>
        <w:tc>
          <w:tcPr>
            <w:tcW w:w="996" w:type="dxa"/>
          </w:tcPr>
          <w:p w14:paraId="6543D322" w14:textId="1741498B" w:rsidR="00065A3B" w:rsidRPr="00065A3B" w:rsidRDefault="00065A3B" w:rsidP="0092142C">
            <w:pPr>
              <w:rPr>
                <w:sz w:val="20"/>
                <w:szCs w:val="20"/>
              </w:rPr>
            </w:pPr>
            <w:r w:rsidRPr="00065A3B">
              <w:rPr>
                <w:sz w:val="20"/>
                <w:szCs w:val="20"/>
              </w:rPr>
              <w:t>Random Forest</w:t>
            </w:r>
          </w:p>
        </w:tc>
        <w:tc>
          <w:tcPr>
            <w:tcW w:w="1150" w:type="dxa"/>
          </w:tcPr>
          <w:p w14:paraId="41145436" w14:textId="0534D984" w:rsidR="00065A3B" w:rsidRPr="00065A3B" w:rsidRDefault="00065A3B" w:rsidP="0092142C">
            <w:pPr>
              <w:rPr>
                <w:sz w:val="20"/>
                <w:szCs w:val="20"/>
              </w:rPr>
            </w:pPr>
            <w:r w:rsidRPr="00065A3B">
              <w:rPr>
                <w:sz w:val="20"/>
                <w:szCs w:val="20"/>
              </w:rPr>
              <w:t>SVM (Class Balanced)</w:t>
            </w:r>
          </w:p>
        </w:tc>
        <w:tc>
          <w:tcPr>
            <w:tcW w:w="1007" w:type="dxa"/>
          </w:tcPr>
          <w:p w14:paraId="76079DAF" w14:textId="031E6BA5" w:rsidR="00065A3B" w:rsidRPr="00065A3B" w:rsidRDefault="00065A3B" w:rsidP="0092142C">
            <w:pPr>
              <w:rPr>
                <w:sz w:val="20"/>
                <w:szCs w:val="20"/>
              </w:rPr>
            </w:pPr>
            <w:r w:rsidRPr="00065A3B">
              <w:rPr>
                <w:sz w:val="20"/>
                <w:szCs w:val="20"/>
              </w:rPr>
              <w:t>Support Vector Machine</w:t>
            </w:r>
          </w:p>
        </w:tc>
      </w:tr>
      <w:tr w:rsidR="00065A3B" w14:paraId="3347800C" w14:textId="77777777" w:rsidTr="00065A3B">
        <w:trPr>
          <w:jc w:val="center"/>
        </w:trPr>
        <w:tc>
          <w:tcPr>
            <w:tcW w:w="1069" w:type="dxa"/>
            <w:vMerge w:val="restart"/>
          </w:tcPr>
          <w:p w14:paraId="694D0D76" w14:textId="243E6246" w:rsidR="00065A3B" w:rsidRPr="00065A3B" w:rsidRDefault="00065A3B" w:rsidP="0092142C">
            <w:pPr>
              <w:rPr>
                <w:sz w:val="20"/>
                <w:szCs w:val="20"/>
              </w:rPr>
            </w:pPr>
            <w:r w:rsidRPr="00065A3B">
              <w:rPr>
                <w:sz w:val="20"/>
                <w:szCs w:val="20"/>
              </w:rPr>
              <w:t>Precision</w:t>
            </w:r>
          </w:p>
        </w:tc>
        <w:tc>
          <w:tcPr>
            <w:tcW w:w="1031" w:type="dxa"/>
          </w:tcPr>
          <w:p w14:paraId="4C0A649F" w14:textId="283B573E" w:rsidR="00065A3B" w:rsidRPr="00065A3B" w:rsidRDefault="00065A3B" w:rsidP="0092142C">
            <w:pPr>
              <w:rPr>
                <w:sz w:val="20"/>
                <w:szCs w:val="20"/>
              </w:rPr>
            </w:pPr>
            <w:r w:rsidRPr="00065A3B">
              <w:rPr>
                <w:sz w:val="20"/>
                <w:szCs w:val="20"/>
              </w:rPr>
              <w:t>Class 0</w:t>
            </w:r>
          </w:p>
        </w:tc>
        <w:tc>
          <w:tcPr>
            <w:tcW w:w="1388" w:type="dxa"/>
          </w:tcPr>
          <w:p w14:paraId="75F53E02" w14:textId="5383D03A" w:rsidR="00065A3B" w:rsidRPr="00065A3B" w:rsidRDefault="00065A3B" w:rsidP="00D15AC0">
            <w:pPr>
              <w:jc w:val="center"/>
              <w:rPr>
                <w:sz w:val="20"/>
                <w:szCs w:val="20"/>
              </w:rPr>
            </w:pPr>
            <w:r w:rsidRPr="00065A3B">
              <w:rPr>
                <w:sz w:val="20"/>
                <w:szCs w:val="20"/>
              </w:rPr>
              <w:t>0.27</w:t>
            </w:r>
          </w:p>
        </w:tc>
        <w:tc>
          <w:tcPr>
            <w:tcW w:w="1232" w:type="dxa"/>
          </w:tcPr>
          <w:p w14:paraId="45C31229" w14:textId="60B76046" w:rsidR="00065A3B" w:rsidRPr="00065A3B" w:rsidRDefault="00065A3B" w:rsidP="00D15AC0">
            <w:pPr>
              <w:jc w:val="center"/>
              <w:rPr>
                <w:sz w:val="20"/>
                <w:szCs w:val="20"/>
              </w:rPr>
            </w:pPr>
            <w:r w:rsidRPr="00065A3B">
              <w:rPr>
                <w:sz w:val="20"/>
                <w:szCs w:val="20"/>
              </w:rPr>
              <w:t>0.50</w:t>
            </w:r>
          </w:p>
        </w:tc>
        <w:tc>
          <w:tcPr>
            <w:tcW w:w="1143" w:type="dxa"/>
          </w:tcPr>
          <w:p w14:paraId="1330AAEC" w14:textId="23119BEB" w:rsidR="00065A3B" w:rsidRPr="00065A3B" w:rsidRDefault="00065A3B" w:rsidP="00D15AC0">
            <w:pPr>
              <w:jc w:val="center"/>
              <w:rPr>
                <w:sz w:val="20"/>
                <w:szCs w:val="20"/>
              </w:rPr>
            </w:pPr>
            <w:r w:rsidRPr="00065A3B">
              <w:rPr>
                <w:sz w:val="20"/>
                <w:szCs w:val="20"/>
              </w:rPr>
              <w:t>0.36</w:t>
            </w:r>
          </w:p>
        </w:tc>
        <w:tc>
          <w:tcPr>
            <w:tcW w:w="996" w:type="dxa"/>
          </w:tcPr>
          <w:p w14:paraId="679C8609" w14:textId="5F491ED5" w:rsidR="00065A3B" w:rsidRPr="00065A3B" w:rsidRDefault="00065A3B" w:rsidP="00D15AC0">
            <w:pPr>
              <w:jc w:val="center"/>
              <w:rPr>
                <w:sz w:val="20"/>
                <w:szCs w:val="20"/>
              </w:rPr>
            </w:pPr>
            <w:r w:rsidRPr="00065A3B">
              <w:rPr>
                <w:sz w:val="20"/>
                <w:szCs w:val="20"/>
              </w:rPr>
              <w:t>0.54</w:t>
            </w:r>
          </w:p>
        </w:tc>
        <w:tc>
          <w:tcPr>
            <w:tcW w:w="1150" w:type="dxa"/>
          </w:tcPr>
          <w:p w14:paraId="529FA784" w14:textId="59205879" w:rsidR="00065A3B" w:rsidRPr="00065A3B" w:rsidRDefault="00065A3B" w:rsidP="00D15AC0">
            <w:pPr>
              <w:jc w:val="center"/>
              <w:rPr>
                <w:sz w:val="20"/>
                <w:szCs w:val="20"/>
              </w:rPr>
            </w:pPr>
            <w:r>
              <w:rPr>
                <w:sz w:val="20"/>
                <w:szCs w:val="20"/>
              </w:rPr>
              <w:t>0.28</w:t>
            </w:r>
          </w:p>
        </w:tc>
        <w:tc>
          <w:tcPr>
            <w:tcW w:w="1007" w:type="dxa"/>
          </w:tcPr>
          <w:p w14:paraId="7ACEEA9F" w14:textId="43EF6918" w:rsidR="00065A3B" w:rsidRPr="00065A3B" w:rsidRDefault="00065A3B" w:rsidP="00D15AC0">
            <w:pPr>
              <w:jc w:val="center"/>
              <w:rPr>
                <w:sz w:val="20"/>
                <w:szCs w:val="20"/>
              </w:rPr>
            </w:pPr>
            <w:r w:rsidRPr="00065A3B">
              <w:rPr>
                <w:sz w:val="20"/>
                <w:szCs w:val="20"/>
              </w:rPr>
              <w:t>0.57</w:t>
            </w:r>
          </w:p>
        </w:tc>
      </w:tr>
      <w:tr w:rsidR="00065A3B" w14:paraId="24BA9096" w14:textId="77777777" w:rsidTr="00065A3B">
        <w:trPr>
          <w:jc w:val="center"/>
        </w:trPr>
        <w:tc>
          <w:tcPr>
            <w:tcW w:w="1069" w:type="dxa"/>
            <w:vMerge/>
          </w:tcPr>
          <w:p w14:paraId="59082AD8" w14:textId="77777777" w:rsidR="00065A3B" w:rsidRPr="00065A3B" w:rsidRDefault="00065A3B" w:rsidP="0092142C">
            <w:pPr>
              <w:rPr>
                <w:sz w:val="20"/>
                <w:szCs w:val="20"/>
              </w:rPr>
            </w:pPr>
          </w:p>
        </w:tc>
        <w:tc>
          <w:tcPr>
            <w:tcW w:w="1031" w:type="dxa"/>
          </w:tcPr>
          <w:p w14:paraId="29607C2F" w14:textId="5BD6E4A6" w:rsidR="00065A3B" w:rsidRPr="00065A3B" w:rsidRDefault="00065A3B" w:rsidP="0092142C">
            <w:pPr>
              <w:rPr>
                <w:sz w:val="20"/>
                <w:szCs w:val="20"/>
              </w:rPr>
            </w:pPr>
            <w:r w:rsidRPr="00065A3B">
              <w:rPr>
                <w:sz w:val="20"/>
                <w:szCs w:val="20"/>
              </w:rPr>
              <w:t>Class 1</w:t>
            </w:r>
          </w:p>
        </w:tc>
        <w:tc>
          <w:tcPr>
            <w:tcW w:w="1388" w:type="dxa"/>
          </w:tcPr>
          <w:p w14:paraId="57671D35" w14:textId="69BF028A" w:rsidR="00065A3B" w:rsidRPr="00065A3B" w:rsidRDefault="00065A3B" w:rsidP="00D15AC0">
            <w:pPr>
              <w:jc w:val="center"/>
              <w:rPr>
                <w:sz w:val="20"/>
                <w:szCs w:val="20"/>
              </w:rPr>
            </w:pPr>
            <w:r w:rsidRPr="00065A3B">
              <w:rPr>
                <w:sz w:val="20"/>
                <w:szCs w:val="20"/>
              </w:rPr>
              <w:t>0.65</w:t>
            </w:r>
          </w:p>
        </w:tc>
        <w:tc>
          <w:tcPr>
            <w:tcW w:w="1232" w:type="dxa"/>
          </w:tcPr>
          <w:p w14:paraId="7588D723" w14:textId="5C58D819" w:rsidR="00065A3B" w:rsidRPr="00065A3B" w:rsidRDefault="00065A3B" w:rsidP="00D15AC0">
            <w:pPr>
              <w:jc w:val="center"/>
              <w:rPr>
                <w:sz w:val="20"/>
                <w:szCs w:val="20"/>
              </w:rPr>
            </w:pPr>
            <w:r w:rsidRPr="00065A3B">
              <w:rPr>
                <w:sz w:val="20"/>
                <w:szCs w:val="20"/>
              </w:rPr>
              <w:t>0.63</w:t>
            </w:r>
          </w:p>
        </w:tc>
        <w:tc>
          <w:tcPr>
            <w:tcW w:w="1143" w:type="dxa"/>
          </w:tcPr>
          <w:p w14:paraId="7321AC47" w14:textId="7F4C2A59" w:rsidR="00065A3B" w:rsidRPr="00065A3B" w:rsidRDefault="00065A3B" w:rsidP="00D15AC0">
            <w:pPr>
              <w:jc w:val="center"/>
              <w:rPr>
                <w:sz w:val="20"/>
                <w:szCs w:val="20"/>
              </w:rPr>
            </w:pPr>
            <w:r w:rsidRPr="00065A3B">
              <w:rPr>
                <w:sz w:val="20"/>
                <w:szCs w:val="20"/>
              </w:rPr>
              <w:t>0.71</w:t>
            </w:r>
          </w:p>
        </w:tc>
        <w:tc>
          <w:tcPr>
            <w:tcW w:w="996" w:type="dxa"/>
          </w:tcPr>
          <w:p w14:paraId="1DB23F2C" w14:textId="4D19D588" w:rsidR="00065A3B" w:rsidRPr="00065A3B" w:rsidRDefault="00065A3B" w:rsidP="00D15AC0">
            <w:pPr>
              <w:jc w:val="center"/>
              <w:rPr>
                <w:sz w:val="20"/>
                <w:szCs w:val="20"/>
              </w:rPr>
            </w:pPr>
            <w:r w:rsidRPr="00065A3B">
              <w:rPr>
                <w:sz w:val="20"/>
                <w:szCs w:val="20"/>
              </w:rPr>
              <w:t>0.65</w:t>
            </w:r>
          </w:p>
        </w:tc>
        <w:tc>
          <w:tcPr>
            <w:tcW w:w="1150" w:type="dxa"/>
          </w:tcPr>
          <w:p w14:paraId="274E39DD" w14:textId="6CB6FDE9" w:rsidR="00065A3B" w:rsidRPr="00065A3B" w:rsidRDefault="00065A3B" w:rsidP="00D15AC0">
            <w:pPr>
              <w:jc w:val="center"/>
              <w:rPr>
                <w:sz w:val="20"/>
                <w:szCs w:val="20"/>
              </w:rPr>
            </w:pPr>
            <w:r>
              <w:rPr>
                <w:sz w:val="20"/>
                <w:szCs w:val="20"/>
              </w:rPr>
              <w:t>0.66</w:t>
            </w:r>
          </w:p>
        </w:tc>
        <w:tc>
          <w:tcPr>
            <w:tcW w:w="1007" w:type="dxa"/>
          </w:tcPr>
          <w:p w14:paraId="5A2E2C5C" w14:textId="51EA5F13" w:rsidR="00065A3B" w:rsidRPr="00065A3B" w:rsidRDefault="00065A3B" w:rsidP="00D15AC0">
            <w:pPr>
              <w:jc w:val="center"/>
              <w:rPr>
                <w:sz w:val="20"/>
                <w:szCs w:val="20"/>
              </w:rPr>
            </w:pPr>
            <w:r w:rsidRPr="00065A3B">
              <w:rPr>
                <w:sz w:val="20"/>
                <w:szCs w:val="20"/>
              </w:rPr>
              <w:t>0.63</w:t>
            </w:r>
          </w:p>
        </w:tc>
      </w:tr>
      <w:tr w:rsidR="00065A3B" w14:paraId="53C8B70E" w14:textId="77777777" w:rsidTr="00065A3B">
        <w:trPr>
          <w:jc w:val="center"/>
        </w:trPr>
        <w:tc>
          <w:tcPr>
            <w:tcW w:w="1069" w:type="dxa"/>
            <w:vMerge/>
          </w:tcPr>
          <w:p w14:paraId="24498E3B" w14:textId="77777777" w:rsidR="00065A3B" w:rsidRPr="00065A3B" w:rsidRDefault="00065A3B" w:rsidP="0092142C">
            <w:pPr>
              <w:rPr>
                <w:sz w:val="20"/>
                <w:szCs w:val="20"/>
              </w:rPr>
            </w:pPr>
          </w:p>
        </w:tc>
        <w:tc>
          <w:tcPr>
            <w:tcW w:w="1031" w:type="dxa"/>
          </w:tcPr>
          <w:p w14:paraId="34E228B4" w14:textId="5C31AF16" w:rsidR="00065A3B" w:rsidRPr="00065A3B" w:rsidRDefault="00065A3B" w:rsidP="0092142C">
            <w:pPr>
              <w:rPr>
                <w:sz w:val="20"/>
                <w:szCs w:val="20"/>
              </w:rPr>
            </w:pPr>
            <w:r w:rsidRPr="00065A3B">
              <w:rPr>
                <w:sz w:val="20"/>
                <w:szCs w:val="20"/>
              </w:rPr>
              <w:t xml:space="preserve">Macro </w:t>
            </w:r>
            <w:proofErr w:type="spellStart"/>
            <w:r w:rsidRPr="00065A3B">
              <w:rPr>
                <w:sz w:val="20"/>
                <w:szCs w:val="20"/>
              </w:rPr>
              <w:t>Avg</w:t>
            </w:r>
            <w:proofErr w:type="spellEnd"/>
          </w:p>
        </w:tc>
        <w:tc>
          <w:tcPr>
            <w:tcW w:w="1388" w:type="dxa"/>
          </w:tcPr>
          <w:p w14:paraId="6E6EE83D" w14:textId="0AC4E9EE" w:rsidR="00065A3B" w:rsidRPr="00065A3B" w:rsidRDefault="00065A3B" w:rsidP="00D15AC0">
            <w:pPr>
              <w:jc w:val="center"/>
              <w:rPr>
                <w:sz w:val="20"/>
                <w:szCs w:val="20"/>
              </w:rPr>
            </w:pPr>
            <w:r w:rsidRPr="00065A3B">
              <w:rPr>
                <w:sz w:val="20"/>
                <w:szCs w:val="20"/>
              </w:rPr>
              <w:t>0.46</w:t>
            </w:r>
          </w:p>
        </w:tc>
        <w:tc>
          <w:tcPr>
            <w:tcW w:w="1232" w:type="dxa"/>
          </w:tcPr>
          <w:p w14:paraId="63404EDD" w14:textId="29D86A33" w:rsidR="00065A3B" w:rsidRPr="00065A3B" w:rsidRDefault="00065A3B" w:rsidP="00D15AC0">
            <w:pPr>
              <w:jc w:val="center"/>
              <w:rPr>
                <w:sz w:val="20"/>
                <w:szCs w:val="20"/>
              </w:rPr>
            </w:pPr>
            <w:r w:rsidRPr="00065A3B">
              <w:rPr>
                <w:sz w:val="20"/>
                <w:szCs w:val="20"/>
              </w:rPr>
              <w:t>0.56</w:t>
            </w:r>
          </w:p>
        </w:tc>
        <w:tc>
          <w:tcPr>
            <w:tcW w:w="1143" w:type="dxa"/>
          </w:tcPr>
          <w:p w14:paraId="087041F2" w14:textId="4FC1BECD" w:rsidR="00065A3B" w:rsidRPr="00065A3B" w:rsidRDefault="00065A3B" w:rsidP="00D15AC0">
            <w:pPr>
              <w:jc w:val="center"/>
              <w:rPr>
                <w:sz w:val="20"/>
                <w:szCs w:val="20"/>
              </w:rPr>
            </w:pPr>
            <w:r w:rsidRPr="00065A3B">
              <w:rPr>
                <w:sz w:val="20"/>
                <w:szCs w:val="20"/>
              </w:rPr>
              <w:t>0.54</w:t>
            </w:r>
          </w:p>
        </w:tc>
        <w:tc>
          <w:tcPr>
            <w:tcW w:w="996" w:type="dxa"/>
          </w:tcPr>
          <w:p w14:paraId="351E6D72" w14:textId="6DDB12E1" w:rsidR="00065A3B" w:rsidRPr="00065A3B" w:rsidRDefault="00065A3B" w:rsidP="00D15AC0">
            <w:pPr>
              <w:jc w:val="center"/>
              <w:rPr>
                <w:sz w:val="20"/>
                <w:szCs w:val="20"/>
              </w:rPr>
            </w:pPr>
            <w:r w:rsidRPr="00065A3B">
              <w:rPr>
                <w:sz w:val="20"/>
                <w:szCs w:val="20"/>
              </w:rPr>
              <w:t>0.60</w:t>
            </w:r>
          </w:p>
        </w:tc>
        <w:tc>
          <w:tcPr>
            <w:tcW w:w="1150" w:type="dxa"/>
          </w:tcPr>
          <w:p w14:paraId="6FCCC50A" w14:textId="454D8626" w:rsidR="00065A3B" w:rsidRPr="00065A3B" w:rsidRDefault="00065A3B" w:rsidP="00D15AC0">
            <w:pPr>
              <w:jc w:val="center"/>
              <w:rPr>
                <w:sz w:val="20"/>
                <w:szCs w:val="20"/>
              </w:rPr>
            </w:pPr>
            <w:r>
              <w:rPr>
                <w:sz w:val="20"/>
                <w:szCs w:val="20"/>
              </w:rPr>
              <w:t>0.47</w:t>
            </w:r>
          </w:p>
        </w:tc>
        <w:tc>
          <w:tcPr>
            <w:tcW w:w="1007" w:type="dxa"/>
          </w:tcPr>
          <w:p w14:paraId="6B597D3C" w14:textId="7F0EA494" w:rsidR="00065A3B" w:rsidRPr="00065A3B" w:rsidRDefault="00065A3B" w:rsidP="00D15AC0">
            <w:pPr>
              <w:jc w:val="center"/>
              <w:rPr>
                <w:sz w:val="20"/>
                <w:szCs w:val="20"/>
              </w:rPr>
            </w:pPr>
            <w:r w:rsidRPr="00065A3B">
              <w:rPr>
                <w:sz w:val="20"/>
                <w:szCs w:val="20"/>
              </w:rPr>
              <w:t>0.60</w:t>
            </w:r>
          </w:p>
        </w:tc>
      </w:tr>
      <w:tr w:rsidR="00065A3B" w14:paraId="7A20B773" w14:textId="77777777" w:rsidTr="00065A3B">
        <w:trPr>
          <w:jc w:val="center"/>
        </w:trPr>
        <w:tc>
          <w:tcPr>
            <w:tcW w:w="1069" w:type="dxa"/>
            <w:vMerge/>
          </w:tcPr>
          <w:p w14:paraId="56237EEF" w14:textId="77777777" w:rsidR="00065A3B" w:rsidRPr="00065A3B" w:rsidRDefault="00065A3B" w:rsidP="0092142C">
            <w:pPr>
              <w:rPr>
                <w:sz w:val="20"/>
                <w:szCs w:val="20"/>
              </w:rPr>
            </w:pPr>
          </w:p>
        </w:tc>
        <w:tc>
          <w:tcPr>
            <w:tcW w:w="1031" w:type="dxa"/>
          </w:tcPr>
          <w:p w14:paraId="2AC9716A" w14:textId="37CC5F3F" w:rsidR="00065A3B" w:rsidRPr="00065A3B" w:rsidRDefault="00065A3B" w:rsidP="0092142C">
            <w:pPr>
              <w:rPr>
                <w:sz w:val="20"/>
                <w:szCs w:val="20"/>
              </w:rPr>
            </w:pPr>
            <w:r w:rsidRPr="00065A3B">
              <w:rPr>
                <w:sz w:val="20"/>
                <w:szCs w:val="20"/>
              </w:rPr>
              <w:t xml:space="preserve">Weighted </w:t>
            </w:r>
            <w:proofErr w:type="spellStart"/>
            <w:r w:rsidRPr="00065A3B">
              <w:rPr>
                <w:sz w:val="20"/>
                <w:szCs w:val="20"/>
              </w:rPr>
              <w:t>Avg</w:t>
            </w:r>
            <w:proofErr w:type="spellEnd"/>
          </w:p>
        </w:tc>
        <w:tc>
          <w:tcPr>
            <w:tcW w:w="1388" w:type="dxa"/>
          </w:tcPr>
          <w:p w14:paraId="65D20BE2" w14:textId="3D7626A3" w:rsidR="00065A3B" w:rsidRPr="00065A3B" w:rsidRDefault="00065A3B" w:rsidP="00D15AC0">
            <w:pPr>
              <w:jc w:val="center"/>
              <w:rPr>
                <w:sz w:val="20"/>
                <w:szCs w:val="20"/>
              </w:rPr>
            </w:pPr>
            <w:r w:rsidRPr="00065A3B">
              <w:rPr>
                <w:sz w:val="20"/>
                <w:szCs w:val="20"/>
              </w:rPr>
              <w:t>0.53</w:t>
            </w:r>
          </w:p>
        </w:tc>
        <w:tc>
          <w:tcPr>
            <w:tcW w:w="1232" w:type="dxa"/>
          </w:tcPr>
          <w:p w14:paraId="0D10BA24" w14:textId="2FD05177" w:rsidR="00065A3B" w:rsidRPr="00065A3B" w:rsidRDefault="00065A3B" w:rsidP="00D15AC0">
            <w:pPr>
              <w:jc w:val="center"/>
              <w:rPr>
                <w:sz w:val="20"/>
                <w:szCs w:val="20"/>
              </w:rPr>
            </w:pPr>
            <w:r w:rsidRPr="00065A3B">
              <w:rPr>
                <w:sz w:val="20"/>
                <w:szCs w:val="20"/>
              </w:rPr>
              <w:t>0.58</w:t>
            </w:r>
          </w:p>
        </w:tc>
        <w:tc>
          <w:tcPr>
            <w:tcW w:w="1143" w:type="dxa"/>
          </w:tcPr>
          <w:p w14:paraId="3E791FF8" w14:textId="003AEB7D" w:rsidR="00065A3B" w:rsidRPr="00065A3B" w:rsidRDefault="00065A3B" w:rsidP="00D15AC0">
            <w:pPr>
              <w:jc w:val="center"/>
              <w:rPr>
                <w:sz w:val="20"/>
                <w:szCs w:val="20"/>
              </w:rPr>
            </w:pPr>
            <w:r w:rsidRPr="00065A3B">
              <w:rPr>
                <w:sz w:val="20"/>
                <w:szCs w:val="20"/>
              </w:rPr>
              <w:t>0.60</w:t>
            </w:r>
          </w:p>
        </w:tc>
        <w:tc>
          <w:tcPr>
            <w:tcW w:w="996" w:type="dxa"/>
          </w:tcPr>
          <w:p w14:paraId="55C1A742" w14:textId="559E8C4C" w:rsidR="00065A3B" w:rsidRPr="00065A3B" w:rsidRDefault="00065A3B" w:rsidP="00D15AC0">
            <w:pPr>
              <w:jc w:val="center"/>
              <w:rPr>
                <w:sz w:val="20"/>
                <w:szCs w:val="20"/>
              </w:rPr>
            </w:pPr>
            <w:r w:rsidRPr="00065A3B">
              <w:rPr>
                <w:sz w:val="20"/>
                <w:szCs w:val="20"/>
              </w:rPr>
              <w:t>0.61</w:t>
            </w:r>
          </w:p>
        </w:tc>
        <w:tc>
          <w:tcPr>
            <w:tcW w:w="1150" w:type="dxa"/>
          </w:tcPr>
          <w:p w14:paraId="021BE630" w14:textId="2D9D6B83" w:rsidR="00065A3B" w:rsidRPr="00065A3B" w:rsidRDefault="00065A3B" w:rsidP="00D15AC0">
            <w:pPr>
              <w:jc w:val="center"/>
              <w:rPr>
                <w:sz w:val="20"/>
                <w:szCs w:val="20"/>
              </w:rPr>
            </w:pPr>
            <w:r>
              <w:rPr>
                <w:sz w:val="20"/>
                <w:szCs w:val="20"/>
              </w:rPr>
              <w:t>0.54</w:t>
            </w:r>
          </w:p>
        </w:tc>
        <w:tc>
          <w:tcPr>
            <w:tcW w:w="1007" w:type="dxa"/>
          </w:tcPr>
          <w:p w14:paraId="013A60F4" w14:textId="1DAFF377" w:rsidR="00065A3B" w:rsidRPr="00065A3B" w:rsidRDefault="00065A3B" w:rsidP="00D15AC0">
            <w:pPr>
              <w:jc w:val="center"/>
              <w:rPr>
                <w:sz w:val="20"/>
                <w:szCs w:val="20"/>
              </w:rPr>
            </w:pPr>
            <w:r w:rsidRPr="00065A3B">
              <w:rPr>
                <w:sz w:val="20"/>
                <w:szCs w:val="20"/>
              </w:rPr>
              <w:t>0.61</w:t>
            </w:r>
          </w:p>
        </w:tc>
      </w:tr>
      <w:tr w:rsidR="00065A3B" w14:paraId="76DA9470" w14:textId="77777777" w:rsidTr="00065A3B">
        <w:trPr>
          <w:jc w:val="center"/>
        </w:trPr>
        <w:tc>
          <w:tcPr>
            <w:tcW w:w="1069" w:type="dxa"/>
            <w:vMerge w:val="restart"/>
          </w:tcPr>
          <w:p w14:paraId="542AB5DB" w14:textId="6F8A9882" w:rsidR="00065A3B" w:rsidRPr="00065A3B" w:rsidRDefault="00065A3B" w:rsidP="00D15AC0">
            <w:pPr>
              <w:rPr>
                <w:sz w:val="20"/>
                <w:szCs w:val="20"/>
              </w:rPr>
            </w:pPr>
            <w:r w:rsidRPr="00065A3B">
              <w:rPr>
                <w:sz w:val="20"/>
                <w:szCs w:val="20"/>
              </w:rPr>
              <w:t>Recall</w:t>
            </w:r>
          </w:p>
        </w:tc>
        <w:tc>
          <w:tcPr>
            <w:tcW w:w="1031" w:type="dxa"/>
          </w:tcPr>
          <w:p w14:paraId="058F6ECD" w14:textId="777CA18C" w:rsidR="00065A3B" w:rsidRPr="00065A3B" w:rsidRDefault="00065A3B" w:rsidP="00D15AC0">
            <w:pPr>
              <w:rPr>
                <w:sz w:val="20"/>
                <w:szCs w:val="20"/>
              </w:rPr>
            </w:pPr>
            <w:r w:rsidRPr="00065A3B">
              <w:rPr>
                <w:sz w:val="20"/>
                <w:szCs w:val="20"/>
              </w:rPr>
              <w:t>Class 0</w:t>
            </w:r>
          </w:p>
        </w:tc>
        <w:tc>
          <w:tcPr>
            <w:tcW w:w="1388" w:type="dxa"/>
          </w:tcPr>
          <w:p w14:paraId="268A88A0" w14:textId="2C2AE31B" w:rsidR="00065A3B" w:rsidRPr="00065A3B" w:rsidRDefault="00065A3B" w:rsidP="00D15AC0">
            <w:pPr>
              <w:jc w:val="center"/>
              <w:rPr>
                <w:sz w:val="20"/>
                <w:szCs w:val="20"/>
              </w:rPr>
            </w:pPr>
            <w:r w:rsidRPr="00065A3B">
              <w:rPr>
                <w:sz w:val="20"/>
                <w:szCs w:val="20"/>
              </w:rPr>
              <w:t>0.45</w:t>
            </w:r>
          </w:p>
        </w:tc>
        <w:tc>
          <w:tcPr>
            <w:tcW w:w="1232" w:type="dxa"/>
          </w:tcPr>
          <w:p w14:paraId="6A9A5296" w14:textId="461ECC25" w:rsidR="00065A3B" w:rsidRPr="00065A3B" w:rsidRDefault="00065A3B" w:rsidP="00D15AC0">
            <w:pPr>
              <w:jc w:val="center"/>
              <w:rPr>
                <w:sz w:val="20"/>
                <w:szCs w:val="20"/>
              </w:rPr>
            </w:pPr>
            <w:r w:rsidRPr="00065A3B">
              <w:rPr>
                <w:sz w:val="20"/>
                <w:szCs w:val="20"/>
              </w:rPr>
              <w:t>0.13</w:t>
            </w:r>
          </w:p>
        </w:tc>
        <w:tc>
          <w:tcPr>
            <w:tcW w:w="1143" w:type="dxa"/>
          </w:tcPr>
          <w:p w14:paraId="006E6BA9" w14:textId="1DD93DCF" w:rsidR="00065A3B" w:rsidRPr="00065A3B" w:rsidRDefault="00065A3B" w:rsidP="00D15AC0">
            <w:pPr>
              <w:jc w:val="center"/>
              <w:rPr>
                <w:sz w:val="20"/>
                <w:szCs w:val="20"/>
              </w:rPr>
            </w:pPr>
            <w:r w:rsidRPr="00065A3B">
              <w:rPr>
                <w:sz w:val="20"/>
                <w:szCs w:val="20"/>
              </w:rPr>
              <w:t>0.31</w:t>
            </w:r>
          </w:p>
        </w:tc>
        <w:tc>
          <w:tcPr>
            <w:tcW w:w="996" w:type="dxa"/>
          </w:tcPr>
          <w:p w14:paraId="3D5F3376" w14:textId="47CC3733" w:rsidR="00065A3B" w:rsidRPr="00065A3B" w:rsidRDefault="00065A3B" w:rsidP="00D15AC0">
            <w:pPr>
              <w:jc w:val="center"/>
              <w:rPr>
                <w:sz w:val="20"/>
                <w:szCs w:val="20"/>
              </w:rPr>
            </w:pPr>
            <w:r w:rsidRPr="00065A3B">
              <w:rPr>
                <w:sz w:val="20"/>
                <w:szCs w:val="20"/>
              </w:rPr>
              <w:t>0.28</w:t>
            </w:r>
          </w:p>
        </w:tc>
        <w:tc>
          <w:tcPr>
            <w:tcW w:w="1150" w:type="dxa"/>
          </w:tcPr>
          <w:p w14:paraId="41925A30" w14:textId="1A5C2119" w:rsidR="00065A3B" w:rsidRPr="00065A3B" w:rsidRDefault="00065A3B" w:rsidP="00D15AC0">
            <w:pPr>
              <w:jc w:val="center"/>
              <w:rPr>
                <w:sz w:val="20"/>
                <w:szCs w:val="20"/>
              </w:rPr>
            </w:pPr>
            <w:r>
              <w:rPr>
                <w:sz w:val="20"/>
                <w:szCs w:val="20"/>
              </w:rPr>
              <w:t>0.45</w:t>
            </w:r>
          </w:p>
        </w:tc>
        <w:tc>
          <w:tcPr>
            <w:tcW w:w="1007" w:type="dxa"/>
          </w:tcPr>
          <w:p w14:paraId="08461016" w14:textId="035A7DA2" w:rsidR="00065A3B" w:rsidRPr="00065A3B" w:rsidRDefault="00065A3B" w:rsidP="00D15AC0">
            <w:pPr>
              <w:jc w:val="center"/>
              <w:rPr>
                <w:sz w:val="20"/>
                <w:szCs w:val="20"/>
              </w:rPr>
            </w:pPr>
            <w:r w:rsidRPr="00065A3B">
              <w:rPr>
                <w:sz w:val="20"/>
                <w:szCs w:val="20"/>
              </w:rPr>
              <w:t>0.07</w:t>
            </w:r>
          </w:p>
        </w:tc>
      </w:tr>
      <w:tr w:rsidR="00065A3B" w14:paraId="1FBA12DC" w14:textId="77777777" w:rsidTr="00065A3B">
        <w:trPr>
          <w:jc w:val="center"/>
        </w:trPr>
        <w:tc>
          <w:tcPr>
            <w:tcW w:w="1069" w:type="dxa"/>
            <w:vMerge/>
          </w:tcPr>
          <w:p w14:paraId="3A7D8327" w14:textId="77777777" w:rsidR="00065A3B" w:rsidRPr="00065A3B" w:rsidRDefault="00065A3B" w:rsidP="00D15AC0">
            <w:pPr>
              <w:rPr>
                <w:sz w:val="20"/>
                <w:szCs w:val="20"/>
              </w:rPr>
            </w:pPr>
          </w:p>
        </w:tc>
        <w:tc>
          <w:tcPr>
            <w:tcW w:w="1031" w:type="dxa"/>
          </w:tcPr>
          <w:p w14:paraId="7C1D4050" w14:textId="034E6EF6" w:rsidR="00065A3B" w:rsidRPr="00065A3B" w:rsidRDefault="00065A3B" w:rsidP="00D15AC0">
            <w:pPr>
              <w:rPr>
                <w:sz w:val="20"/>
                <w:szCs w:val="20"/>
              </w:rPr>
            </w:pPr>
            <w:r w:rsidRPr="00065A3B">
              <w:rPr>
                <w:sz w:val="20"/>
                <w:szCs w:val="20"/>
              </w:rPr>
              <w:t>Class 1</w:t>
            </w:r>
          </w:p>
        </w:tc>
        <w:tc>
          <w:tcPr>
            <w:tcW w:w="1388" w:type="dxa"/>
          </w:tcPr>
          <w:p w14:paraId="6DB2BFB0" w14:textId="21A8E831" w:rsidR="00065A3B" w:rsidRPr="00065A3B" w:rsidRDefault="00065A3B" w:rsidP="00D15AC0">
            <w:pPr>
              <w:jc w:val="center"/>
              <w:rPr>
                <w:sz w:val="20"/>
                <w:szCs w:val="20"/>
              </w:rPr>
            </w:pPr>
            <w:r w:rsidRPr="00065A3B">
              <w:rPr>
                <w:sz w:val="20"/>
                <w:szCs w:val="20"/>
              </w:rPr>
              <w:t>0.46</w:t>
            </w:r>
          </w:p>
        </w:tc>
        <w:tc>
          <w:tcPr>
            <w:tcW w:w="1232" w:type="dxa"/>
          </w:tcPr>
          <w:p w14:paraId="09393267" w14:textId="2BA82C28" w:rsidR="00065A3B" w:rsidRPr="00065A3B" w:rsidRDefault="00065A3B" w:rsidP="00D15AC0">
            <w:pPr>
              <w:jc w:val="center"/>
              <w:rPr>
                <w:sz w:val="20"/>
                <w:szCs w:val="20"/>
              </w:rPr>
            </w:pPr>
            <w:r w:rsidRPr="00065A3B">
              <w:rPr>
                <w:sz w:val="20"/>
                <w:szCs w:val="20"/>
              </w:rPr>
              <w:t>0.92</w:t>
            </w:r>
          </w:p>
        </w:tc>
        <w:tc>
          <w:tcPr>
            <w:tcW w:w="1143" w:type="dxa"/>
          </w:tcPr>
          <w:p w14:paraId="4AF88BB0" w14:textId="3D34EAD6" w:rsidR="00065A3B" w:rsidRPr="00065A3B" w:rsidRDefault="00065A3B" w:rsidP="00D15AC0">
            <w:pPr>
              <w:jc w:val="center"/>
              <w:rPr>
                <w:sz w:val="20"/>
                <w:szCs w:val="20"/>
              </w:rPr>
            </w:pPr>
            <w:r w:rsidRPr="00065A3B">
              <w:rPr>
                <w:sz w:val="20"/>
                <w:szCs w:val="20"/>
              </w:rPr>
              <w:t>0.75</w:t>
            </w:r>
          </w:p>
        </w:tc>
        <w:tc>
          <w:tcPr>
            <w:tcW w:w="996" w:type="dxa"/>
          </w:tcPr>
          <w:p w14:paraId="724F5E46" w14:textId="2724D47D" w:rsidR="00065A3B" w:rsidRPr="00065A3B" w:rsidRDefault="00065A3B" w:rsidP="00D15AC0">
            <w:pPr>
              <w:jc w:val="center"/>
              <w:rPr>
                <w:sz w:val="20"/>
                <w:szCs w:val="20"/>
              </w:rPr>
            </w:pPr>
            <w:r w:rsidRPr="00065A3B">
              <w:rPr>
                <w:sz w:val="20"/>
                <w:szCs w:val="20"/>
              </w:rPr>
              <w:t>0.85</w:t>
            </w:r>
          </w:p>
        </w:tc>
        <w:tc>
          <w:tcPr>
            <w:tcW w:w="1150" w:type="dxa"/>
          </w:tcPr>
          <w:p w14:paraId="1AA93374" w14:textId="0A0DD132" w:rsidR="00065A3B" w:rsidRPr="00065A3B" w:rsidRDefault="00065A3B" w:rsidP="00D15AC0">
            <w:pPr>
              <w:jc w:val="center"/>
              <w:rPr>
                <w:sz w:val="20"/>
                <w:szCs w:val="20"/>
              </w:rPr>
            </w:pPr>
            <w:r>
              <w:rPr>
                <w:sz w:val="20"/>
                <w:szCs w:val="20"/>
              </w:rPr>
              <w:t>0.48</w:t>
            </w:r>
          </w:p>
        </w:tc>
        <w:tc>
          <w:tcPr>
            <w:tcW w:w="1007" w:type="dxa"/>
          </w:tcPr>
          <w:p w14:paraId="69E0A0DC" w14:textId="269AC5F6" w:rsidR="00065A3B" w:rsidRPr="00065A3B" w:rsidRDefault="00065A3B" w:rsidP="00D15AC0">
            <w:pPr>
              <w:jc w:val="center"/>
              <w:rPr>
                <w:sz w:val="20"/>
                <w:szCs w:val="20"/>
              </w:rPr>
            </w:pPr>
            <w:r w:rsidRPr="00065A3B">
              <w:rPr>
                <w:sz w:val="20"/>
                <w:szCs w:val="20"/>
              </w:rPr>
              <w:t>0.97</w:t>
            </w:r>
          </w:p>
        </w:tc>
      </w:tr>
      <w:tr w:rsidR="00065A3B" w14:paraId="1AADF8FD" w14:textId="77777777" w:rsidTr="00065A3B">
        <w:trPr>
          <w:jc w:val="center"/>
        </w:trPr>
        <w:tc>
          <w:tcPr>
            <w:tcW w:w="1069" w:type="dxa"/>
            <w:vMerge/>
          </w:tcPr>
          <w:p w14:paraId="40723A0B" w14:textId="77777777" w:rsidR="00065A3B" w:rsidRPr="00065A3B" w:rsidRDefault="00065A3B" w:rsidP="00D15AC0">
            <w:pPr>
              <w:rPr>
                <w:sz w:val="20"/>
                <w:szCs w:val="20"/>
              </w:rPr>
            </w:pPr>
          </w:p>
        </w:tc>
        <w:tc>
          <w:tcPr>
            <w:tcW w:w="1031" w:type="dxa"/>
          </w:tcPr>
          <w:p w14:paraId="792993B5" w14:textId="7A7AF57E" w:rsidR="00065A3B" w:rsidRPr="00065A3B" w:rsidRDefault="00065A3B" w:rsidP="00D15AC0">
            <w:pPr>
              <w:rPr>
                <w:sz w:val="20"/>
                <w:szCs w:val="20"/>
              </w:rPr>
            </w:pPr>
            <w:r w:rsidRPr="00065A3B">
              <w:rPr>
                <w:sz w:val="20"/>
                <w:szCs w:val="20"/>
              </w:rPr>
              <w:t xml:space="preserve">Macro </w:t>
            </w:r>
            <w:proofErr w:type="spellStart"/>
            <w:r w:rsidRPr="00065A3B">
              <w:rPr>
                <w:sz w:val="20"/>
                <w:szCs w:val="20"/>
              </w:rPr>
              <w:t>Avg</w:t>
            </w:r>
            <w:proofErr w:type="spellEnd"/>
          </w:p>
        </w:tc>
        <w:tc>
          <w:tcPr>
            <w:tcW w:w="1388" w:type="dxa"/>
          </w:tcPr>
          <w:p w14:paraId="67FE44CA" w14:textId="1A0FDC1A" w:rsidR="00065A3B" w:rsidRPr="00065A3B" w:rsidRDefault="00065A3B" w:rsidP="00D15AC0">
            <w:pPr>
              <w:jc w:val="center"/>
              <w:rPr>
                <w:sz w:val="20"/>
                <w:szCs w:val="20"/>
              </w:rPr>
            </w:pPr>
            <w:r w:rsidRPr="00065A3B">
              <w:rPr>
                <w:sz w:val="20"/>
                <w:szCs w:val="20"/>
              </w:rPr>
              <w:t>0.45</w:t>
            </w:r>
          </w:p>
        </w:tc>
        <w:tc>
          <w:tcPr>
            <w:tcW w:w="1232" w:type="dxa"/>
          </w:tcPr>
          <w:p w14:paraId="4B146D2E" w14:textId="7D70B5E0" w:rsidR="00065A3B" w:rsidRPr="00065A3B" w:rsidRDefault="00065A3B" w:rsidP="00D15AC0">
            <w:pPr>
              <w:jc w:val="center"/>
              <w:rPr>
                <w:sz w:val="20"/>
                <w:szCs w:val="20"/>
              </w:rPr>
            </w:pPr>
            <w:r w:rsidRPr="00065A3B">
              <w:rPr>
                <w:sz w:val="20"/>
                <w:szCs w:val="20"/>
              </w:rPr>
              <w:t>0.52</w:t>
            </w:r>
          </w:p>
        </w:tc>
        <w:tc>
          <w:tcPr>
            <w:tcW w:w="1143" w:type="dxa"/>
          </w:tcPr>
          <w:p w14:paraId="5CD97E19" w14:textId="491679C2" w:rsidR="00065A3B" w:rsidRPr="00065A3B" w:rsidRDefault="00065A3B" w:rsidP="00D15AC0">
            <w:pPr>
              <w:jc w:val="center"/>
              <w:rPr>
                <w:sz w:val="20"/>
                <w:szCs w:val="20"/>
              </w:rPr>
            </w:pPr>
            <w:r w:rsidRPr="00065A3B">
              <w:rPr>
                <w:sz w:val="20"/>
                <w:szCs w:val="20"/>
              </w:rPr>
              <w:t>0.53</w:t>
            </w:r>
          </w:p>
        </w:tc>
        <w:tc>
          <w:tcPr>
            <w:tcW w:w="996" w:type="dxa"/>
          </w:tcPr>
          <w:p w14:paraId="69AD633D" w14:textId="3C13C0D5" w:rsidR="00065A3B" w:rsidRPr="00065A3B" w:rsidRDefault="00065A3B" w:rsidP="00D15AC0">
            <w:pPr>
              <w:jc w:val="center"/>
              <w:rPr>
                <w:sz w:val="20"/>
                <w:szCs w:val="20"/>
              </w:rPr>
            </w:pPr>
            <w:r w:rsidRPr="00065A3B">
              <w:rPr>
                <w:sz w:val="20"/>
                <w:szCs w:val="20"/>
              </w:rPr>
              <w:t>0.56</w:t>
            </w:r>
          </w:p>
        </w:tc>
        <w:tc>
          <w:tcPr>
            <w:tcW w:w="1150" w:type="dxa"/>
          </w:tcPr>
          <w:p w14:paraId="5567CBC6" w14:textId="51DCC836" w:rsidR="00065A3B" w:rsidRPr="00065A3B" w:rsidRDefault="00065A3B" w:rsidP="00D15AC0">
            <w:pPr>
              <w:jc w:val="center"/>
              <w:rPr>
                <w:sz w:val="20"/>
                <w:szCs w:val="20"/>
              </w:rPr>
            </w:pPr>
            <w:r>
              <w:rPr>
                <w:sz w:val="20"/>
                <w:szCs w:val="20"/>
              </w:rPr>
              <w:t>0.46</w:t>
            </w:r>
          </w:p>
        </w:tc>
        <w:tc>
          <w:tcPr>
            <w:tcW w:w="1007" w:type="dxa"/>
          </w:tcPr>
          <w:p w14:paraId="3BC4F9B8" w14:textId="6827AEBF" w:rsidR="00065A3B" w:rsidRPr="00065A3B" w:rsidRDefault="00065A3B" w:rsidP="00D15AC0">
            <w:pPr>
              <w:jc w:val="center"/>
              <w:rPr>
                <w:sz w:val="20"/>
                <w:szCs w:val="20"/>
              </w:rPr>
            </w:pPr>
            <w:r w:rsidRPr="00065A3B">
              <w:rPr>
                <w:sz w:val="20"/>
                <w:szCs w:val="20"/>
              </w:rPr>
              <w:t>0.52</w:t>
            </w:r>
          </w:p>
        </w:tc>
      </w:tr>
      <w:tr w:rsidR="00065A3B" w14:paraId="763C97C8" w14:textId="77777777" w:rsidTr="00065A3B">
        <w:trPr>
          <w:jc w:val="center"/>
        </w:trPr>
        <w:tc>
          <w:tcPr>
            <w:tcW w:w="1069" w:type="dxa"/>
            <w:vMerge/>
          </w:tcPr>
          <w:p w14:paraId="72A35A99" w14:textId="77777777" w:rsidR="00065A3B" w:rsidRPr="00065A3B" w:rsidRDefault="00065A3B" w:rsidP="00D15AC0">
            <w:pPr>
              <w:rPr>
                <w:sz w:val="20"/>
                <w:szCs w:val="20"/>
              </w:rPr>
            </w:pPr>
          </w:p>
        </w:tc>
        <w:tc>
          <w:tcPr>
            <w:tcW w:w="1031" w:type="dxa"/>
          </w:tcPr>
          <w:p w14:paraId="7FD78A47" w14:textId="6A9ACFA8" w:rsidR="00065A3B" w:rsidRPr="00065A3B" w:rsidRDefault="00065A3B" w:rsidP="00D15AC0">
            <w:pPr>
              <w:rPr>
                <w:sz w:val="20"/>
                <w:szCs w:val="20"/>
              </w:rPr>
            </w:pPr>
            <w:r w:rsidRPr="00065A3B">
              <w:rPr>
                <w:sz w:val="20"/>
                <w:szCs w:val="20"/>
              </w:rPr>
              <w:t xml:space="preserve">Weighted </w:t>
            </w:r>
            <w:proofErr w:type="spellStart"/>
            <w:r w:rsidRPr="00065A3B">
              <w:rPr>
                <w:sz w:val="20"/>
                <w:szCs w:val="20"/>
              </w:rPr>
              <w:t>Avg</w:t>
            </w:r>
            <w:proofErr w:type="spellEnd"/>
          </w:p>
        </w:tc>
        <w:tc>
          <w:tcPr>
            <w:tcW w:w="1388" w:type="dxa"/>
          </w:tcPr>
          <w:p w14:paraId="7D4D6B10" w14:textId="5602AFE5" w:rsidR="00065A3B" w:rsidRPr="00065A3B" w:rsidRDefault="00065A3B" w:rsidP="00D15AC0">
            <w:pPr>
              <w:jc w:val="center"/>
              <w:rPr>
                <w:sz w:val="20"/>
                <w:szCs w:val="20"/>
              </w:rPr>
            </w:pPr>
            <w:r w:rsidRPr="00065A3B">
              <w:rPr>
                <w:sz w:val="20"/>
                <w:szCs w:val="20"/>
              </w:rPr>
              <w:t>0.46</w:t>
            </w:r>
          </w:p>
        </w:tc>
        <w:tc>
          <w:tcPr>
            <w:tcW w:w="1232" w:type="dxa"/>
          </w:tcPr>
          <w:p w14:paraId="0AE0B8D0" w14:textId="20A1E150" w:rsidR="00065A3B" w:rsidRPr="00065A3B" w:rsidRDefault="00065A3B" w:rsidP="00D15AC0">
            <w:pPr>
              <w:jc w:val="center"/>
              <w:rPr>
                <w:sz w:val="20"/>
                <w:szCs w:val="20"/>
              </w:rPr>
            </w:pPr>
            <w:r w:rsidRPr="00065A3B">
              <w:rPr>
                <w:sz w:val="20"/>
                <w:szCs w:val="20"/>
              </w:rPr>
              <w:t>0.62</w:t>
            </w:r>
          </w:p>
        </w:tc>
        <w:tc>
          <w:tcPr>
            <w:tcW w:w="1143" w:type="dxa"/>
          </w:tcPr>
          <w:p w14:paraId="649F323A" w14:textId="7A0C70C8" w:rsidR="00065A3B" w:rsidRPr="00065A3B" w:rsidRDefault="00065A3B" w:rsidP="00D15AC0">
            <w:pPr>
              <w:jc w:val="center"/>
              <w:rPr>
                <w:sz w:val="20"/>
                <w:szCs w:val="20"/>
              </w:rPr>
            </w:pPr>
            <w:r w:rsidRPr="00065A3B">
              <w:rPr>
                <w:sz w:val="20"/>
                <w:szCs w:val="20"/>
              </w:rPr>
              <w:t>0.62</w:t>
            </w:r>
          </w:p>
        </w:tc>
        <w:tc>
          <w:tcPr>
            <w:tcW w:w="996" w:type="dxa"/>
          </w:tcPr>
          <w:p w14:paraId="6A1EB025" w14:textId="1EC7734E" w:rsidR="00065A3B" w:rsidRPr="00065A3B" w:rsidRDefault="00065A3B" w:rsidP="00D15AC0">
            <w:pPr>
              <w:jc w:val="center"/>
              <w:rPr>
                <w:sz w:val="20"/>
                <w:szCs w:val="20"/>
              </w:rPr>
            </w:pPr>
            <w:r w:rsidRPr="00065A3B">
              <w:rPr>
                <w:sz w:val="20"/>
                <w:szCs w:val="20"/>
              </w:rPr>
              <w:t>0.63</w:t>
            </w:r>
          </w:p>
        </w:tc>
        <w:tc>
          <w:tcPr>
            <w:tcW w:w="1150" w:type="dxa"/>
          </w:tcPr>
          <w:p w14:paraId="6DAC8BC1" w14:textId="30500EB4" w:rsidR="00065A3B" w:rsidRPr="00065A3B" w:rsidRDefault="00065A3B" w:rsidP="00D15AC0">
            <w:pPr>
              <w:jc w:val="center"/>
              <w:rPr>
                <w:sz w:val="20"/>
                <w:szCs w:val="20"/>
              </w:rPr>
            </w:pPr>
            <w:r>
              <w:rPr>
                <w:sz w:val="20"/>
                <w:szCs w:val="20"/>
              </w:rPr>
              <w:t>0.47</w:t>
            </w:r>
          </w:p>
        </w:tc>
        <w:tc>
          <w:tcPr>
            <w:tcW w:w="1007" w:type="dxa"/>
          </w:tcPr>
          <w:p w14:paraId="36585834" w14:textId="0A014479" w:rsidR="00065A3B" w:rsidRPr="00065A3B" w:rsidRDefault="00065A3B" w:rsidP="00D15AC0">
            <w:pPr>
              <w:jc w:val="center"/>
              <w:rPr>
                <w:sz w:val="20"/>
                <w:szCs w:val="20"/>
              </w:rPr>
            </w:pPr>
            <w:r w:rsidRPr="00065A3B">
              <w:rPr>
                <w:sz w:val="20"/>
                <w:szCs w:val="20"/>
              </w:rPr>
              <w:t>0.62</w:t>
            </w:r>
          </w:p>
        </w:tc>
      </w:tr>
      <w:tr w:rsidR="00065A3B" w14:paraId="024177DD" w14:textId="77777777" w:rsidTr="00065A3B">
        <w:trPr>
          <w:jc w:val="center"/>
        </w:trPr>
        <w:tc>
          <w:tcPr>
            <w:tcW w:w="1069" w:type="dxa"/>
            <w:vMerge w:val="restart"/>
          </w:tcPr>
          <w:p w14:paraId="40EF5811" w14:textId="3D331D24" w:rsidR="00065A3B" w:rsidRPr="00065A3B" w:rsidRDefault="00065A3B" w:rsidP="00D15AC0">
            <w:pPr>
              <w:rPr>
                <w:sz w:val="20"/>
                <w:szCs w:val="20"/>
              </w:rPr>
            </w:pPr>
            <w:r w:rsidRPr="00065A3B">
              <w:rPr>
                <w:sz w:val="20"/>
                <w:szCs w:val="20"/>
              </w:rPr>
              <w:t>F1-Score</w:t>
            </w:r>
          </w:p>
        </w:tc>
        <w:tc>
          <w:tcPr>
            <w:tcW w:w="1031" w:type="dxa"/>
          </w:tcPr>
          <w:p w14:paraId="39126BCD" w14:textId="0952A8AB" w:rsidR="00065A3B" w:rsidRPr="00065A3B" w:rsidRDefault="00065A3B" w:rsidP="00D15AC0">
            <w:pPr>
              <w:rPr>
                <w:sz w:val="20"/>
                <w:szCs w:val="20"/>
              </w:rPr>
            </w:pPr>
            <w:r w:rsidRPr="00065A3B">
              <w:rPr>
                <w:sz w:val="20"/>
                <w:szCs w:val="20"/>
              </w:rPr>
              <w:t>Class 0</w:t>
            </w:r>
          </w:p>
        </w:tc>
        <w:tc>
          <w:tcPr>
            <w:tcW w:w="1388" w:type="dxa"/>
          </w:tcPr>
          <w:p w14:paraId="1660C9E9" w14:textId="33D99847" w:rsidR="00065A3B" w:rsidRPr="00065A3B" w:rsidRDefault="00065A3B" w:rsidP="00D15AC0">
            <w:pPr>
              <w:jc w:val="center"/>
              <w:rPr>
                <w:sz w:val="20"/>
                <w:szCs w:val="20"/>
              </w:rPr>
            </w:pPr>
            <w:r w:rsidRPr="00065A3B">
              <w:rPr>
                <w:sz w:val="20"/>
                <w:szCs w:val="20"/>
              </w:rPr>
              <w:t>0.34</w:t>
            </w:r>
          </w:p>
        </w:tc>
        <w:tc>
          <w:tcPr>
            <w:tcW w:w="1232" w:type="dxa"/>
          </w:tcPr>
          <w:p w14:paraId="12BE7955" w14:textId="1E113D13" w:rsidR="00065A3B" w:rsidRPr="00065A3B" w:rsidRDefault="00065A3B" w:rsidP="00D15AC0">
            <w:pPr>
              <w:jc w:val="center"/>
              <w:rPr>
                <w:sz w:val="20"/>
                <w:szCs w:val="20"/>
              </w:rPr>
            </w:pPr>
            <w:r w:rsidRPr="00065A3B">
              <w:rPr>
                <w:sz w:val="20"/>
                <w:szCs w:val="20"/>
              </w:rPr>
              <w:t>0.21</w:t>
            </w:r>
          </w:p>
        </w:tc>
        <w:tc>
          <w:tcPr>
            <w:tcW w:w="1143" w:type="dxa"/>
          </w:tcPr>
          <w:p w14:paraId="7FD3AD5C" w14:textId="3CD7AA97" w:rsidR="00065A3B" w:rsidRPr="00065A3B" w:rsidRDefault="00065A3B" w:rsidP="00D15AC0">
            <w:pPr>
              <w:jc w:val="center"/>
              <w:rPr>
                <w:sz w:val="20"/>
                <w:szCs w:val="20"/>
              </w:rPr>
            </w:pPr>
            <w:r w:rsidRPr="00065A3B">
              <w:rPr>
                <w:sz w:val="20"/>
                <w:szCs w:val="20"/>
              </w:rPr>
              <w:t>0.33</w:t>
            </w:r>
          </w:p>
        </w:tc>
        <w:tc>
          <w:tcPr>
            <w:tcW w:w="996" w:type="dxa"/>
          </w:tcPr>
          <w:p w14:paraId="30416DE6" w14:textId="4A56D26E" w:rsidR="00065A3B" w:rsidRPr="00065A3B" w:rsidRDefault="00065A3B" w:rsidP="00D15AC0">
            <w:pPr>
              <w:jc w:val="center"/>
              <w:rPr>
                <w:sz w:val="20"/>
                <w:szCs w:val="20"/>
              </w:rPr>
            </w:pPr>
            <w:r w:rsidRPr="00065A3B">
              <w:rPr>
                <w:sz w:val="20"/>
                <w:szCs w:val="20"/>
              </w:rPr>
              <w:t>0.37</w:t>
            </w:r>
          </w:p>
        </w:tc>
        <w:tc>
          <w:tcPr>
            <w:tcW w:w="1150" w:type="dxa"/>
          </w:tcPr>
          <w:p w14:paraId="631B3AB6" w14:textId="4FA17385" w:rsidR="00065A3B" w:rsidRPr="00065A3B" w:rsidRDefault="00065A3B" w:rsidP="00D15AC0">
            <w:pPr>
              <w:jc w:val="center"/>
              <w:rPr>
                <w:sz w:val="20"/>
                <w:szCs w:val="20"/>
              </w:rPr>
            </w:pPr>
            <w:r>
              <w:rPr>
                <w:sz w:val="20"/>
                <w:szCs w:val="20"/>
              </w:rPr>
              <w:t>0.34</w:t>
            </w:r>
          </w:p>
        </w:tc>
        <w:tc>
          <w:tcPr>
            <w:tcW w:w="1007" w:type="dxa"/>
          </w:tcPr>
          <w:p w14:paraId="5921D6FC" w14:textId="0F7A54FE" w:rsidR="00065A3B" w:rsidRPr="00065A3B" w:rsidRDefault="00065A3B" w:rsidP="00D15AC0">
            <w:pPr>
              <w:jc w:val="center"/>
              <w:rPr>
                <w:sz w:val="20"/>
                <w:szCs w:val="20"/>
              </w:rPr>
            </w:pPr>
            <w:r w:rsidRPr="00065A3B">
              <w:rPr>
                <w:sz w:val="20"/>
                <w:szCs w:val="20"/>
              </w:rPr>
              <w:t>0.13</w:t>
            </w:r>
          </w:p>
        </w:tc>
      </w:tr>
      <w:tr w:rsidR="00065A3B" w14:paraId="67DE9F0D" w14:textId="77777777" w:rsidTr="00065A3B">
        <w:trPr>
          <w:jc w:val="center"/>
        </w:trPr>
        <w:tc>
          <w:tcPr>
            <w:tcW w:w="1069" w:type="dxa"/>
            <w:vMerge/>
          </w:tcPr>
          <w:p w14:paraId="65B58150" w14:textId="77777777" w:rsidR="00065A3B" w:rsidRPr="00065A3B" w:rsidRDefault="00065A3B" w:rsidP="00D15AC0">
            <w:pPr>
              <w:rPr>
                <w:sz w:val="20"/>
                <w:szCs w:val="20"/>
              </w:rPr>
            </w:pPr>
          </w:p>
        </w:tc>
        <w:tc>
          <w:tcPr>
            <w:tcW w:w="1031" w:type="dxa"/>
          </w:tcPr>
          <w:p w14:paraId="7F2ECD13" w14:textId="431D5C0C" w:rsidR="00065A3B" w:rsidRPr="00065A3B" w:rsidRDefault="00065A3B" w:rsidP="00D15AC0">
            <w:pPr>
              <w:rPr>
                <w:sz w:val="20"/>
                <w:szCs w:val="20"/>
              </w:rPr>
            </w:pPr>
            <w:r w:rsidRPr="00065A3B">
              <w:rPr>
                <w:sz w:val="20"/>
                <w:szCs w:val="20"/>
              </w:rPr>
              <w:t>Class 1</w:t>
            </w:r>
          </w:p>
        </w:tc>
        <w:tc>
          <w:tcPr>
            <w:tcW w:w="1388" w:type="dxa"/>
          </w:tcPr>
          <w:p w14:paraId="0D67E914" w14:textId="7F690D25" w:rsidR="00065A3B" w:rsidRPr="00065A3B" w:rsidRDefault="00065A3B" w:rsidP="00D15AC0">
            <w:pPr>
              <w:jc w:val="center"/>
              <w:rPr>
                <w:sz w:val="20"/>
                <w:szCs w:val="20"/>
              </w:rPr>
            </w:pPr>
            <w:r w:rsidRPr="00065A3B">
              <w:rPr>
                <w:sz w:val="20"/>
                <w:szCs w:val="20"/>
              </w:rPr>
              <w:t>0.54</w:t>
            </w:r>
          </w:p>
        </w:tc>
        <w:tc>
          <w:tcPr>
            <w:tcW w:w="1232" w:type="dxa"/>
          </w:tcPr>
          <w:p w14:paraId="417E4B23" w14:textId="1A2EB87A" w:rsidR="00065A3B" w:rsidRPr="00065A3B" w:rsidRDefault="00065A3B" w:rsidP="00D15AC0">
            <w:pPr>
              <w:jc w:val="center"/>
              <w:rPr>
                <w:sz w:val="20"/>
                <w:szCs w:val="20"/>
              </w:rPr>
            </w:pPr>
            <w:r w:rsidRPr="00065A3B">
              <w:rPr>
                <w:sz w:val="20"/>
                <w:szCs w:val="20"/>
              </w:rPr>
              <w:t>0.75</w:t>
            </w:r>
          </w:p>
        </w:tc>
        <w:tc>
          <w:tcPr>
            <w:tcW w:w="1143" w:type="dxa"/>
          </w:tcPr>
          <w:p w14:paraId="22B33C1E" w14:textId="0C62E7A7" w:rsidR="00065A3B" w:rsidRPr="00065A3B" w:rsidRDefault="00065A3B" w:rsidP="00D15AC0">
            <w:pPr>
              <w:jc w:val="center"/>
              <w:rPr>
                <w:sz w:val="20"/>
                <w:szCs w:val="20"/>
              </w:rPr>
            </w:pPr>
            <w:r w:rsidRPr="00065A3B">
              <w:rPr>
                <w:sz w:val="20"/>
                <w:szCs w:val="20"/>
              </w:rPr>
              <w:t>0.73</w:t>
            </w:r>
          </w:p>
        </w:tc>
        <w:tc>
          <w:tcPr>
            <w:tcW w:w="996" w:type="dxa"/>
          </w:tcPr>
          <w:p w14:paraId="251553A9" w14:textId="76AE95BC" w:rsidR="00065A3B" w:rsidRPr="00065A3B" w:rsidRDefault="00065A3B" w:rsidP="00D15AC0">
            <w:pPr>
              <w:jc w:val="center"/>
              <w:rPr>
                <w:sz w:val="20"/>
                <w:szCs w:val="20"/>
              </w:rPr>
            </w:pPr>
            <w:r w:rsidRPr="00065A3B">
              <w:rPr>
                <w:sz w:val="20"/>
                <w:szCs w:val="20"/>
              </w:rPr>
              <w:t>0.74</w:t>
            </w:r>
          </w:p>
        </w:tc>
        <w:tc>
          <w:tcPr>
            <w:tcW w:w="1150" w:type="dxa"/>
          </w:tcPr>
          <w:p w14:paraId="1E9CA9A7" w14:textId="611C4185" w:rsidR="00065A3B" w:rsidRPr="00065A3B" w:rsidRDefault="00065A3B" w:rsidP="00D15AC0">
            <w:pPr>
              <w:jc w:val="center"/>
              <w:rPr>
                <w:sz w:val="20"/>
                <w:szCs w:val="20"/>
              </w:rPr>
            </w:pPr>
            <w:r>
              <w:rPr>
                <w:sz w:val="20"/>
                <w:szCs w:val="20"/>
              </w:rPr>
              <w:t>0.55</w:t>
            </w:r>
          </w:p>
        </w:tc>
        <w:tc>
          <w:tcPr>
            <w:tcW w:w="1007" w:type="dxa"/>
          </w:tcPr>
          <w:p w14:paraId="3E373AFC" w14:textId="26A838ED" w:rsidR="00065A3B" w:rsidRPr="00065A3B" w:rsidRDefault="00065A3B" w:rsidP="00D15AC0">
            <w:pPr>
              <w:jc w:val="center"/>
              <w:rPr>
                <w:sz w:val="20"/>
                <w:szCs w:val="20"/>
              </w:rPr>
            </w:pPr>
            <w:r w:rsidRPr="00065A3B">
              <w:rPr>
                <w:sz w:val="20"/>
                <w:szCs w:val="20"/>
              </w:rPr>
              <w:t>0.76</w:t>
            </w:r>
          </w:p>
        </w:tc>
      </w:tr>
      <w:tr w:rsidR="00065A3B" w14:paraId="757936E6" w14:textId="77777777" w:rsidTr="00065A3B">
        <w:trPr>
          <w:jc w:val="center"/>
        </w:trPr>
        <w:tc>
          <w:tcPr>
            <w:tcW w:w="1069" w:type="dxa"/>
            <w:vMerge/>
          </w:tcPr>
          <w:p w14:paraId="71D5F73D" w14:textId="77777777" w:rsidR="00065A3B" w:rsidRPr="00065A3B" w:rsidRDefault="00065A3B" w:rsidP="00D15AC0">
            <w:pPr>
              <w:rPr>
                <w:sz w:val="20"/>
                <w:szCs w:val="20"/>
              </w:rPr>
            </w:pPr>
          </w:p>
        </w:tc>
        <w:tc>
          <w:tcPr>
            <w:tcW w:w="1031" w:type="dxa"/>
          </w:tcPr>
          <w:p w14:paraId="387ADC4B" w14:textId="58610D7A" w:rsidR="00065A3B" w:rsidRPr="00065A3B" w:rsidRDefault="00065A3B" w:rsidP="00D15AC0">
            <w:pPr>
              <w:rPr>
                <w:sz w:val="20"/>
                <w:szCs w:val="20"/>
              </w:rPr>
            </w:pPr>
            <w:r w:rsidRPr="00065A3B">
              <w:rPr>
                <w:sz w:val="20"/>
                <w:szCs w:val="20"/>
              </w:rPr>
              <w:t xml:space="preserve">Macro </w:t>
            </w:r>
            <w:proofErr w:type="spellStart"/>
            <w:r w:rsidRPr="00065A3B">
              <w:rPr>
                <w:sz w:val="20"/>
                <w:szCs w:val="20"/>
              </w:rPr>
              <w:t>Avg</w:t>
            </w:r>
            <w:proofErr w:type="spellEnd"/>
          </w:p>
        </w:tc>
        <w:tc>
          <w:tcPr>
            <w:tcW w:w="1388" w:type="dxa"/>
          </w:tcPr>
          <w:p w14:paraId="5B08ECFE" w14:textId="297BC7D5" w:rsidR="00065A3B" w:rsidRPr="00065A3B" w:rsidRDefault="00065A3B" w:rsidP="00D15AC0">
            <w:pPr>
              <w:jc w:val="center"/>
              <w:rPr>
                <w:sz w:val="20"/>
                <w:szCs w:val="20"/>
              </w:rPr>
            </w:pPr>
            <w:r w:rsidRPr="00065A3B">
              <w:rPr>
                <w:sz w:val="20"/>
                <w:szCs w:val="20"/>
              </w:rPr>
              <w:t>0.44</w:t>
            </w:r>
          </w:p>
        </w:tc>
        <w:tc>
          <w:tcPr>
            <w:tcW w:w="1232" w:type="dxa"/>
          </w:tcPr>
          <w:p w14:paraId="5C61E9E8" w14:textId="6665660D" w:rsidR="00065A3B" w:rsidRPr="00065A3B" w:rsidRDefault="00065A3B" w:rsidP="00D15AC0">
            <w:pPr>
              <w:jc w:val="center"/>
              <w:rPr>
                <w:sz w:val="20"/>
                <w:szCs w:val="20"/>
              </w:rPr>
            </w:pPr>
            <w:r w:rsidRPr="00065A3B">
              <w:rPr>
                <w:sz w:val="20"/>
                <w:szCs w:val="20"/>
              </w:rPr>
              <w:t>0.48</w:t>
            </w:r>
          </w:p>
        </w:tc>
        <w:tc>
          <w:tcPr>
            <w:tcW w:w="1143" w:type="dxa"/>
          </w:tcPr>
          <w:p w14:paraId="5786CF9C" w14:textId="6493F73D" w:rsidR="00065A3B" w:rsidRPr="00065A3B" w:rsidRDefault="00065A3B" w:rsidP="00D15AC0">
            <w:pPr>
              <w:jc w:val="center"/>
              <w:rPr>
                <w:sz w:val="20"/>
                <w:szCs w:val="20"/>
              </w:rPr>
            </w:pPr>
            <w:r w:rsidRPr="00065A3B">
              <w:rPr>
                <w:sz w:val="20"/>
                <w:szCs w:val="20"/>
              </w:rPr>
              <w:t>0.53</w:t>
            </w:r>
          </w:p>
        </w:tc>
        <w:tc>
          <w:tcPr>
            <w:tcW w:w="996" w:type="dxa"/>
          </w:tcPr>
          <w:p w14:paraId="3357601E" w14:textId="51161740" w:rsidR="00065A3B" w:rsidRPr="00065A3B" w:rsidRDefault="00065A3B" w:rsidP="00D15AC0">
            <w:pPr>
              <w:jc w:val="center"/>
              <w:rPr>
                <w:sz w:val="20"/>
                <w:szCs w:val="20"/>
              </w:rPr>
            </w:pPr>
            <w:r w:rsidRPr="00065A3B">
              <w:rPr>
                <w:sz w:val="20"/>
                <w:szCs w:val="20"/>
              </w:rPr>
              <w:t>0.55</w:t>
            </w:r>
          </w:p>
        </w:tc>
        <w:tc>
          <w:tcPr>
            <w:tcW w:w="1150" w:type="dxa"/>
          </w:tcPr>
          <w:p w14:paraId="5A25C03E" w14:textId="7BE5F21E" w:rsidR="00065A3B" w:rsidRPr="00065A3B" w:rsidRDefault="00065A3B" w:rsidP="00D15AC0">
            <w:pPr>
              <w:jc w:val="center"/>
              <w:rPr>
                <w:sz w:val="20"/>
                <w:szCs w:val="20"/>
              </w:rPr>
            </w:pPr>
            <w:r>
              <w:rPr>
                <w:sz w:val="20"/>
                <w:szCs w:val="20"/>
              </w:rPr>
              <w:t>0.4</w:t>
            </w:r>
            <w:r w:rsidR="0059553B">
              <w:rPr>
                <w:sz w:val="20"/>
                <w:szCs w:val="20"/>
              </w:rPr>
              <w:t>5</w:t>
            </w:r>
          </w:p>
        </w:tc>
        <w:tc>
          <w:tcPr>
            <w:tcW w:w="1007" w:type="dxa"/>
          </w:tcPr>
          <w:p w14:paraId="3A0F3BE3" w14:textId="7B251F11" w:rsidR="00065A3B" w:rsidRPr="00065A3B" w:rsidRDefault="00065A3B" w:rsidP="00D15AC0">
            <w:pPr>
              <w:jc w:val="center"/>
              <w:rPr>
                <w:sz w:val="20"/>
                <w:szCs w:val="20"/>
              </w:rPr>
            </w:pPr>
            <w:r w:rsidRPr="00065A3B">
              <w:rPr>
                <w:sz w:val="20"/>
                <w:szCs w:val="20"/>
              </w:rPr>
              <w:t>0.45</w:t>
            </w:r>
          </w:p>
        </w:tc>
      </w:tr>
      <w:tr w:rsidR="00065A3B" w14:paraId="5B8AE352" w14:textId="77777777" w:rsidTr="00065A3B">
        <w:trPr>
          <w:jc w:val="center"/>
        </w:trPr>
        <w:tc>
          <w:tcPr>
            <w:tcW w:w="1069" w:type="dxa"/>
            <w:vMerge/>
          </w:tcPr>
          <w:p w14:paraId="4A683DEB" w14:textId="77777777" w:rsidR="00065A3B" w:rsidRPr="00065A3B" w:rsidRDefault="00065A3B" w:rsidP="00D15AC0">
            <w:pPr>
              <w:rPr>
                <w:sz w:val="20"/>
                <w:szCs w:val="20"/>
              </w:rPr>
            </w:pPr>
          </w:p>
        </w:tc>
        <w:tc>
          <w:tcPr>
            <w:tcW w:w="1031" w:type="dxa"/>
          </w:tcPr>
          <w:p w14:paraId="1C1C4B99" w14:textId="1E4EE859" w:rsidR="00065A3B" w:rsidRPr="00065A3B" w:rsidRDefault="00065A3B" w:rsidP="00D15AC0">
            <w:pPr>
              <w:rPr>
                <w:sz w:val="20"/>
                <w:szCs w:val="20"/>
              </w:rPr>
            </w:pPr>
            <w:r w:rsidRPr="00065A3B">
              <w:rPr>
                <w:sz w:val="20"/>
                <w:szCs w:val="20"/>
              </w:rPr>
              <w:t xml:space="preserve">Weighted </w:t>
            </w:r>
            <w:proofErr w:type="spellStart"/>
            <w:r w:rsidRPr="00065A3B">
              <w:rPr>
                <w:sz w:val="20"/>
                <w:szCs w:val="20"/>
              </w:rPr>
              <w:t>Avg</w:t>
            </w:r>
            <w:proofErr w:type="spellEnd"/>
          </w:p>
        </w:tc>
        <w:tc>
          <w:tcPr>
            <w:tcW w:w="1388" w:type="dxa"/>
          </w:tcPr>
          <w:p w14:paraId="323E390A" w14:textId="27D3EF71" w:rsidR="00065A3B" w:rsidRPr="00065A3B" w:rsidRDefault="00065A3B" w:rsidP="00D15AC0">
            <w:pPr>
              <w:jc w:val="center"/>
              <w:rPr>
                <w:sz w:val="20"/>
                <w:szCs w:val="20"/>
              </w:rPr>
            </w:pPr>
            <w:r w:rsidRPr="00065A3B">
              <w:rPr>
                <w:sz w:val="20"/>
                <w:szCs w:val="20"/>
              </w:rPr>
              <w:t>0.48</w:t>
            </w:r>
          </w:p>
        </w:tc>
        <w:tc>
          <w:tcPr>
            <w:tcW w:w="1232" w:type="dxa"/>
          </w:tcPr>
          <w:p w14:paraId="048CEBAD" w14:textId="0078B82D" w:rsidR="00065A3B" w:rsidRPr="00065A3B" w:rsidRDefault="00065A3B" w:rsidP="00D15AC0">
            <w:pPr>
              <w:jc w:val="center"/>
              <w:rPr>
                <w:sz w:val="20"/>
                <w:szCs w:val="20"/>
              </w:rPr>
            </w:pPr>
            <w:r w:rsidRPr="00065A3B">
              <w:rPr>
                <w:sz w:val="20"/>
                <w:szCs w:val="20"/>
              </w:rPr>
              <w:t>0.54</w:t>
            </w:r>
          </w:p>
        </w:tc>
        <w:tc>
          <w:tcPr>
            <w:tcW w:w="1143" w:type="dxa"/>
          </w:tcPr>
          <w:p w14:paraId="0A6E36CC" w14:textId="783EE0BF" w:rsidR="00065A3B" w:rsidRPr="00065A3B" w:rsidRDefault="00065A3B" w:rsidP="00D15AC0">
            <w:pPr>
              <w:jc w:val="center"/>
              <w:rPr>
                <w:sz w:val="20"/>
                <w:szCs w:val="20"/>
              </w:rPr>
            </w:pPr>
            <w:r w:rsidRPr="00065A3B">
              <w:rPr>
                <w:sz w:val="20"/>
                <w:szCs w:val="20"/>
              </w:rPr>
              <w:t>0.61</w:t>
            </w:r>
          </w:p>
        </w:tc>
        <w:tc>
          <w:tcPr>
            <w:tcW w:w="996" w:type="dxa"/>
          </w:tcPr>
          <w:p w14:paraId="2D39FD14" w14:textId="69D779F2" w:rsidR="00065A3B" w:rsidRPr="00065A3B" w:rsidRDefault="00065A3B" w:rsidP="00D15AC0">
            <w:pPr>
              <w:jc w:val="center"/>
              <w:rPr>
                <w:sz w:val="20"/>
                <w:szCs w:val="20"/>
              </w:rPr>
            </w:pPr>
            <w:r w:rsidRPr="00065A3B">
              <w:rPr>
                <w:sz w:val="20"/>
                <w:szCs w:val="20"/>
              </w:rPr>
              <w:t>0.60</w:t>
            </w:r>
          </w:p>
        </w:tc>
        <w:tc>
          <w:tcPr>
            <w:tcW w:w="1150" w:type="dxa"/>
          </w:tcPr>
          <w:p w14:paraId="22714EFE" w14:textId="01B0E5CE" w:rsidR="00065A3B" w:rsidRPr="00065A3B" w:rsidRDefault="0059553B" w:rsidP="00D15AC0">
            <w:pPr>
              <w:jc w:val="center"/>
              <w:rPr>
                <w:sz w:val="20"/>
                <w:szCs w:val="20"/>
              </w:rPr>
            </w:pPr>
            <w:r>
              <w:rPr>
                <w:sz w:val="20"/>
                <w:szCs w:val="20"/>
              </w:rPr>
              <w:t>0.49</w:t>
            </w:r>
          </w:p>
        </w:tc>
        <w:tc>
          <w:tcPr>
            <w:tcW w:w="1007" w:type="dxa"/>
          </w:tcPr>
          <w:p w14:paraId="24AEA8B5" w14:textId="754CE81B" w:rsidR="00065A3B" w:rsidRPr="00065A3B" w:rsidRDefault="00065A3B" w:rsidP="00D15AC0">
            <w:pPr>
              <w:jc w:val="center"/>
              <w:rPr>
                <w:sz w:val="20"/>
                <w:szCs w:val="20"/>
              </w:rPr>
            </w:pPr>
            <w:r w:rsidRPr="00065A3B">
              <w:rPr>
                <w:sz w:val="20"/>
                <w:szCs w:val="20"/>
              </w:rPr>
              <w:t>0.52</w:t>
            </w:r>
          </w:p>
        </w:tc>
      </w:tr>
      <w:tr w:rsidR="00065A3B" w14:paraId="581ED504" w14:textId="77777777" w:rsidTr="00065A3B">
        <w:trPr>
          <w:jc w:val="center"/>
        </w:trPr>
        <w:tc>
          <w:tcPr>
            <w:tcW w:w="1069" w:type="dxa"/>
          </w:tcPr>
          <w:p w14:paraId="36800BA7" w14:textId="4C74EFA5" w:rsidR="00065A3B" w:rsidRPr="00065A3B" w:rsidRDefault="00065A3B" w:rsidP="00D15AC0">
            <w:pPr>
              <w:rPr>
                <w:sz w:val="20"/>
                <w:szCs w:val="20"/>
              </w:rPr>
            </w:pPr>
            <w:r w:rsidRPr="00065A3B">
              <w:rPr>
                <w:sz w:val="20"/>
                <w:szCs w:val="20"/>
              </w:rPr>
              <w:t>Accuracy</w:t>
            </w:r>
          </w:p>
        </w:tc>
        <w:tc>
          <w:tcPr>
            <w:tcW w:w="1031" w:type="dxa"/>
          </w:tcPr>
          <w:p w14:paraId="694BE367" w14:textId="7F619473" w:rsidR="00065A3B" w:rsidRPr="00065A3B" w:rsidRDefault="00065A3B" w:rsidP="00D15AC0">
            <w:pPr>
              <w:rPr>
                <w:sz w:val="20"/>
                <w:szCs w:val="20"/>
              </w:rPr>
            </w:pPr>
            <w:r w:rsidRPr="00065A3B">
              <w:rPr>
                <w:sz w:val="20"/>
                <w:szCs w:val="20"/>
              </w:rPr>
              <w:t>Overall</w:t>
            </w:r>
          </w:p>
        </w:tc>
        <w:tc>
          <w:tcPr>
            <w:tcW w:w="1388" w:type="dxa"/>
          </w:tcPr>
          <w:p w14:paraId="7B0DAE88" w14:textId="7F71A72C" w:rsidR="00065A3B" w:rsidRPr="00065A3B" w:rsidRDefault="00065A3B" w:rsidP="00D15AC0">
            <w:pPr>
              <w:jc w:val="center"/>
              <w:rPr>
                <w:sz w:val="20"/>
                <w:szCs w:val="20"/>
              </w:rPr>
            </w:pPr>
            <w:r w:rsidRPr="00065A3B">
              <w:rPr>
                <w:sz w:val="20"/>
                <w:szCs w:val="20"/>
              </w:rPr>
              <w:t>46%</w:t>
            </w:r>
          </w:p>
        </w:tc>
        <w:tc>
          <w:tcPr>
            <w:tcW w:w="1232" w:type="dxa"/>
          </w:tcPr>
          <w:p w14:paraId="1F5FC92D" w14:textId="181F124C" w:rsidR="00065A3B" w:rsidRPr="00065A3B" w:rsidRDefault="00065A3B" w:rsidP="00D15AC0">
            <w:pPr>
              <w:jc w:val="center"/>
              <w:rPr>
                <w:sz w:val="20"/>
                <w:szCs w:val="20"/>
              </w:rPr>
            </w:pPr>
            <w:r w:rsidRPr="00065A3B">
              <w:rPr>
                <w:sz w:val="20"/>
                <w:szCs w:val="20"/>
              </w:rPr>
              <w:t>61.7%</w:t>
            </w:r>
          </w:p>
        </w:tc>
        <w:tc>
          <w:tcPr>
            <w:tcW w:w="1143" w:type="dxa"/>
          </w:tcPr>
          <w:p w14:paraId="3F65B8D1" w14:textId="40C497B3" w:rsidR="00065A3B" w:rsidRPr="00065A3B" w:rsidRDefault="00065A3B" w:rsidP="00D15AC0">
            <w:pPr>
              <w:jc w:val="center"/>
              <w:rPr>
                <w:sz w:val="20"/>
                <w:szCs w:val="20"/>
              </w:rPr>
            </w:pPr>
            <w:r w:rsidRPr="00065A3B">
              <w:rPr>
                <w:sz w:val="20"/>
                <w:szCs w:val="20"/>
              </w:rPr>
              <w:t>62%</w:t>
            </w:r>
          </w:p>
        </w:tc>
        <w:tc>
          <w:tcPr>
            <w:tcW w:w="996" w:type="dxa"/>
          </w:tcPr>
          <w:p w14:paraId="38B58642" w14:textId="4138E994" w:rsidR="00065A3B" w:rsidRPr="00065A3B" w:rsidRDefault="00065A3B" w:rsidP="00D15AC0">
            <w:pPr>
              <w:jc w:val="center"/>
              <w:rPr>
                <w:sz w:val="20"/>
                <w:szCs w:val="20"/>
              </w:rPr>
            </w:pPr>
            <w:r w:rsidRPr="00065A3B">
              <w:rPr>
                <w:sz w:val="20"/>
                <w:szCs w:val="20"/>
              </w:rPr>
              <w:t>63.1%</w:t>
            </w:r>
          </w:p>
        </w:tc>
        <w:tc>
          <w:tcPr>
            <w:tcW w:w="1150" w:type="dxa"/>
          </w:tcPr>
          <w:p w14:paraId="6CA5038D" w14:textId="7D4E2555" w:rsidR="00065A3B" w:rsidRPr="00065A3B" w:rsidRDefault="00065A3B" w:rsidP="00D15AC0">
            <w:pPr>
              <w:jc w:val="center"/>
              <w:rPr>
                <w:sz w:val="20"/>
                <w:szCs w:val="20"/>
              </w:rPr>
            </w:pPr>
            <w:r>
              <w:rPr>
                <w:sz w:val="20"/>
                <w:szCs w:val="20"/>
              </w:rPr>
              <w:t>47%</w:t>
            </w:r>
          </w:p>
        </w:tc>
        <w:tc>
          <w:tcPr>
            <w:tcW w:w="1007" w:type="dxa"/>
          </w:tcPr>
          <w:p w14:paraId="26EC73AF" w14:textId="6FF0316D" w:rsidR="00065A3B" w:rsidRPr="00065A3B" w:rsidRDefault="00065A3B" w:rsidP="00D15AC0">
            <w:pPr>
              <w:jc w:val="center"/>
              <w:rPr>
                <w:sz w:val="20"/>
                <w:szCs w:val="20"/>
              </w:rPr>
            </w:pPr>
            <w:r w:rsidRPr="00065A3B">
              <w:rPr>
                <w:sz w:val="20"/>
                <w:szCs w:val="20"/>
              </w:rPr>
              <w:t>62.4%</w:t>
            </w:r>
          </w:p>
        </w:tc>
      </w:tr>
    </w:tbl>
    <w:p w14:paraId="188AAC5C" w14:textId="77777777" w:rsidR="0092142C" w:rsidRDefault="0092142C" w:rsidP="0092142C"/>
    <w:tbl>
      <w:tblPr>
        <w:tblStyle w:val="TableGrid"/>
        <w:tblW w:w="0" w:type="auto"/>
        <w:jc w:val="center"/>
        <w:tblLook w:val="04A0" w:firstRow="1" w:lastRow="0" w:firstColumn="1" w:lastColumn="0" w:noHBand="0" w:noVBand="1"/>
      </w:tblPr>
      <w:tblGrid>
        <w:gridCol w:w="1069"/>
        <w:gridCol w:w="1031"/>
        <w:gridCol w:w="3610"/>
        <w:gridCol w:w="3306"/>
      </w:tblGrid>
      <w:tr w:rsidR="00065A3B" w:rsidRPr="00065A3B" w14:paraId="2588BD6B" w14:textId="77777777" w:rsidTr="00AC3DF2">
        <w:trPr>
          <w:jc w:val="center"/>
        </w:trPr>
        <w:tc>
          <w:tcPr>
            <w:tcW w:w="1069" w:type="dxa"/>
          </w:tcPr>
          <w:p w14:paraId="6AF08859" w14:textId="77777777" w:rsidR="00065A3B" w:rsidRPr="00065A3B" w:rsidRDefault="00065A3B" w:rsidP="00C86CA4">
            <w:pPr>
              <w:rPr>
                <w:sz w:val="20"/>
                <w:szCs w:val="20"/>
              </w:rPr>
            </w:pPr>
          </w:p>
        </w:tc>
        <w:tc>
          <w:tcPr>
            <w:tcW w:w="1031" w:type="dxa"/>
          </w:tcPr>
          <w:p w14:paraId="28ABBC70" w14:textId="77777777" w:rsidR="00065A3B" w:rsidRPr="00065A3B" w:rsidRDefault="00065A3B" w:rsidP="00C86CA4">
            <w:pPr>
              <w:rPr>
                <w:sz w:val="20"/>
                <w:szCs w:val="20"/>
              </w:rPr>
            </w:pPr>
          </w:p>
        </w:tc>
        <w:tc>
          <w:tcPr>
            <w:tcW w:w="3610" w:type="dxa"/>
          </w:tcPr>
          <w:p w14:paraId="55DE965F" w14:textId="5C622C24" w:rsidR="00065A3B" w:rsidRPr="00065A3B" w:rsidRDefault="00065A3B" w:rsidP="00C86CA4">
            <w:pPr>
              <w:jc w:val="center"/>
              <w:rPr>
                <w:sz w:val="20"/>
                <w:szCs w:val="20"/>
              </w:rPr>
            </w:pPr>
            <w:r>
              <w:rPr>
                <w:sz w:val="20"/>
                <w:szCs w:val="20"/>
              </w:rPr>
              <w:t>With Class Balanced</w:t>
            </w:r>
          </w:p>
        </w:tc>
        <w:tc>
          <w:tcPr>
            <w:tcW w:w="3306" w:type="dxa"/>
          </w:tcPr>
          <w:p w14:paraId="573BA07D" w14:textId="412BA124" w:rsidR="00065A3B" w:rsidRPr="00065A3B" w:rsidRDefault="00065A3B" w:rsidP="00C86CA4">
            <w:pPr>
              <w:jc w:val="center"/>
              <w:rPr>
                <w:sz w:val="20"/>
                <w:szCs w:val="20"/>
              </w:rPr>
            </w:pPr>
            <w:r>
              <w:rPr>
                <w:sz w:val="20"/>
                <w:szCs w:val="20"/>
              </w:rPr>
              <w:t>Initial Models</w:t>
            </w:r>
          </w:p>
        </w:tc>
      </w:tr>
      <w:tr w:rsidR="00065A3B" w:rsidRPr="00065A3B" w14:paraId="08314616" w14:textId="77777777" w:rsidTr="009A2279">
        <w:trPr>
          <w:jc w:val="center"/>
        </w:trPr>
        <w:tc>
          <w:tcPr>
            <w:tcW w:w="1069" w:type="dxa"/>
            <w:vMerge w:val="restart"/>
          </w:tcPr>
          <w:p w14:paraId="3A7AADC4" w14:textId="77777777" w:rsidR="00065A3B" w:rsidRPr="00065A3B" w:rsidRDefault="00065A3B" w:rsidP="00C86CA4">
            <w:pPr>
              <w:rPr>
                <w:sz w:val="20"/>
                <w:szCs w:val="20"/>
              </w:rPr>
            </w:pPr>
            <w:r w:rsidRPr="00065A3B">
              <w:rPr>
                <w:sz w:val="20"/>
                <w:szCs w:val="20"/>
              </w:rPr>
              <w:t>Support</w:t>
            </w:r>
          </w:p>
        </w:tc>
        <w:tc>
          <w:tcPr>
            <w:tcW w:w="1031" w:type="dxa"/>
          </w:tcPr>
          <w:p w14:paraId="0F690D53" w14:textId="77777777" w:rsidR="00065A3B" w:rsidRPr="00065A3B" w:rsidRDefault="00065A3B" w:rsidP="00C86CA4">
            <w:pPr>
              <w:rPr>
                <w:sz w:val="20"/>
                <w:szCs w:val="20"/>
              </w:rPr>
            </w:pPr>
            <w:r w:rsidRPr="00065A3B">
              <w:rPr>
                <w:sz w:val="20"/>
                <w:szCs w:val="20"/>
              </w:rPr>
              <w:t>Class 0</w:t>
            </w:r>
          </w:p>
        </w:tc>
        <w:tc>
          <w:tcPr>
            <w:tcW w:w="3610" w:type="dxa"/>
          </w:tcPr>
          <w:p w14:paraId="4C9C710A" w14:textId="2608E544" w:rsidR="00065A3B" w:rsidRPr="00065A3B" w:rsidRDefault="00065A3B" w:rsidP="00C86CA4">
            <w:pPr>
              <w:jc w:val="center"/>
              <w:rPr>
                <w:sz w:val="20"/>
                <w:szCs w:val="20"/>
              </w:rPr>
            </w:pPr>
            <w:r w:rsidRPr="00065A3B">
              <w:rPr>
                <w:sz w:val="20"/>
                <w:szCs w:val="20"/>
              </w:rPr>
              <w:t>29</w:t>
            </w:r>
          </w:p>
        </w:tc>
        <w:tc>
          <w:tcPr>
            <w:tcW w:w="3306" w:type="dxa"/>
          </w:tcPr>
          <w:p w14:paraId="28A9766F" w14:textId="77777777" w:rsidR="00065A3B" w:rsidRPr="00065A3B" w:rsidRDefault="00065A3B" w:rsidP="00C86CA4">
            <w:pPr>
              <w:jc w:val="center"/>
              <w:rPr>
                <w:sz w:val="20"/>
                <w:szCs w:val="20"/>
              </w:rPr>
            </w:pPr>
            <w:r w:rsidRPr="00065A3B">
              <w:rPr>
                <w:sz w:val="20"/>
                <w:szCs w:val="20"/>
              </w:rPr>
              <w:t>54</w:t>
            </w:r>
          </w:p>
        </w:tc>
      </w:tr>
      <w:tr w:rsidR="00065A3B" w:rsidRPr="00065A3B" w14:paraId="7B668175" w14:textId="77777777" w:rsidTr="00BB443C">
        <w:trPr>
          <w:jc w:val="center"/>
        </w:trPr>
        <w:tc>
          <w:tcPr>
            <w:tcW w:w="1069" w:type="dxa"/>
            <w:vMerge/>
          </w:tcPr>
          <w:p w14:paraId="655A7196" w14:textId="77777777" w:rsidR="00065A3B" w:rsidRPr="00065A3B" w:rsidRDefault="00065A3B" w:rsidP="00C86CA4">
            <w:pPr>
              <w:rPr>
                <w:sz w:val="20"/>
                <w:szCs w:val="20"/>
              </w:rPr>
            </w:pPr>
          </w:p>
        </w:tc>
        <w:tc>
          <w:tcPr>
            <w:tcW w:w="1031" w:type="dxa"/>
          </w:tcPr>
          <w:p w14:paraId="59C47F27" w14:textId="77777777" w:rsidR="00065A3B" w:rsidRPr="00065A3B" w:rsidRDefault="00065A3B" w:rsidP="00C86CA4">
            <w:pPr>
              <w:rPr>
                <w:sz w:val="20"/>
                <w:szCs w:val="20"/>
              </w:rPr>
            </w:pPr>
            <w:r w:rsidRPr="00065A3B">
              <w:rPr>
                <w:sz w:val="20"/>
                <w:szCs w:val="20"/>
              </w:rPr>
              <w:t>Class 1</w:t>
            </w:r>
          </w:p>
        </w:tc>
        <w:tc>
          <w:tcPr>
            <w:tcW w:w="3610" w:type="dxa"/>
          </w:tcPr>
          <w:p w14:paraId="58C13AF6" w14:textId="0569C98A" w:rsidR="00065A3B" w:rsidRPr="00065A3B" w:rsidRDefault="00065A3B" w:rsidP="00C86CA4">
            <w:pPr>
              <w:jc w:val="center"/>
              <w:rPr>
                <w:sz w:val="20"/>
                <w:szCs w:val="20"/>
              </w:rPr>
            </w:pPr>
            <w:r w:rsidRPr="00065A3B">
              <w:rPr>
                <w:sz w:val="20"/>
                <w:szCs w:val="20"/>
              </w:rPr>
              <w:t>65</w:t>
            </w:r>
          </w:p>
        </w:tc>
        <w:tc>
          <w:tcPr>
            <w:tcW w:w="3306" w:type="dxa"/>
          </w:tcPr>
          <w:p w14:paraId="07FFCCF5" w14:textId="77777777" w:rsidR="00065A3B" w:rsidRPr="00065A3B" w:rsidRDefault="00065A3B" w:rsidP="00C86CA4">
            <w:pPr>
              <w:jc w:val="center"/>
              <w:rPr>
                <w:sz w:val="20"/>
                <w:szCs w:val="20"/>
              </w:rPr>
            </w:pPr>
            <w:r w:rsidRPr="00065A3B">
              <w:rPr>
                <w:sz w:val="20"/>
                <w:szCs w:val="20"/>
              </w:rPr>
              <w:t>87</w:t>
            </w:r>
          </w:p>
        </w:tc>
      </w:tr>
    </w:tbl>
    <w:p w14:paraId="1C98DFC8" w14:textId="77777777" w:rsidR="009226AC" w:rsidRDefault="009226AC" w:rsidP="0092142C"/>
    <w:p w14:paraId="7A7358BD" w14:textId="460DDB0A" w:rsidR="00D15AC0" w:rsidRPr="00565EF4" w:rsidRDefault="00D15AC0" w:rsidP="0092142C">
      <w:pPr>
        <w:rPr>
          <w:b/>
          <w:bCs/>
        </w:rPr>
      </w:pPr>
      <w:r w:rsidRPr="00565EF4">
        <w:rPr>
          <w:b/>
          <w:bCs/>
        </w:rPr>
        <w:t>Logistic Regression</w:t>
      </w:r>
    </w:p>
    <w:p w14:paraId="1F32117A" w14:textId="77777777" w:rsidR="00D15AC0" w:rsidRPr="00D15AC0" w:rsidRDefault="00D15AC0" w:rsidP="00D15AC0">
      <w:pPr>
        <w:numPr>
          <w:ilvl w:val="0"/>
          <w:numId w:val="3"/>
        </w:numPr>
      </w:pPr>
      <w:r w:rsidRPr="00D15AC0">
        <w:t>61.7% indicates a moderate performance</w:t>
      </w:r>
    </w:p>
    <w:p w14:paraId="5ED53E4D" w14:textId="77777777" w:rsidR="00D15AC0" w:rsidRPr="00D15AC0" w:rsidRDefault="00D15AC0" w:rsidP="00D15AC0">
      <w:pPr>
        <w:numPr>
          <w:ilvl w:val="0"/>
          <w:numId w:val="3"/>
        </w:numPr>
      </w:pPr>
      <w:r w:rsidRPr="00D15AC0">
        <w:t>High recall for class 1 (depressed) suggests the model effectively identifies individual with depression but not for class 0 (not depressed)</w:t>
      </w:r>
    </w:p>
    <w:p w14:paraId="35C3E6AA" w14:textId="77777777" w:rsidR="00D15AC0" w:rsidRPr="00D15AC0" w:rsidRDefault="00D15AC0" w:rsidP="00D15AC0">
      <w:pPr>
        <w:numPr>
          <w:ilvl w:val="0"/>
          <w:numId w:val="3"/>
        </w:numPr>
      </w:pPr>
      <w:r w:rsidRPr="00D15AC0">
        <w:t>Significant disparity between precision and recall highlights challenges in balancing both false positives and negatives</w:t>
      </w:r>
    </w:p>
    <w:p w14:paraId="3774E7AB" w14:textId="77777777" w:rsidR="00D15AC0" w:rsidRDefault="00D15AC0" w:rsidP="00D15AC0">
      <w:pPr>
        <w:numPr>
          <w:ilvl w:val="0"/>
          <w:numId w:val="3"/>
        </w:numPr>
      </w:pPr>
      <w:r w:rsidRPr="00D15AC0">
        <w:t xml:space="preserve">Class score for F1 </w:t>
      </w:r>
      <w:proofErr w:type="spellStart"/>
      <w:r w:rsidRPr="00D15AC0">
        <w:t>os</w:t>
      </w:r>
      <w:proofErr w:type="spellEnd"/>
      <w:r w:rsidRPr="00D15AC0">
        <w:t xml:space="preserve"> higher than for class 0 which supports my 2nd observation </w:t>
      </w:r>
    </w:p>
    <w:p w14:paraId="0C865DF5" w14:textId="74F61858" w:rsidR="009226AC" w:rsidRPr="009226AC" w:rsidRDefault="00130252" w:rsidP="009226AC">
      <w:r>
        <w:t>With balanced class weights</w:t>
      </w:r>
    </w:p>
    <w:p w14:paraId="19CF3608" w14:textId="77777777" w:rsidR="009226AC" w:rsidRPr="009226AC" w:rsidRDefault="009226AC" w:rsidP="009226AC">
      <w:pPr>
        <w:numPr>
          <w:ilvl w:val="0"/>
          <w:numId w:val="19"/>
        </w:numPr>
      </w:pPr>
      <w:r w:rsidRPr="009226AC">
        <w:t>Precision: Lower for Class 0 (0.27) post-balancing.</w:t>
      </w:r>
    </w:p>
    <w:p w14:paraId="3D5882F5" w14:textId="77777777" w:rsidR="009226AC" w:rsidRPr="009226AC" w:rsidRDefault="009226AC" w:rsidP="009226AC">
      <w:pPr>
        <w:numPr>
          <w:ilvl w:val="0"/>
          <w:numId w:val="19"/>
        </w:numPr>
      </w:pPr>
      <w:r w:rsidRPr="009226AC">
        <w:t>Recall: Improved but still not high (0.45) for Class 0.</w:t>
      </w:r>
    </w:p>
    <w:p w14:paraId="07A4D7BC" w14:textId="77777777" w:rsidR="009226AC" w:rsidRPr="009226AC" w:rsidRDefault="009226AC" w:rsidP="009226AC">
      <w:pPr>
        <w:numPr>
          <w:ilvl w:val="0"/>
          <w:numId w:val="19"/>
        </w:numPr>
      </w:pPr>
      <w:r w:rsidRPr="009226AC">
        <w:t>F1-Score: Remains low for Class 0 (0.34).</w:t>
      </w:r>
    </w:p>
    <w:p w14:paraId="04E36D91" w14:textId="77777777" w:rsidR="009226AC" w:rsidRDefault="009226AC" w:rsidP="009226AC"/>
    <w:p w14:paraId="7425DFC7" w14:textId="77777777" w:rsidR="00130252" w:rsidRDefault="00130252" w:rsidP="009226AC"/>
    <w:p w14:paraId="5C368685" w14:textId="77777777" w:rsidR="00130252" w:rsidRDefault="00130252" w:rsidP="009226AC"/>
    <w:p w14:paraId="03441F1E" w14:textId="77777777" w:rsidR="0030065F" w:rsidRPr="00D15AC0" w:rsidRDefault="0030065F" w:rsidP="009226AC"/>
    <w:p w14:paraId="21D4E185" w14:textId="796AE69B" w:rsidR="00D15AC0" w:rsidRPr="00565EF4" w:rsidRDefault="00D15AC0" w:rsidP="0092142C">
      <w:pPr>
        <w:rPr>
          <w:b/>
          <w:bCs/>
        </w:rPr>
      </w:pPr>
      <w:r w:rsidRPr="00565EF4">
        <w:rPr>
          <w:b/>
          <w:bCs/>
        </w:rPr>
        <w:lastRenderedPageBreak/>
        <w:t>Random Forest</w:t>
      </w:r>
    </w:p>
    <w:p w14:paraId="5AD0D7A2" w14:textId="77777777" w:rsidR="00D15AC0" w:rsidRPr="00D15AC0" w:rsidRDefault="00D15AC0" w:rsidP="00D15AC0">
      <w:pPr>
        <w:numPr>
          <w:ilvl w:val="0"/>
          <w:numId w:val="4"/>
        </w:numPr>
      </w:pPr>
      <w:r w:rsidRPr="00D15AC0">
        <w:t>63.1% indicates a moderate performance</w:t>
      </w:r>
    </w:p>
    <w:p w14:paraId="18ED4C67" w14:textId="77777777" w:rsidR="00D15AC0" w:rsidRPr="00D15AC0" w:rsidRDefault="00D15AC0" w:rsidP="00D15AC0">
      <w:pPr>
        <w:numPr>
          <w:ilvl w:val="0"/>
          <w:numId w:val="4"/>
        </w:numPr>
      </w:pPr>
      <w:r w:rsidRPr="00D15AC0">
        <w:t>Model performs well in identifying Individuals with depression but not for non-depressed individuals</w:t>
      </w:r>
    </w:p>
    <w:p w14:paraId="6298CA22" w14:textId="77777777" w:rsidR="00D15AC0" w:rsidRPr="00D15AC0" w:rsidRDefault="00D15AC0" w:rsidP="00D15AC0">
      <w:pPr>
        <w:numPr>
          <w:ilvl w:val="0"/>
          <w:numId w:val="4"/>
        </w:numPr>
      </w:pPr>
      <w:r w:rsidRPr="00D15AC0">
        <w:t>Precision for Class 1 is higher than for class 0 (supports point 2)</w:t>
      </w:r>
    </w:p>
    <w:p w14:paraId="00F8D4F1" w14:textId="3FD65502" w:rsidR="009226AC" w:rsidRDefault="00D15AC0" w:rsidP="009226AC">
      <w:pPr>
        <w:numPr>
          <w:ilvl w:val="0"/>
          <w:numId w:val="4"/>
        </w:numPr>
      </w:pPr>
      <w:r w:rsidRPr="00D15AC0">
        <w:t>Class score for F1 also supports point 2</w:t>
      </w:r>
    </w:p>
    <w:p w14:paraId="790535D5" w14:textId="00CBD40B" w:rsidR="009226AC" w:rsidRPr="009226AC" w:rsidRDefault="00130252" w:rsidP="009226AC">
      <w:r>
        <w:t>With balanced class weights</w:t>
      </w:r>
    </w:p>
    <w:p w14:paraId="3D855091" w14:textId="79D992D3" w:rsidR="009226AC" w:rsidRPr="009226AC" w:rsidRDefault="009226AC" w:rsidP="009226AC">
      <w:pPr>
        <w:pStyle w:val="ListParagraph"/>
        <w:numPr>
          <w:ilvl w:val="0"/>
          <w:numId w:val="20"/>
        </w:numPr>
      </w:pPr>
      <w:r w:rsidRPr="009226AC">
        <w:t>Precision: Improved but still moderate for Class 0 (0.36).</w:t>
      </w:r>
    </w:p>
    <w:p w14:paraId="3E70A68A" w14:textId="2AE290E1" w:rsidR="009226AC" w:rsidRPr="009226AC" w:rsidRDefault="009226AC" w:rsidP="009226AC">
      <w:pPr>
        <w:pStyle w:val="ListParagraph"/>
        <w:numPr>
          <w:ilvl w:val="0"/>
          <w:numId w:val="20"/>
        </w:numPr>
      </w:pPr>
      <w:r w:rsidRPr="009226AC">
        <w:t>Recall: Improved significantly for Class 0 (0.31).</w:t>
      </w:r>
    </w:p>
    <w:p w14:paraId="16BA02AC" w14:textId="057C34E4" w:rsidR="009226AC" w:rsidRPr="00D15AC0" w:rsidRDefault="009226AC" w:rsidP="009226AC">
      <w:pPr>
        <w:pStyle w:val="ListParagraph"/>
        <w:numPr>
          <w:ilvl w:val="0"/>
          <w:numId w:val="20"/>
        </w:numPr>
      </w:pPr>
      <w:r w:rsidRPr="009226AC">
        <w:t>F1-Score: Shows a balanced improvement (0.33).</w:t>
      </w:r>
    </w:p>
    <w:p w14:paraId="49DE9B38" w14:textId="77777777" w:rsidR="009226AC" w:rsidRDefault="009226AC" w:rsidP="0092142C"/>
    <w:p w14:paraId="306BEBD1" w14:textId="60D0EB45" w:rsidR="00D15AC0" w:rsidRPr="00565EF4" w:rsidRDefault="00D15AC0" w:rsidP="0092142C">
      <w:pPr>
        <w:rPr>
          <w:b/>
          <w:bCs/>
        </w:rPr>
      </w:pPr>
      <w:r w:rsidRPr="00565EF4">
        <w:rPr>
          <w:b/>
          <w:bCs/>
        </w:rPr>
        <w:t>Support Vector Machine</w:t>
      </w:r>
    </w:p>
    <w:p w14:paraId="06CE6242" w14:textId="77777777" w:rsidR="00D15AC0" w:rsidRPr="00D15AC0" w:rsidRDefault="00D15AC0" w:rsidP="00D15AC0">
      <w:pPr>
        <w:numPr>
          <w:ilvl w:val="0"/>
          <w:numId w:val="5"/>
        </w:numPr>
      </w:pPr>
      <w:r w:rsidRPr="00D15AC0">
        <w:t>62.4% indicates a moderate performance</w:t>
      </w:r>
    </w:p>
    <w:p w14:paraId="369C3606" w14:textId="77777777" w:rsidR="00D15AC0" w:rsidRPr="00D15AC0" w:rsidRDefault="00D15AC0" w:rsidP="00D15AC0">
      <w:pPr>
        <w:numPr>
          <w:ilvl w:val="0"/>
          <w:numId w:val="5"/>
        </w:numPr>
      </w:pPr>
      <w:r w:rsidRPr="00D15AC0">
        <w:t>There is a significant imbalance with the recall between the classes. It has exceptionally high recall for class 1 but very low for class 0</w:t>
      </w:r>
    </w:p>
    <w:p w14:paraId="21D158ED" w14:textId="77777777" w:rsidR="00D15AC0" w:rsidRPr="00D15AC0" w:rsidRDefault="00D15AC0" w:rsidP="00D15AC0">
      <w:pPr>
        <w:numPr>
          <w:ilvl w:val="0"/>
          <w:numId w:val="5"/>
        </w:numPr>
      </w:pPr>
      <w:r w:rsidRPr="00D15AC0">
        <w:t>Precision for Class 1 is slightly better than class 0 but the high recall for class 1 indicates that it effectively identifies individual with depression but struggles to identify for non-depressed individuals accurately</w:t>
      </w:r>
    </w:p>
    <w:p w14:paraId="0F5818D0" w14:textId="2DD7D546" w:rsidR="009226AC" w:rsidRDefault="00D15AC0" w:rsidP="009226AC">
      <w:pPr>
        <w:numPr>
          <w:ilvl w:val="0"/>
          <w:numId w:val="5"/>
        </w:numPr>
      </w:pPr>
      <w:r w:rsidRPr="00D15AC0">
        <w:t xml:space="preserve">Class 1 score for F1 is </w:t>
      </w:r>
      <w:proofErr w:type="gramStart"/>
      <w:r w:rsidRPr="00D15AC0">
        <w:t>high  which</w:t>
      </w:r>
      <w:proofErr w:type="gramEnd"/>
      <w:r w:rsidRPr="00D15AC0">
        <w:t xml:space="preserve"> supports the above points</w:t>
      </w:r>
    </w:p>
    <w:p w14:paraId="055E8830" w14:textId="77777777" w:rsidR="00130252" w:rsidRPr="009226AC" w:rsidRDefault="00130252" w:rsidP="00130252">
      <w:pPr>
        <w:ind w:left="360"/>
      </w:pPr>
      <w:r>
        <w:t>With balanced class weights</w:t>
      </w:r>
    </w:p>
    <w:p w14:paraId="169F2351" w14:textId="589C72A6" w:rsidR="009226AC" w:rsidRPr="009226AC" w:rsidRDefault="009226AC" w:rsidP="009226AC">
      <w:pPr>
        <w:pStyle w:val="ListParagraph"/>
        <w:numPr>
          <w:ilvl w:val="0"/>
          <w:numId w:val="21"/>
        </w:numPr>
      </w:pPr>
      <w:r w:rsidRPr="009226AC">
        <w:t>Precision: Improved but not as high (0.28) for Class 0.</w:t>
      </w:r>
    </w:p>
    <w:p w14:paraId="561073C0" w14:textId="77777777" w:rsidR="009226AC" w:rsidRDefault="009226AC" w:rsidP="009226AC">
      <w:pPr>
        <w:pStyle w:val="ListParagraph"/>
        <w:numPr>
          <w:ilvl w:val="0"/>
          <w:numId w:val="21"/>
        </w:numPr>
      </w:pPr>
      <w:r w:rsidRPr="009226AC">
        <w:t>Recall: Shows significant improvement (0.45).</w:t>
      </w:r>
    </w:p>
    <w:p w14:paraId="7E94748A" w14:textId="1637243A" w:rsidR="009226AC" w:rsidRDefault="009226AC" w:rsidP="009226AC">
      <w:pPr>
        <w:pStyle w:val="ListParagraph"/>
        <w:numPr>
          <w:ilvl w:val="0"/>
          <w:numId w:val="21"/>
        </w:numPr>
      </w:pPr>
      <w:r w:rsidRPr="009226AC">
        <w:t>F1-Score: Shows some improvement but still moderate (0.34).</w:t>
      </w:r>
    </w:p>
    <w:p w14:paraId="7088731C" w14:textId="77777777" w:rsidR="009226AC" w:rsidRDefault="009226AC" w:rsidP="00D15AC0"/>
    <w:p w14:paraId="343E6E46" w14:textId="31BB1103" w:rsidR="00D15AC0" w:rsidRPr="00565EF4" w:rsidRDefault="00D15AC0" w:rsidP="00D15AC0">
      <w:pPr>
        <w:rPr>
          <w:b/>
          <w:bCs/>
        </w:rPr>
      </w:pPr>
      <w:r w:rsidRPr="00565EF4">
        <w:rPr>
          <w:b/>
          <w:bCs/>
        </w:rPr>
        <w:t>Confusion Matrix</w:t>
      </w:r>
    </w:p>
    <w:p w14:paraId="7A3CB697" w14:textId="6A4FA444" w:rsidR="00130252" w:rsidRPr="00D15AC0" w:rsidRDefault="00130252" w:rsidP="00D15AC0">
      <w:r>
        <w:t>Initial</w:t>
      </w:r>
    </w:p>
    <w:p w14:paraId="4AAB35E4" w14:textId="417FD85D" w:rsidR="00D15AC0" w:rsidRDefault="00D15AC0" w:rsidP="0092142C">
      <w:r>
        <w:rPr>
          <w:noProof/>
        </w:rPr>
        <w:drawing>
          <wp:inline distT="0" distB="0" distL="0" distR="0" wp14:anchorId="0A910ADD" wp14:editId="3D391515">
            <wp:extent cx="1698171" cy="1424800"/>
            <wp:effectExtent l="0" t="0" r="0" b="4445"/>
            <wp:docPr id="201166971" name="Picture 2" descr="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6971" name="Picture 2" descr="A graph showing different colored square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15131" cy="1439030"/>
                    </a:xfrm>
                    <a:prstGeom prst="rect">
                      <a:avLst/>
                    </a:prstGeom>
                    <a:noFill/>
                    <a:ln>
                      <a:noFill/>
                    </a:ln>
                  </pic:spPr>
                </pic:pic>
              </a:graphicData>
            </a:graphic>
          </wp:inline>
        </w:drawing>
      </w:r>
      <w:r w:rsidRPr="00D15AC0">
        <w:t xml:space="preserve"> </w:t>
      </w:r>
      <w:r>
        <w:rPr>
          <w:noProof/>
        </w:rPr>
        <w:drawing>
          <wp:inline distT="0" distB="0" distL="0" distR="0" wp14:anchorId="4C239C93" wp14:editId="4D11C17F">
            <wp:extent cx="1863970" cy="1464990"/>
            <wp:effectExtent l="0" t="0" r="3175" b="1905"/>
            <wp:docPr id="1236303778" name="Picture 3" descr="A graph of a forest confusion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03778" name="Picture 3" descr="A graph of a forest confusion matrix&#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4836" cy="1481389"/>
                    </a:xfrm>
                    <a:prstGeom prst="rect">
                      <a:avLst/>
                    </a:prstGeom>
                    <a:noFill/>
                    <a:ln>
                      <a:noFill/>
                    </a:ln>
                  </pic:spPr>
                </pic:pic>
              </a:graphicData>
            </a:graphic>
          </wp:inline>
        </w:drawing>
      </w:r>
      <w:r w:rsidRPr="00D15AC0">
        <w:t xml:space="preserve"> </w:t>
      </w:r>
      <w:r>
        <w:rPr>
          <w:noProof/>
        </w:rPr>
        <w:drawing>
          <wp:inline distT="0" distB="0" distL="0" distR="0" wp14:anchorId="470A8B75" wp14:editId="2B85F4EC">
            <wp:extent cx="1828800" cy="1523054"/>
            <wp:effectExtent l="0" t="0" r="0" b="1270"/>
            <wp:docPr id="1576492105" name="Picture 6" descr="A diagram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92105" name="Picture 6" descr="A diagram of a model&#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52241" cy="1542576"/>
                    </a:xfrm>
                    <a:prstGeom prst="rect">
                      <a:avLst/>
                    </a:prstGeom>
                    <a:noFill/>
                    <a:ln>
                      <a:noFill/>
                    </a:ln>
                  </pic:spPr>
                </pic:pic>
              </a:graphicData>
            </a:graphic>
          </wp:inline>
        </w:drawing>
      </w:r>
    </w:p>
    <w:p w14:paraId="7703CB6C" w14:textId="77777777" w:rsidR="00EE1E95" w:rsidRDefault="00EE1E95" w:rsidP="0092142C"/>
    <w:p w14:paraId="7CF876F4" w14:textId="77777777" w:rsidR="00EE1E95" w:rsidRDefault="00EE1E95" w:rsidP="0092142C"/>
    <w:p w14:paraId="6CB06998" w14:textId="5C40F26B" w:rsidR="00EE1E95" w:rsidRDefault="00EE1E95" w:rsidP="0092142C">
      <w:r>
        <w:lastRenderedPageBreak/>
        <w:t>With balance class weights</w:t>
      </w:r>
    </w:p>
    <w:p w14:paraId="2D3C1AE7" w14:textId="7A924AAA" w:rsidR="00EE1E95" w:rsidRDefault="00EE1E95" w:rsidP="0092142C">
      <w:r w:rsidRPr="00EE1E95">
        <w:drawing>
          <wp:inline distT="0" distB="0" distL="0" distR="0" wp14:anchorId="3BC0EE7E" wp14:editId="07A9ADF1">
            <wp:extent cx="1842913" cy="1543792"/>
            <wp:effectExtent l="0" t="0" r="5080" b="0"/>
            <wp:docPr id="242898085" name="Picture 1"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98085" name="Picture 1" descr="A blue squares with numbers&#10;&#10;Description automatically generated"/>
                    <pic:cNvPicPr/>
                  </pic:nvPicPr>
                  <pic:blipFill>
                    <a:blip r:embed="rId20"/>
                    <a:stretch>
                      <a:fillRect/>
                    </a:stretch>
                  </pic:blipFill>
                  <pic:spPr>
                    <a:xfrm>
                      <a:off x="0" y="0"/>
                      <a:ext cx="1863868" cy="1561346"/>
                    </a:xfrm>
                    <a:prstGeom prst="rect">
                      <a:avLst/>
                    </a:prstGeom>
                  </pic:spPr>
                </pic:pic>
              </a:graphicData>
            </a:graphic>
          </wp:inline>
        </w:drawing>
      </w:r>
      <w:r w:rsidR="00B03058" w:rsidRPr="00B03058">
        <w:drawing>
          <wp:inline distT="0" distB="0" distL="0" distR="0" wp14:anchorId="002574A7" wp14:editId="324ABA6F">
            <wp:extent cx="1829505" cy="1656608"/>
            <wp:effectExtent l="0" t="0" r="0" b="1270"/>
            <wp:docPr id="503480328" name="Picture 1" descr="A graph of a graph with numbers and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80328" name="Picture 1" descr="A graph of a graph with numbers and labels&#10;&#10;Description automatically generated with medium confidence"/>
                    <pic:cNvPicPr/>
                  </pic:nvPicPr>
                  <pic:blipFill>
                    <a:blip r:embed="rId21"/>
                    <a:stretch>
                      <a:fillRect/>
                    </a:stretch>
                  </pic:blipFill>
                  <pic:spPr>
                    <a:xfrm>
                      <a:off x="0" y="0"/>
                      <a:ext cx="1845384" cy="1670987"/>
                    </a:xfrm>
                    <a:prstGeom prst="rect">
                      <a:avLst/>
                    </a:prstGeom>
                  </pic:spPr>
                </pic:pic>
              </a:graphicData>
            </a:graphic>
          </wp:inline>
        </w:drawing>
      </w:r>
      <w:r w:rsidR="00B03058" w:rsidRPr="00B03058">
        <w:drawing>
          <wp:inline distT="0" distB="0" distL="0" distR="0" wp14:anchorId="59474DCC" wp14:editId="0E796625">
            <wp:extent cx="1870364" cy="1606366"/>
            <wp:effectExtent l="0" t="0" r="0" b="0"/>
            <wp:docPr id="1119431857"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1857" name="Picture 1" descr="A blue squares with white text&#10;&#10;Description automatically generated"/>
                    <pic:cNvPicPr/>
                  </pic:nvPicPr>
                  <pic:blipFill>
                    <a:blip r:embed="rId22"/>
                    <a:stretch>
                      <a:fillRect/>
                    </a:stretch>
                  </pic:blipFill>
                  <pic:spPr>
                    <a:xfrm>
                      <a:off x="0" y="0"/>
                      <a:ext cx="1879221" cy="1613973"/>
                    </a:xfrm>
                    <a:prstGeom prst="rect">
                      <a:avLst/>
                    </a:prstGeom>
                  </pic:spPr>
                </pic:pic>
              </a:graphicData>
            </a:graphic>
          </wp:inline>
        </w:drawing>
      </w:r>
    </w:p>
    <w:p w14:paraId="112A9A75" w14:textId="77777777" w:rsidR="00130252" w:rsidRPr="0092142C" w:rsidRDefault="00130252" w:rsidP="0092142C"/>
    <w:tbl>
      <w:tblPr>
        <w:tblStyle w:val="TableGrid"/>
        <w:tblW w:w="0" w:type="auto"/>
        <w:tblLook w:val="04A0" w:firstRow="1" w:lastRow="0" w:firstColumn="1" w:lastColumn="0" w:noHBand="0" w:noVBand="1"/>
      </w:tblPr>
      <w:tblGrid>
        <w:gridCol w:w="1483"/>
        <w:gridCol w:w="1171"/>
        <w:gridCol w:w="1298"/>
        <w:gridCol w:w="1262"/>
        <w:gridCol w:w="1589"/>
        <w:gridCol w:w="1171"/>
        <w:gridCol w:w="1042"/>
      </w:tblGrid>
      <w:tr w:rsidR="00E10F41" w14:paraId="3FDD9EE4" w14:textId="77777777" w:rsidTr="00E10F41">
        <w:tc>
          <w:tcPr>
            <w:tcW w:w="1570" w:type="dxa"/>
          </w:tcPr>
          <w:p w14:paraId="29A840A2" w14:textId="616DADBC" w:rsidR="00E10F41" w:rsidRPr="007A1C2A" w:rsidRDefault="00E10F41" w:rsidP="00D15AC0">
            <w:r w:rsidRPr="007A1C2A">
              <w:t>Metric</w:t>
            </w:r>
          </w:p>
        </w:tc>
        <w:tc>
          <w:tcPr>
            <w:tcW w:w="1171" w:type="dxa"/>
          </w:tcPr>
          <w:p w14:paraId="77F66A04" w14:textId="4E2D5FF3" w:rsidR="00E10F41" w:rsidRPr="007A1C2A" w:rsidRDefault="00E10F41" w:rsidP="00D15AC0">
            <w:r>
              <w:t>Random Forest (class balanced)</w:t>
            </w:r>
          </w:p>
        </w:tc>
        <w:tc>
          <w:tcPr>
            <w:tcW w:w="1352" w:type="dxa"/>
          </w:tcPr>
          <w:p w14:paraId="36C44BF0" w14:textId="64D91B3A" w:rsidR="00E10F41" w:rsidRPr="007A1C2A" w:rsidRDefault="00E10F41" w:rsidP="00D15AC0">
            <w:r w:rsidRPr="007A1C2A">
              <w:t>Random Forest</w:t>
            </w:r>
          </w:p>
        </w:tc>
        <w:tc>
          <w:tcPr>
            <w:tcW w:w="1132" w:type="dxa"/>
          </w:tcPr>
          <w:p w14:paraId="5D322C81" w14:textId="4DA62931" w:rsidR="00E10F41" w:rsidRPr="007A1C2A" w:rsidRDefault="00E10F41" w:rsidP="00D15AC0">
            <w:r>
              <w:t>Logistic Regression (class Balanced)</w:t>
            </w:r>
          </w:p>
        </w:tc>
        <w:tc>
          <w:tcPr>
            <w:tcW w:w="1653" w:type="dxa"/>
          </w:tcPr>
          <w:p w14:paraId="23A1FBCC" w14:textId="21308384" w:rsidR="00E10F41" w:rsidRPr="007A1C2A" w:rsidRDefault="00E10F41" w:rsidP="00D15AC0">
            <w:r w:rsidRPr="007A1C2A">
              <w:t>Logistic Regression</w:t>
            </w:r>
          </w:p>
        </w:tc>
        <w:tc>
          <w:tcPr>
            <w:tcW w:w="1018" w:type="dxa"/>
          </w:tcPr>
          <w:p w14:paraId="2BE1AF7E" w14:textId="0D8B8AFE" w:rsidR="00E10F41" w:rsidRPr="007A1C2A" w:rsidRDefault="00E10F41" w:rsidP="00D15AC0">
            <w:r>
              <w:t>SVM (Class balanced)</w:t>
            </w:r>
          </w:p>
        </w:tc>
        <w:tc>
          <w:tcPr>
            <w:tcW w:w="1120" w:type="dxa"/>
          </w:tcPr>
          <w:p w14:paraId="18459123" w14:textId="1C23FE5B" w:rsidR="00E10F41" w:rsidRPr="007A1C2A" w:rsidRDefault="00E10F41" w:rsidP="00D15AC0">
            <w:r w:rsidRPr="007A1C2A">
              <w:t>SVM</w:t>
            </w:r>
          </w:p>
        </w:tc>
      </w:tr>
      <w:tr w:rsidR="00E10F41" w14:paraId="412545BE" w14:textId="77777777" w:rsidTr="00E10F41">
        <w:tc>
          <w:tcPr>
            <w:tcW w:w="1570" w:type="dxa"/>
          </w:tcPr>
          <w:p w14:paraId="34256CFE" w14:textId="4A8E3003" w:rsidR="00E10F41" w:rsidRPr="007A1C2A" w:rsidRDefault="00E10F41" w:rsidP="00E10F41">
            <w:r w:rsidRPr="007A1C2A">
              <w:t>True Negative</w:t>
            </w:r>
          </w:p>
        </w:tc>
        <w:tc>
          <w:tcPr>
            <w:tcW w:w="1171" w:type="dxa"/>
          </w:tcPr>
          <w:p w14:paraId="259C1862" w14:textId="50B5FD04" w:rsidR="00E10F41" w:rsidRPr="007A1C2A" w:rsidRDefault="00E10F41" w:rsidP="00E10F41">
            <w:r>
              <w:t>9</w:t>
            </w:r>
          </w:p>
        </w:tc>
        <w:tc>
          <w:tcPr>
            <w:tcW w:w="1352" w:type="dxa"/>
          </w:tcPr>
          <w:p w14:paraId="1AD30FC9" w14:textId="434E1583" w:rsidR="00E10F41" w:rsidRPr="007A1C2A" w:rsidRDefault="00E10F41" w:rsidP="00E10F41">
            <w:r w:rsidRPr="007A1C2A">
              <w:t>15</w:t>
            </w:r>
          </w:p>
        </w:tc>
        <w:tc>
          <w:tcPr>
            <w:tcW w:w="1132" w:type="dxa"/>
          </w:tcPr>
          <w:p w14:paraId="478A2D31" w14:textId="21DEDDC3" w:rsidR="00E10F41" w:rsidRPr="007A1C2A" w:rsidRDefault="00E10F41" w:rsidP="00E10F41">
            <w:r>
              <w:t>13</w:t>
            </w:r>
          </w:p>
        </w:tc>
        <w:tc>
          <w:tcPr>
            <w:tcW w:w="1653" w:type="dxa"/>
          </w:tcPr>
          <w:p w14:paraId="2E115EBF" w14:textId="68E22AA0" w:rsidR="00E10F41" w:rsidRPr="007A1C2A" w:rsidRDefault="00E10F41" w:rsidP="00E10F41">
            <w:r w:rsidRPr="007A1C2A">
              <w:t>7</w:t>
            </w:r>
          </w:p>
        </w:tc>
        <w:tc>
          <w:tcPr>
            <w:tcW w:w="1018" w:type="dxa"/>
          </w:tcPr>
          <w:p w14:paraId="4D573FC7" w14:textId="1C80484B" w:rsidR="00E10F41" w:rsidRPr="007A1C2A" w:rsidRDefault="00E10F41" w:rsidP="00E10F41">
            <w:r>
              <w:t>13</w:t>
            </w:r>
          </w:p>
        </w:tc>
        <w:tc>
          <w:tcPr>
            <w:tcW w:w="1120" w:type="dxa"/>
          </w:tcPr>
          <w:p w14:paraId="6B6C9F39" w14:textId="0C1644BA" w:rsidR="00E10F41" w:rsidRPr="007A1C2A" w:rsidRDefault="00E10F41" w:rsidP="00E10F41">
            <w:r w:rsidRPr="007A1C2A">
              <w:t>4</w:t>
            </w:r>
          </w:p>
        </w:tc>
      </w:tr>
      <w:tr w:rsidR="00E10F41" w14:paraId="693163A5" w14:textId="77777777" w:rsidTr="00E10F41">
        <w:tc>
          <w:tcPr>
            <w:tcW w:w="1570" w:type="dxa"/>
          </w:tcPr>
          <w:p w14:paraId="4DF16390" w14:textId="145FB567" w:rsidR="00E10F41" w:rsidRPr="007A1C2A" w:rsidRDefault="00E10F41" w:rsidP="00E10F41">
            <w:r w:rsidRPr="007A1C2A">
              <w:t>False Negative</w:t>
            </w:r>
          </w:p>
        </w:tc>
        <w:tc>
          <w:tcPr>
            <w:tcW w:w="1171" w:type="dxa"/>
          </w:tcPr>
          <w:p w14:paraId="379BBF25" w14:textId="6EB058C6" w:rsidR="00E10F41" w:rsidRPr="007A1C2A" w:rsidRDefault="00E10F41" w:rsidP="00E10F41">
            <w:r>
              <w:t>16</w:t>
            </w:r>
          </w:p>
        </w:tc>
        <w:tc>
          <w:tcPr>
            <w:tcW w:w="1352" w:type="dxa"/>
          </w:tcPr>
          <w:p w14:paraId="40856779" w14:textId="7060409D" w:rsidR="00E10F41" w:rsidRPr="007A1C2A" w:rsidRDefault="00E10F41" w:rsidP="00E10F41">
            <w:r w:rsidRPr="007A1C2A">
              <w:t>13</w:t>
            </w:r>
          </w:p>
        </w:tc>
        <w:tc>
          <w:tcPr>
            <w:tcW w:w="1132" w:type="dxa"/>
          </w:tcPr>
          <w:p w14:paraId="330460EA" w14:textId="7DEE4D4A" w:rsidR="00E10F41" w:rsidRPr="007A1C2A" w:rsidRDefault="00E10F41" w:rsidP="00E10F41">
            <w:r>
              <w:t>35</w:t>
            </w:r>
          </w:p>
        </w:tc>
        <w:tc>
          <w:tcPr>
            <w:tcW w:w="1653" w:type="dxa"/>
          </w:tcPr>
          <w:p w14:paraId="58DF76D4" w14:textId="1AF48E50" w:rsidR="00E10F41" w:rsidRPr="007A1C2A" w:rsidRDefault="00E10F41" w:rsidP="00E10F41">
            <w:r w:rsidRPr="007A1C2A">
              <w:t>7</w:t>
            </w:r>
          </w:p>
        </w:tc>
        <w:tc>
          <w:tcPr>
            <w:tcW w:w="1018" w:type="dxa"/>
          </w:tcPr>
          <w:p w14:paraId="741511E6" w14:textId="6EFBB4C8" w:rsidR="00E10F41" w:rsidRPr="007A1C2A" w:rsidRDefault="00E10F41" w:rsidP="00E10F41">
            <w:r>
              <w:t>34</w:t>
            </w:r>
          </w:p>
        </w:tc>
        <w:tc>
          <w:tcPr>
            <w:tcW w:w="1120" w:type="dxa"/>
          </w:tcPr>
          <w:p w14:paraId="0FDE961C" w14:textId="27369594" w:rsidR="00E10F41" w:rsidRPr="007A1C2A" w:rsidRDefault="00E10F41" w:rsidP="00E10F41">
            <w:r w:rsidRPr="007A1C2A">
              <w:t>3</w:t>
            </w:r>
          </w:p>
        </w:tc>
      </w:tr>
      <w:tr w:rsidR="00E10F41" w14:paraId="66171DAF" w14:textId="77777777" w:rsidTr="00E10F41">
        <w:tc>
          <w:tcPr>
            <w:tcW w:w="1570" w:type="dxa"/>
          </w:tcPr>
          <w:p w14:paraId="26C8A8FA" w14:textId="1313A1DD" w:rsidR="00E10F41" w:rsidRPr="007A1C2A" w:rsidRDefault="00E10F41" w:rsidP="00E10F41">
            <w:r w:rsidRPr="007A1C2A">
              <w:t>False Positive</w:t>
            </w:r>
          </w:p>
        </w:tc>
        <w:tc>
          <w:tcPr>
            <w:tcW w:w="1171" w:type="dxa"/>
          </w:tcPr>
          <w:p w14:paraId="530D3872" w14:textId="3287B989" w:rsidR="00E10F41" w:rsidRPr="007A1C2A" w:rsidRDefault="00E10F41" w:rsidP="00E10F41">
            <w:r>
              <w:t>20</w:t>
            </w:r>
          </w:p>
        </w:tc>
        <w:tc>
          <w:tcPr>
            <w:tcW w:w="1352" w:type="dxa"/>
          </w:tcPr>
          <w:p w14:paraId="7B075835" w14:textId="6D00CEDF" w:rsidR="00E10F41" w:rsidRPr="007A1C2A" w:rsidRDefault="00E10F41" w:rsidP="00E10F41">
            <w:r w:rsidRPr="007A1C2A">
              <w:t>39</w:t>
            </w:r>
          </w:p>
        </w:tc>
        <w:tc>
          <w:tcPr>
            <w:tcW w:w="1132" w:type="dxa"/>
          </w:tcPr>
          <w:p w14:paraId="000B6ABE" w14:textId="3A180CB7" w:rsidR="00E10F41" w:rsidRPr="007A1C2A" w:rsidRDefault="00E10F41" w:rsidP="00E10F41">
            <w:r>
              <w:t>16</w:t>
            </w:r>
          </w:p>
        </w:tc>
        <w:tc>
          <w:tcPr>
            <w:tcW w:w="1653" w:type="dxa"/>
          </w:tcPr>
          <w:p w14:paraId="63CFDDD7" w14:textId="4A06C048" w:rsidR="00E10F41" w:rsidRPr="007A1C2A" w:rsidRDefault="00E10F41" w:rsidP="00E10F41">
            <w:r w:rsidRPr="007A1C2A">
              <w:t>47</w:t>
            </w:r>
          </w:p>
        </w:tc>
        <w:tc>
          <w:tcPr>
            <w:tcW w:w="1018" w:type="dxa"/>
          </w:tcPr>
          <w:p w14:paraId="66B988C6" w14:textId="353DBD36" w:rsidR="00E10F41" w:rsidRPr="007A1C2A" w:rsidRDefault="00E10F41" w:rsidP="00E10F41">
            <w:r>
              <w:t>16</w:t>
            </w:r>
          </w:p>
        </w:tc>
        <w:tc>
          <w:tcPr>
            <w:tcW w:w="1120" w:type="dxa"/>
          </w:tcPr>
          <w:p w14:paraId="387E7339" w14:textId="675C9B2A" w:rsidR="00E10F41" w:rsidRPr="007A1C2A" w:rsidRDefault="00E10F41" w:rsidP="00E10F41">
            <w:r w:rsidRPr="007A1C2A">
              <w:t>50</w:t>
            </w:r>
          </w:p>
        </w:tc>
      </w:tr>
      <w:tr w:rsidR="00E10F41" w14:paraId="380BBBED" w14:textId="77777777" w:rsidTr="00E10F41">
        <w:tc>
          <w:tcPr>
            <w:tcW w:w="1570" w:type="dxa"/>
          </w:tcPr>
          <w:p w14:paraId="1FDAA375" w14:textId="3422A2FB" w:rsidR="00E10F41" w:rsidRPr="007A1C2A" w:rsidRDefault="00E10F41" w:rsidP="00E10F41">
            <w:r w:rsidRPr="007A1C2A">
              <w:t>True Positive</w:t>
            </w:r>
          </w:p>
        </w:tc>
        <w:tc>
          <w:tcPr>
            <w:tcW w:w="1171" w:type="dxa"/>
          </w:tcPr>
          <w:p w14:paraId="2942B698" w14:textId="54306734" w:rsidR="00E10F41" w:rsidRPr="007A1C2A" w:rsidRDefault="00E10F41" w:rsidP="00E10F41">
            <w:r>
              <w:t>49</w:t>
            </w:r>
          </w:p>
        </w:tc>
        <w:tc>
          <w:tcPr>
            <w:tcW w:w="1352" w:type="dxa"/>
          </w:tcPr>
          <w:p w14:paraId="21BD9406" w14:textId="3D3B5BEF" w:rsidR="00E10F41" w:rsidRPr="007A1C2A" w:rsidRDefault="00E10F41" w:rsidP="00E10F41">
            <w:r w:rsidRPr="007A1C2A">
              <w:t>74</w:t>
            </w:r>
          </w:p>
        </w:tc>
        <w:tc>
          <w:tcPr>
            <w:tcW w:w="1132" w:type="dxa"/>
          </w:tcPr>
          <w:p w14:paraId="229B8D40" w14:textId="47AC93A2" w:rsidR="00E10F41" w:rsidRPr="007A1C2A" w:rsidRDefault="00E10F41" w:rsidP="00E10F41">
            <w:r>
              <w:t>30</w:t>
            </w:r>
          </w:p>
        </w:tc>
        <w:tc>
          <w:tcPr>
            <w:tcW w:w="1653" w:type="dxa"/>
          </w:tcPr>
          <w:p w14:paraId="00E47FD4" w14:textId="510AB3AB" w:rsidR="00E10F41" w:rsidRPr="007A1C2A" w:rsidRDefault="00E10F41" w:rsidP="00E10F41">
            <w:r w:rsidRPr="007A1C2A">
              <w:t>80</w:t>
            </w:r>
          </w:p>
        </w:tc>
        <w:tc>
          <w:tcPr>
            <w:tcW w:w="1018" w:type="dxa"/>
          </w:tcPr>
          <w:p w14:paraId="67B85353" w14:textId="2E2E4437" w:rsidR="00E10F41" w:rsidRPr="007A1C2A" w:rsidRDefault="00E10F41" w:rsidP="00E10F41">
            <w:r>
              <w:t>31</w:t>
            </w:r>
          </w:p>
        </w:tc>
        <w:tc>
          <w:tcPr>
            <w:tcW w:w="1120" w:type="dxa"/>
          </w:tcPr>
          <w:p w14:paraId="59088CBB" w14:textId="76C1110F" w:rsidR="00E10F41" w:rsidRPr="007A1C2A" w:rsidRDefault="00E10F41" w:rsidP="00E10F41">
            <w:r w:rsidRPr="007A1C2A">
              <w:t>84</w:t>
            </w:r>
          </w:p>
        </w:tc>
      </w:tr>
    </w:tbl>
    <w:p w14:paraId="698AB88B" w14:textId="77777777" w:rsidR="007A1C2A" w:rsidRDefault="007A1C2A" w:rsidP="00D15AC0">
      <w:pPr>
        <w:rPr>
          <w:b/>
          <w:bCs/>
        </w:rPr>
      </w:pPr>
    </w:p>
    <w:p w14:paraId="57BB7B53" w14:textId="2018914B" w:rsidR="00D15AC0" w:rsidRPr="00D15AC0" w:rsidRDefault="00D15AC0" w:rsidP="00D15AC0">
      <w:pPr>
        <w:rPr>
          <w:b/>
          <w:bCs/>
        </w:rPr>
      </w:pPr>
      <w:r w:rsidRPr="00D15AC0">
        <w:rPr>
          <w:b/>
          <w:bCs/>
        </w:rPr>
        <w:t>Observations:</w:t>
      </w:r>
    </w:p>
    <w:p w14:paraId="2179B9E2" w14:textId="37F71378" w:rsidR="00E10F41" w:rsidRDefault="00E10F41" w:rsidP="00E10F41">
      <w:r>
        <w:t>Initial</w:t>
      </w:r>
    </w:p>
    <w:p w14:paraId="4E7705E1" w14:textId="3D5FDBA2" w:rsidR="00D15AC0" w:rsidRPr="00D15AC0" w:rsidRDefault="00D15AC0" w:rsidP="00D15AC0">
      <w:pPr>
        <w:numPr>
          <w:ilvl w:val="0"/>
          <w:numId w:val="6"/>
        </w:numPr>
      </w:pPr>
      <w:r w:rsidRPr="00D15AC0">
        <w:t>SVM has the highest TP which equates to best identifying depressed individuals</w:t>
      </w:r>
    </w:p>
    <w:p w14:paraId="472963B3" w14:textId="77777777" w:rsidR="00D15AC0" w:rsidRPr="00D15AC0" w:rsidRDefault="00D15AC0" w:rsidP="00D15AC0">
      <w:pPr>
        <w:numPr>
          <w:ilvl w:val="0"/>
          <w:numId w:val="6"/>
        </w:numPr>
      </w:pPr>
      <w:r w:rsidRPr="00D15AC0">
        <w:t>Random Forest provides a balance making it a reliable choice</w:t>
      </w:r>
    </w:p>
    <w:p w14:paraId="19E2B780" w14:textId="77777777" w:rsidR="00D15AC0" w:rsidRDefault="00D15AC0" w:rsidP="00D15AC0">
      <w:pPr>
        <w:numPr>
          <w:ilvl w:val="0"/>
          <w:numId w:val="6"/>
        </w:numPr>
      </w:pPr>
      <w:r w:rsidRPr="00D15AC0">
        <w:t>Logistic regression excels at detecting depression but with a higher rate of false positives</w:t>
      </w:r>
    </w:p>
    <w:p w14:paraId="3CB90B88" w14:textId="0454CDE3" w:rsidR="009861A3" w:rsidRDefault="00130252" w:rsidP="009861A3">
      <w:r>
        <w:t>With balanced class weights</w:t>
      </w:r>
      <w:r w:rsidR="00E10F41">
        <w:t>:</w:t>
      </w:r>
    </w:p>
    <w:p w14:paraId="30967847" w14:textId="3E825EF7" w:rsidR="00C64904" w:rsidRPr="00C64904" w:rsidRDefault="00C64904" w:rsidP="00C64904">
      <w:pPr>
        <w:numPr>
          <w:ilvl w:val="0"/>
          <w:numId w:val="6"/>
        </w:numPr>
      </w:pPr>
      <w:r w:rsidRPr="00C64904">
        <w:t>Random Forest: Best at identifying positives but struggles with negatives.</w:t>
      </w:r>
    </w:p>
    <w:p w14:paraId="1790FD6F" w14:textId="6D8DCAE5" w:rsidR="00C64904" w:rsidRPr="00C64904" w:rsidRDefault="00C64904" w:rsidP="00C64904">
      <w:pPr>
        <w:numPr>
          <w:ilvl w:val="0"/>
          <w:numId w:val="6"/>
        </w:numPr>
      </w:pPr>
      <w:r w:rsidRPr="00C64904">
        <w:t>Logistic Regression: Balanced but has a high rate of missing positive cases.</w:t>
      </w:r>
    </w:p>
    <w:p w14:paraId="5D6E7977" w14:textId="33FF7E49" w:rsidR="00C64904" w:rsidRDefault="00C64904" w:rsidP="009861A3">
      <w:pPr>
        <w:numPr>
          <w:ilvl w:val="0"/>
          <w:numId w:val="6"/>
        </w:numPr>
      </w:pPr>
      <w:r w:rsidRPr="00C64904">
        <w:t>SVM: Provides a good balance but also has a high rate of missing positive cases.</w:t>
      </w:r>
    </w:p>
    <w:p w14:paraId="708BC8E4" w14:textId="77777777" w:rsidR="00130252" w:rsidRDefault="00130252" w:rsidP="00130252">
      <w:pPr>
        <w:ind w:left="720"/>
      </w:pPr>
    </w:p>
    <w:p w14:paraId="42E7562A" w14:textId="77777777" w:rsidR="00B03058" w:rsidRDefault="00B03058" w:rsidP="00130252">
      <w:pPr>
        <w:ind w:left="720"/>
      </w:pPr>
    </w:p>
    <w:p w14:paraId="42C65D39" w14:textId="77777777" w:rsidR="00B03058" w:rsidRDefault="00B03058" w:rsidP="00130252">
      <w:pPr>
        <w:ind w:left="720"/>
      </w:pPr>
    </w:p>
    <w:p w14:paraId="611EB16D" w14:textId="77777777" w:rsidR="00B03058" w:rsidRDefault="00B03058" w:rsidP="00130252">
      <w:pPr>
        <w:ind w:left="720"/>
      </w:pPr>
    </w:p>
    <w:p w14:paraId="4779ACAE" w14:textId="77777777" w:rsidR="00B03058" w:rsidRPr="00D15AC0" w:rsidRDefault="00B03058" w:rsidP="00130252">
      <w:pPr>
        <w:ind w:left="720"/>
      </w:pPr>
    </w:p>
    <w:p w14:paraId="58104CCB" w14:textId="252A262A" w:rsidR="00106821" w:rsidRPr="0030065F" w:rsidRDefault="009A5FA7" w:rsidP="0030065F">
      <w:pPr>
        <w:pStyle w:val="ListParagraph"/>
        <w:numPr>
          <w:ilvl w:val="0"/>
          <w:numId w:val="25"/>
        </w:numPr>
        <w:rPr>
          <w:b/>
          <w:bCs/>
        </w:rPr>
      </w:pPr>
      <w:r w:rsidRPr="0030065F">
        <w:rPr>
          <w:b/>
          <w:bCs/>
        </w:rPr>
        <w:lastRenderedPageBreak/>
        <w:t>Analysis</w:t>
      </w:r>
    </w:p>
    <w:tbl>
      <w:tblPr>
        <w:tblStyle w:val="TableGrid"/>
        <w:tblW w:w="0" w:type="auto"/>
        <w:tblLook w:val="04A0" w:firstRow="1" w:lastRow="0" w:firstColumn="1" w:lastColumn="0" w:noHBand="0" w:noVBand="1"/>
      </w:tblPr>
      <w:tblGrid>
        <w:gridCol w:w="2116"/>
        <w:gridCol w:w="1531"/>
        <w:gridCol w:w="1861"/>
        <w:gridCol w:w="1671"/>
        <w:gridCol w:w="1837"/>
      </w:tblGrid>
      <w:tr w:rsidR="00C64904" w14:paraId="36710F31" w14:textId="77777777" w:rsidTr="00C64904">
        <w:tc>
          <w:tcPr>
            <w:tcW w:w="2116" w:type="dxa"/>
          </w:tcPr>
          <w:p w14:paraId="7F4703A9" w14:textId="2242AE2B" w:rsidR="00C64904" w:rsidRDefault="00C64904" w:rsidP="00106821">
            <w:pPr>
              <w:rPr>
                <w:b/>
                <w:bCs/>
              </w:rPr>
            </w:pPr>
            <w:r>
              <w:rPr>
                <w:b/>
                <w:bCs/>
              </w:rPr>
              <w:t>Model</w:t>
            </w:r>
          </w:p>
        </w:tc>
        <w:tc>
          <w:tcPr>
            <w:tcW w:w="1531" w:type="dxa"/>
          </w:tcPr>
          <w:p w14:paraId="3285D09A" w14:textId="4B440A4A" w:rsidR="00C64904" w:rsidRDefault="00C64904" w:rsidP="00106821">
            <w:pPr>
              <w:rPr>
                <w:b/>
                <w:bCs/>
              </w:rPr>
            </w:pPr>
            <w:r>
              <w:rPr>
                <w:b/>
                <w:bCs/>
              </w:rPr>
              <w:t>Recall (class balance)</w:t>
            </w:r>
          </w:p>
        </w:tc>
        <w:tc>
          <w:tcPr>
            <w:tcW w:w="1861" w:type="dxa"/>
          </w:tcPr>
          <w:p w14:paraId="62647349" w14:textId="4EA1DC1B" w:rsidR="00C64904" w:rsidRDefault="00C64904" w:rsidP="00106821">
            <w:pPr>
              <w:rPr>
                <w:b/>
                <w:bCs/>
              </w:rPr>
            </w:pPr>
            <w:r>
              <w:rPr>
                <w:b/>
                <w:bCs/>
              </w:rPr>
              <w:t>Recall</w:t>
            </w:r>
          </w:p>
        </w:tc>
        <w:tc>
          <w:tcPr>
            <w:tcW w:w="1671" w:type="dxa"/>
          </w:tcPr>
          <w:p w14:paraId="1C0FBDE6" w14:textId="49CB2109" w:rsidR="00C64904" w:rsidRDefault="00C64904" w:rsidP="00106821">
            <w:pPr>
              <w:rPr>
                <w:b/>
                <w:bCs/>
              </w:rPr>
            </w:pPr>
            <w:r>
              <w:rPr>
                <w:b/>
                <w:bCs/>
              </w:rPr>
              <w:t>F1-Score (class balance)</w:t>
            </w:r>
          </w:p>
        </w:tc>
        <w:tc>
          <w:tcPr>
            <w:tcW w:w="1837" w:type="dxa"/>
          </w:tcPr>
          <w:p w14:paraId="42A7B254" w14:textId="21D8FA86" w:rsidR="00C64904" w:rsidRDefault="00C64904" w:rsidP="00106821">
            <w:pPr>
              <w:rPr>
                <w:b/>
                <w:bCs/>
              </w:rPr>
            </w:pPr>
            <w:r>
              <w:rPr>
                <w:b/>
                <w:bCs/>
              </w:rPr>
              <w:t>F1-Score</w:t>
            </w:r>
          </w:p>
        </w:tc>
      </w:tr>
      <w:tr w:rsidR="00C64904" w14:paraId="39881603" w14:textId="77777777" w:rsidTr="00C64904">
        <w:tc>
          <w:tcPr>
            <w:tcW w:w="2116" w:type="dxa"/>
          </w:tcPr>
          <w:p w14:paraId="2A609A00" w14:textId="50D0D0BB" w:rsidR="00C64904" w:rsidRDefault="00C64904" w:rsidP="00106821">
            <w:pPr>
              <w:rPr>
                <w:b/>
                <w:bCs/>
              </w:rPr>
            </w:pPr>
            <w:r>
              <w:rPr>
                <w:b/>
                <w:bCs/>
              </w:rPr>
              <w:t>Support Vector Machine</w:t>
            </w:r>
          </w:p>
        </w:tc>
        <w:tc>
          <w:tcPr>
            <w:tcW w:w="1531" w:type="dxa"/>
          </w:tcPr>
          <w:p w14:paraId="6DADEBBD" w14:textId="4F9DF131" w:rsidR="00C64904" w:rsidRDefault="00C64904" w:rsidP="00106821">
            <w:pPr>
              <w:rPr>
                <w:b/>
                <w:bCs/>
              </w:rPr>
            </w:pPr>
            <w:r>
              <w:rPr>
                <w:b/>
                <w:bCs/>
              </w:rPr>
              <w:t>0.48</w:t>
            </w:r>
          </w:p>
        </w:tc>
        <w:tc>
          <w:tcPr>
            <w:tcW w:w="1861" w:type="dxa"/>
          </w:tcPr>
          <w:p w14:paraId="5700CB9D" w14:textId="52A060C9" w:rsidR="00C64904" w:rsidRDefault="00C64904" w:rsidP="00106821">
            <w:pPr>
              <w:rPr>
                <w:b/>
                <w:bCs/>
              </w:rPr>
            </w:pPr>
            <w:r>
              <w:rPr>
                <w:b/>
                <w:bCs/>
              </w:rPr>
              <w:t>0.966</w:t>
            </w:r>
          </w:p>
        </w:tc>
        <w:tc>
          <w:tcPr>
            <w:tcW w:w="1671" w:type="dxa"/>
          </w:tcPr>
          <w:p w14:paraId="27EF6C21" w14:textId="4E75B20A" w:rsidR="00C64904" w:rsidRDefault="00C64904" w:rsidP="00106821">
            <w:pPr>
              <w:rPr>
                <w:b/>
                <w:bCs/>
              </w:rPr>
            </w:pPr>
            <w:r>
              <w:rPr>
                <w:b/>
                <w:bCs/>
              </w:rPr>
              <w:t>0.55</w:t>
            </w:r>
          </w:p>
        </w:tc>
        <w:tc>
          <w:tcPr>
            <w:tcW w:w="1837" w:type="dxa"/>
          </w:tcPr>
          <w:p w14:paraId="5490292A" w14:textId="22F4E484" w:rsidR="00C64904" w:rsidRDefault="00C64904" w:rsidP="00106821">
            <w:pPr>
              <w:rPr>
                <w:b/>
                <w:bCs/>
              </w:rPr>
            </w:pPr>
            <w:r>
              <w:rPr>
                <w:b/>
                <w:bCs/>
              </w:rPr>
              <w:t>0.760</w:t>
            </w:r>
          </w:p>
        </w:tc>
      </w:tr>
      <w:tr w:rsidR="00C64904" w14:paraId="19FA5FDB" w14:textId="77777777" w:rsidTr="00C64904">
        <w:tc>
          <w:tcPr>
            <w:tcW w:w="2116" w:type="dxa"/>
          </w:tcPr>
          <w:p w14:paraId="34C13E31" w14:textId="0A735A71" w:rsidR="00C64904" w:rsidRDefault="00C64904" w:rsidP="00106821">
            <w:pPr>
              <w:rPr>
                <w:b/>
                <w:bCs/>
              </w:rPr>
            </w:pPr>
            <w:r>
              <w:rPr>
                <w:b/>
                <w:bCs/>
              </w:rPr>
              <w:t>Random Forest</w:t>
            </w:r>
          </w:p>
        </w:tc>
        <w:tc>
          <w:tcPr>
            <w:tcW w:w="1531" w:type="dxa"/>
          </w:tcPr>
          <w:p w14:paraId="71E27A34" w14:textId="12AB965C" w:rsidR="00C64904" w:rsidRDefault="00C64904" w:rsidP="00106821">
            <w:pPr>
              <w:rPr>
                <w:b/>
                <w:bCs/>
              </w:rPr>
            </w:pPr>
            <w:r>
              <w:rPr>
                <w:b/>
                <w:bCs/>
              </w:rPr>
              <w:t>0.75</w:t>
            </w:r>
          </w:p>
        </w:tc>
        <w:tc>
          <w:tcPr>
            <w:tcW w:w="1861" w:type="dxa"/>
          </w:tcPr>
          <w:p w14:paraId="747BB41E" w14:textId="4439A101" w:rsidR="00C64904" w:rsidRDefault="00C64904" w:rsidP="00106821">
            <w:pPr>
              <w:rPr>
                <w:b/>
                <w:bCs/>
              </w:rPr>
            </w:pPr>
            <w:r>
              <w:rPr>
                <w:b/>
                <w:bCs/>
              </w:rPr>
              <w:t>0.851</w:t>
            </w:r>
          </w:p>
        </w:tc>
        <w:tc>
          <w:tcPr>
            <w:tcW w:w="1671" w:type="dxa"/>
          </w:tcPr>
          <w:p w14:paraId="42C88C5D" w14:textId="27729FD8" w:rsidR="00C64904" w:rsidRDefault="00C64904" w:rsidP="00106821">
            <w:pPr>
              <w:rPr>
                <w:b/>
                <w:bCs/>
              </w:rPr>
            </w:pPr>
            <w:r>
              <w:rPr>
                <w:b/>
                <w:bCs/>
              </w:rPr>
              <w:t>0.73</w:t>
            </w:r>
          </w:p>
        </w:tc>
        <w:tc>
          <w:tcPr>
            <w:tcW w:w="1837" w:type="dxa"/>
          </w:tcPr>
          <w:p w14:paraId="48B9C654" w14:textId="2713EF1A" w:rsidR="00C64904" w:rsidRDefault="00C64904" w:rsidP="00106821">
            <w:pPr>
              <w:rPr>
                <w:b/>
                <w:bCs/>
              </w:rPr>
            </w:pPr>
            <w:r>
              <w:rPr>
                <w:b/>
                <w:bCs/>
              </w:rPr>
              <w:t>0.751</w:t>
            </w:r>
          </w:p>
        </w:tc>
      </w:tr>
      <w:tr w:rsidR="00C64904" w14:paraId="1722C760" w14:textId="77777777" w:rsidTr="00C64904">
        <w:tc>
          <w:tcPr>
            <w:tcW w:w="2116" w:type="dxa"/>
          </w:tcPr>
          <w:p w14:paraId="353C1825" w14:textId="21721034" w:rsidR="00C64904" w:rsidRDefault="00C64904" w:rsidP="00106821">
            <w:pPr>
              <w:rPr>
                <w:b/>
                <w:bCs/>
              </w:rPr>
            </w:pPr>
            <w:r>
              <w:rPr>
                <w:b/>
                <w:bCs/>
              </w:rPr>
              <w:t>Logistic Regression</w:t>
            </w:r>
          </w:p>
        </w:tc>
        <w:tc>
          <w:tcPr>
            <w:tcW w:w="1531" w:type="dxa"/>
          </w:tcPr>
          <w:p w14:paraId="29E3B33A" w14:textId="15AD0C0B" w:rsidR="00C64904" w:rsidRDefault="00C64904" w:rsidP="00106821">
            <w:pPr>
              <w:rPr>
                <w:b/>
                <w:bCs/>
              </w:rPr>
            </w:pPr>
            <w:r>
              <w:rPr>
                <w:b/>
                <w:bCs/>
              </w:rPr>
              <w:t>0.46</w:t>
            </w:r>
          </w:p>
        </w:tc>
        <w:tc>
          <w:tcPr>
            <w:tcW w:w="1861" w:type="dxa"/>
          </w:tcPr>
          <w:p w14:paraId="5D771723" w14:textId="18770ABD" w:rsidR="00C64904" w:rsidRDefault="00C64904" w:rsidP="00106821">
            <w:pPr>
              <w:rPr>
                <w:b/>
                <w:bCs/>
              </w:rPr>
            </w:pPr>
            <w:r>
              <w:rPr>
                <w:b/>
                <w:bCs/>
              </w:rPr>
              <w:t>0.920</w:t>
            </w:r>
          </w:p>
        </w:tc>
        <w:tc>
          <w:tcPr>
            <w:tcW w:w="1671" w:type="dxa"/>
          </w:tcPr>
          <w:p w14:paraId="630B9FD3" w14:textId="4A44849F" w:rsidR="00C64904" w:rsidRDefault="00C64904" w:rsidP="00106821">
            <w:pPr>
              <w:rPr>
                <w:b/>
                <w:bCs/>
              </w:rPr>
            </w:pPr>
            <w:r>
              <w:rPr>
                <w:b/>
                <w:bCs/>
              </w:rPr>
              <w:t>0.54</w:t>
            </w:r>
          </w:p>
        </w:tc>
        <w:tc>
          <w:tcPr>
            <w:tcW w:w="1837" w:type="dxa"/>
          </w:tcPr>
          <w:p w14:paraId="3CBF6F6F" w14:textId="22BDB669" w:rsidR="00C64904" w:rsidRDefault="00C64904" w:rsidP="00106821">
            <w:pPr>
              <w:rPr>
                <w:b/>
                <w:bCs/>
              </w:rPr>
            </w:pPr>
            <w:r>
              <w:rPr>
                <w:b/>
                <w:bCs/>
              </w:rPr>
              <w:t>0.748</w:t>
            </w:r>
          </w:p>
        </w:tc>
      </w:tr>
    </w:tbl>
    <w:p w14:paraId="5DABC2F7" w14:textId="77777777" w:rsidR="00130252" w:rsidRDefault="00130252" w:rsidP="00106821">
      <w:pPr>
        <w:pStyle w:val="ListParagraph"/>
        <w:ind w:left="360"/>
      </w:pPr>
    </w:p>
    <w:p w14:paraId="31B2C4D8" w14:textId="6BBD6B01" w:rsidR="00130252" w:rsidRDefault="00130252" w:rsidP="00565EF4">
      <w:r>
        <w:t xml:space="preserve">Without class weight adjustment </w:t>
      </w:r>
    </w:p>
    <w:p w14:paraId="38242FED" w14:textId="44EC20CA" w:rsidR="00106821" w:rsidRPr="00106821" w:rsidRDefault="00106821" w:rsidP="00106821">
      <w:pPr>
        <w:pStyle w:val="ListParagraph"/>
        <w:ind w:left="360"/>
      </w:pPr>
      <w:r w:rsidRPr="00106821">
        <w:t>For predicting depression, recall is crucial as it identifies the most individuals at risk. The SVM model is chosen for its highest recall and balanced F1-Score, ensuring effective and comprehensive detection of depression.</w:t>
      </w:r>
    </w:p>
    <w:p w14:paraId="5F4F5762" w14:textId="77777777" w:rsidR="00106821" w:rsidRPr="00106821" w:rsidRDefault="00106821" w:rsidP="00106821">
      <w:pPr>
        <w:pStyle w:val="ListParagraph"/>
        <w:ind w:left="360"/>
      </w:pPr>
    </w:p>
    <w:p w14:paraId="60DA5C98" w14:textId="62D31692" w:rsidR="00106821" w:rsidRPr="00292DAC" w:rsidRDefault="00106821" w:rsidP="00106821">
      <w:pPr>
        <w:pStyle w:val="ListParagraph"/>
        <w:ind w:left="360"/>
        <w:rPr>
          <w:b/>
          <w:bCs/>
        </w:rPr>
      </w:pPr>
      <w:r w:rsidRPr="00292DAC">
        <w:rPr>
          <w:b/>
          <w:bCs/>
        </w:rPr>
        <w:t>Why Not Random Forest or Logistic Regression?</w:t>
      </w:r>
      <w:r w:rsidRPr="00292DAC">
        <w:rPr>
          <w:b/>
          <w:bCs/>
        </w:rPr>
        <w:br/>
      </w:r>
    </w:p>
    <w:p w14:paraId="286148D0" w14:textId="69251453" w:rsidR="00106821" w:rsidRPr="00106821" w:rsidRDefault="00106821" w:rsidP="00C64904">
      <w:pPr>
        <w:pStyle w:val="ListParagraph"/>
        <w:numPr>
          <w:ilvl w:val="0"/>
          <w:numId w:val="7"/>
        </w:numPr>
        <w:tabs>
          <w:tab w:val="clear" w:pos="720"/>
          <w:tab w:val="num" w:pos="360"/>
        </w:tabs>
        <w:ind w:left="360"/>
      </w:pPr>
      <w:r w:rsidRPr="00106821">
        <w:t>Random Forest: Lower recall compared to SVM, resulting in more missed cases.</w:t>
      </w:r>
    </w:p>
    <w:p w14:paraId="5079DCCC" w14:textId="77777777" w:rsidR="00C64904" w:rsidRDefault="00106821" w:rsidP="00C64904">
      <w:pPr>
        <w:pStyle w:val="ListParagraph"/>
        <w:numPr>
          <w:ilvl w:val="0"/>
          <w:numId w:val="8"/>
        </w:numPr>
        <w:tabs>
          <w:tab w:val="clear" w:pos="720"/>
          <w:tab w:val="num" w:pos="360"/>
        </w:tabs>
        <w:ind w:left="360"/>
      </w:pPr>
      <w:r w:rsidRPr="00106821">
        <w:t>Logistic Regression: Lower recall than SVM, affecting the ability to detect all at-risk individuals.</w:t>
      </w:r>
    </w:p>
    <w:p w14:paraId="0177B538" w14:textId="77777777" w:rsidR="00683942" w:rsidRDefault="00106821" w:rsidP="00683942">
      <w:pPr>
        <w:pStyle w:val="ListParagraph"/>
        <w:numPr>
          <w:ilvl w:val="0"/>
          <w:numId w:val="8"/>
        </w:numPr>
        <w:tabs>
          <w:tab w:val="clear" w:pos="720"/>
          <w:tab w:val="num" w:pos="360"/>
        </w:tabs>
        <w:ind w:left="360"/>
      </w:pPr>
      <w:r w:rsidRPr="00106821">
        <w:t>SVM best meets our goal of maximizing depression detection.</w:t>
      </w:r>
    </w:p>
    <w:p w14:paraId="17963917" w14:textId="048B186B" w:rsidR="00683942" w:rsidRDefault="00130252" w:rsidP="00683942">
      <w:r>
        <w:t>With balanced class weights</w:t>
      </w:r>
    </w:p>
    <w:p w14:paraId="2B27411E" w14:textId="0E3DFDD5" w:rsidR="00683942" w:rsidRPr="00683942" w:rsidRDefault="00683942" w:rsidP="00683942">
      <w:pPr>
        <w:pStyle w:val="ListParagraph"/>
        <w:numPr>
          <w:ilvl w:val="0"/>
          <w:numId w:val="24"/>
        </w:numPr>
      </w:pPr>
      <w:r w:rsidRPr="00683942">
        <w:rPr>
          <w:b/>
          <w:bCs/>
        </w:rPr>
        <w:t>Random Forest</w:t>
      </w:r>
      <w:r w:rsidRPr="00683942">
        <w:t xml:space="preserve"> has the highest recall for detecting depression in both initial and class-balanced versions (0.75), making it the most effective model for identifying individuals at risk of depression.</w:t>
      </w:r>
    </w:p>
    <w:p w14:paraId="37A81463" w14:textId="60740829" w:rsidR="00072D1C" w:rsidRDefault="00683942" w:rsidP="00683942">
      <w:pPr>
        <w:pStyle w:val="ListParagraph"/>
        <w:numPr>
          <w:ilvl w:val="0"/>
          <w:numId w:val="24"/>
        </w:numPr>
      </w:pPr>
      <w:r w:rsidRPr="00683942">
        <w:rPr>
          <w:b/>
          <w:bCs/>
        </w:rPr>
        <w:t>SVM</w:t>
      </w:r>
      <w:r w:rsidRPr="00683942">
        <w:t xml:space="preserve"> and </w:t>
      </w:r>
      <w:r w:rsidRPr="00683942">
        <w:rPr>
          <w:b/>
          <w:bCs/>
        </w:rPr>
        <w:t>Logistic Regression</w:t>
      </w:r>
      <w:r w:rsidRPr="00683942">
        <w:t xml:space="preserve"> have similar recall rates in both scenarios, but still lower than Random Forest.</w:t>
      </w:r>
    </w:p>
    <w:p w14:paraId="1C0A3EC0" w14:textId="449A7723" w:rsidR="00683942" w:rsidRPr="00130252" w:rsidRDefault="00683942" w:rsidP="00072D1C">
      <w:r w:rsidRPr="00683942">
        <w:t xml:space="preserve">Given that recall is the most critical metric for </w:t>
      </w:r>
      <w:r>
        <w:t xml:space="preserve">the </w:t>
      </w:r>
      <w:r w:rsidRPr="00683942">
        <w:t xml:space="preserve">objective, </w:t>
      </w:r>
      <w:r>
        <w:t>we will use</w:t>
      </w:r>
      <w:r w:rsidRPr="00683942">
        <w:t xml:space="preserve"> </w:t>
      </w:r>
      <w:r w:rsidRPr="00683942">
        <w:rPr>
          <w:b/>
          <w:bCs/>
        </w:rPr>
        <w:t>Random Forest model</w:t>
      </w:r>
      <w:r w:rsidRPr="00683942">
        <w:t>. It has consistently demonstrated the highest recall, thus effectively identifying the most individuals at risk of depression.</w:t>
      </w:r>
    </w:p>
    <w:p w14:paraId="440B6E47" w14:textId="50161F72" w:rsidR="00072D1C" w:rsidRDefault="00072D1C" w:rsidP="00072D1C">
      <w:pPr>
        <w:rPr>
          <w:b/>
          <w:bCs/>
        </w:rPr>
      </w:pPr>
      <w:r>
        <w:rPr>
          <w:b/>
          <w:bCs/>
        </w:rPr>
        <w:t xml:space="preserve">Correlation Analysis </w:t>
      </w:r>
    </w:p>
    <w:tbl>
      <w:tblPr>
        <w:tblStyle w:val="TableGrid"/>
        <w:tblW w:w="0" w:type="auto"/>
        <w:tblLook w:val="04A0" w:firstRow="1" w:lastRow="0" w:firstColumn="1" w:lastColumn="0" w:noHBand="0" w:noVBand="1"/>
      </w:tblPr>
      <w:tblGrid>
        <w:gridCol w:w="334"/>
        <w:gridCol w:w="3804"/>
        <w:gridCol w:w="4878"/>
      </w:tblGrid>
      <w:tr w:rsidR="006963C5" w14:paraId="5EBD50C2" w14:textId="77777777" w:rsidTr="006963C5">
        <w:tc>
          <w:tcPr>
            <w:tcW w:w="279" w:type="dxa"/>
          </w:tcPr>
          <w:p w14:paraId="74FFC995" w14:textId="77777777" w:rsidR="006963C5" w:rsidRDefault="006963C5" w:rsidP="00072D1C">
            <w:pPr>
              <w:rPr>
                <w:b/>
                <w:bCs/>
              </w:rPr>
            </w:pPr>
          </w:p>
        </w:tc>
        <w:tc>
          <w:tcPr>
            <w:tcW w:w="3827" w:type="dxa"/>
          </w:tcPr>
          <w:p w14:paraId="5EE1C369" w14:textId="7667539E" w:rsidR="006963C5" w:rsidRDefault="006963C5" w:rsidP="00072D1C">
            <w:pPr>
              <w:rPr>
                <w:b/>
                <w:bCs/>
              </w:rPr>
            </w:pPr>
            <w:r>
              <w:rPr>
                <w:b/>
                <w:bCs/>
              </w:rPr>
              <w:t>Initial SVM</w:t>
            </w:r>
          </w:p>
        </w:tc>
        <w:tc>
          <w:tcPr>
            <w:tcW w:w="4910" w:type="dxa"/>
          </w:tcPr>
          <w:p w14:paraId="16127FCB" w14:textId="3620427E" w:rsidR="006963C5" w:rsidRDefault="006963C5" w:rsidP="00072D1C">
            <w:pPr>
              <w:rPr>
                <w:b/>
                <w:bCs/>
              </w:rPr>
            </w:pPr>
            <w:r>
              <w:rPr>
                <w:b/>
                <w:bCs/>
              </w:rPr>
              <w:t xml:space="preserve">Random Forest (Class Balanced) </w:t>
            </w:r>
          </w:p>
        </w:tc>
      </w:tr>
      <w:tr w:rsidR="006963C5" w14:paraId="4C6BD60D" w14:textId="77777777" w:rsidTr="006963C5">
        <w:tc>
          <w:tcPr>
            <w:tcW w:w="279" w:type="dxa"/>
          </w:tcPr>
          <w:p w14:paraId="611F5DEF" w14:textId="60F500EE" w:rsidR="006963C5" w:rsidRPr="006963C5" w:rsidRDefault="006963C5" w:rsidP="00072D1C">
            <w:r w:rsidRPr="006963C5">
              <w:t>1</w:t>
            </w:r>
          </w:p>
        </w:tc>
        <w:tc>
          <w:tcPr>
            <w:tcW w:w="3827" w:type="dxa"/>
          </w:tcPr>
          <w:p w14:paraId="1FCFFD4B" w14:textId="13E55CA2" w:rsidR="006963C5" w:rsidRPr="006963C5" w:rsidRDefault="006963C5" w:rsidP="00072D1C">
            <w:r w:rsidRPr="006963C5">
              <w:t>Retired</w:t>
            </w:r>
          </w:p>
        </w:tc>
        <w:tc>
          <w:tcPr>
            <w:tcW w:w="4910" w:type="dxa"/>
          </w:tcPr>
          <w:p w14:paraId="0934DF6C" w14:textId="0F63E4F3" w:rsidR="006963C5" w:rsidRPr="006963C5" w:rsidRDefault="006963C5" w:rsidP="00072D1C">
            <w:r w:rsidRPr="006963C5">
              <w:rPr>
                <w:highlight w:val="yellow"/>
              </w:rPr>
              <w:t>High school / Diploma or equivalent</w:t>
            </w:r>
            <w:r w:rsidRPr="006963C5">
              <w:t xml:space="preserve"> </w:t>
            </w:r>
          </w:p>
        </w:tc>
      </w:tr>
      <w:tr w:rsidR="006963C5" w14:paraId="4B736DC7" w14:textId="77777777" w:rsidTr="006963C5">
        <w:tc>
          <w:tcPr>
            <w:tcW w:w="279" w:type="dxa"/>
          </w:tcPr>
          <w:p w14:paraId="03E59514" w14:textId="32318A98" w:rsidR="006963C5" w:rsidRPr="006963C5" w:rsidRDefault="006963C5" w:rsidP="00072D1C">
            <w:r w:rsidRPr="006963C5">
              <w:t>2</w:t>
            </w:r>
          </w:p>
        </w:tc>
        <w:tc>
          <w:tcPr>
            <w:tcW w:w="3827" w:type="dxa"/>
          </w:tcPr>
          <w:p w14:paraId="5FFF83D1" w14:textId="0B6384AD" w:rsidR="006963C5" w:rsidRPr="006963C5" w:rsidRDefault="006963C5" w:rsidP="00072D1C">
            <w:r w:rsidRPr="006963C5">
              <w:t>Unable to work</w:t>
            </w:r>
          </w:p>
        </w:tc>
        <w:tc>
          <w:tcPr>
            <w:tcW w:w="4910" w:type="dxa"/>
          </w:tcPr>
          <w:p w14:paraId="6870D39F" w14:textId="68DA2021" w:rsidR="006963C5" w:rsidRPr="006963C5" w:rsidRDefault="006963C5" w:rsidP="00072D1C">
            <w:r w:rsidRPr="006963C5">
              <w:rPr>
                <w:highlight w:val="yellow"/>
              </w:rPr>
              <w:t>Gym goers</w:t>
            </w:r>
          </w:p>
        </w:tc>
      </w:tr>
      <w:tr w:rsidR="006963C5" w14:paraId="309D76BD" w14:textId="77777777" w:rsidTr="006963C5">
        <w:tc>
          <w:tcPr>
            <w:tcW w:w="279" w:type="dxa"/>
          </w:tcPr>
          <w:p w14:paraId="7B446BF2" w14:textId="319EC4C8" w:rsidR="006963C5" w:rsidRPr="006963C5" w:rsidRDefault="006963C5" w:rsidP="00072D1C">
            <w:r w:rsidRPr="006963C5">
              <w:t>3</w:t>
            </w:r>
          </w:p>
        </w:tc>
        <w:tc>
          <w:tcPr>
            <w:tcW w:w="3827" w:type="dxa"/>
          </w:tcPr>
          <w:p w14:paraId="26473E2A" w14:textId="1994C489" w:rsidR="006963C5" w:rsidRPr="006963C5" w:rsidRDefault="006963C5" w:rsidP="00072D1C">
            <w:r w:rsidRPr="006963C5">
              <w:rPr>
                <w:highlight w:val="yellow"/>
              </w:rPr>
              <w:t>Gym goers</w:t>
            </w:r>
          </w:p>
        </w:tc>
        <w:tc>
          <w:tcPr>
            <w:tcW w:w="4910" w:type="dxa"/>
          </w:tcPr>
          <w:p w14:paraId="1628A70E" w14:textId="2EC9C6CB" w:rsidR="006963C5" w:rsidRPr="006963C5" w:rsidRDefault="006963C5" w:rsidP="00072D1C">
            <w:r w:rsidRPr="006963C5">
              <w:t>No Income</w:t>
            </w:r>
          </w:p>
        </w:tc>
      </w:tr>
      <w:tr w:rsidR="006963C5" w14:paraId="76119F2E" w14:textId="77777777" w:rsidTr="006963C5">
        <w:tc>
          <w:tcPr>
            <w:tcW w:w="279" w:type="dxa"/>
          </w:tcPr>
          <w:p w14:paraId="6B98354C" w14:textId="32F00526" w:rsidR="006963C5" w:rsidRPr="006963C5" w:rsidRDefault="006963C5" w:rsidP="00072D1C">
            <w:r w:rsidRPr="006963C5">
              <w:t>4</w:t>
            </w:r>
          </w:p>
        </w:tc>
        <w:tc>
          <w:tcPr>
            <w:tcW w:w="3827" w:type="dxa"/>
          </w:tcPr>
          <w:p w14:paraId="23E10269" w14:textId="0AEE1B41" w:rsidR="006963C5" w:rsidRPr="006963C5" w:rsidRDefault="006963C5" w:rsidP="00072D1C">
            <w:r w:rsidRPr="006963C5">
              <w:t>Master’s Degree</w:t>
            </w:r>
          </w:p>
        </w:tc>
        <w:tc>
          <w:tcPr>
            <w:tcW w:w="4910" w:type="dxa"/>
          </w:tcPr>
          <w:p w14:paraId="0A263025" w14:textId="72F3A667" w:rsidR="006963C5" w:rsidRPr="006963C5" w:rsidRDefault="006963C5" w:rsidP="00072D1C">
            <w:r w:rsidRPr="006963C5">
              <w:t>Millennial</w:t>
            </w:r>
          </w:p>
        </w:tc>
      </w:tr>
      <w:tr w:rsidR="006963C5" w14:paraId="7044739B" w14:textId="77777777" w:rsidTr="006963C5">
        <w:tc>
          <w:tcPr>
            <w:tcW w:w="279" w:type="dxa"/>
          </w:tcPr>
          <w:p w14:paraId="743D49D3" w14:textId="3D024A23" w:rsidR="006963C5" w:rsidRPr="006963C5" w:rsidRDefault="006963C5" w:rsidP="00072D1C">
            <w:r w:rsidRPr="006963C5">
              <w:t>5</w:t>
            </w:r>
          </w:p>
        </w:tc>
        <w:tc>
          <w:tcPr>
            <w:tcW w:w="3827" w:type="dxa"/>
          </w:tcPr>
          <w:p w14:paraId="1D149A34" w14:textId="494196A6" w:rsidR="006963C5" w:rsidRPr="006963C5" w:rsidRDefault="006963C5" w:rsidP="00072D1C">
            <w:r w:rsidRPr="006963C5">
              <w:rPr>
                <w:highlight w:val="yellow"/>
              </w:rPr>
              <w:t>High school / Diploma or equivalent</w:t>
            </w:r>
          </w:p>
        </w:tc>
        <w:tc>
          <w:tcPr>
            <w:tcW w:w="4910" w:type="dxa"/>
          </w:tcPr>
          <w:p w14:paraId="3A6C8559" w14:textId="514C8BB6" w:rsidR="006963C5" w:rsidRPr="006963C5" w:rsidRDefault="00E05744" w:rsidP="00072D1C">
            <w:r>
              <w:t>Gen X</w:t>
            </w:r>
          </w:p>
        </w:tc>
      </w:tr>
    </w:tbl>
    <w:p w14:paraId="34FD3F00" w14:textId="287EC55E" w:rsidR="00683942" w:rsidRDefault="00683942" w:rsidP="00072D1C">
      <w:pPr>
        <w:rPr>
          <w:b/>
          <w:bCs/>
        </w:rPr>
      </w:pPr>
    </w:p>
    <w:p w14:paraId="0657E43A" w14:textId="77777777" w:rsidR="00B03058" w:rsidRDefault="00B03058" w:rsidP="00072D1C">
      <w:pPr>
        <w:rPr>
          <w:b/>
          <w:bCs/>
        </w:rPr>
      </w:pPr>
    </w:p>
    <w:p w14:paraId="246B3E46" w14:textId="77777777" w:rsidR="00565EF4" w:rsidRDefault="00565EF4" w:rsidP="00072D1C">
      <w:pPr>
        <w:rPr>
          <w:b/>
          <w:bCs/>
        </w:rPr>
      </w:pPr>
    </w:p>
    <w:p w14:paraId="174EF8F8" w14:textId="77777777" w:rsidR="00B03058" w:rsidRDefault="00B03058" w:rsidP="00072D1C">
      <w:pPr>
        <w:rPr>
          <w:b/>
          <w:bCs/>
        </w:rPr>
      </w:pPr>
    </w:p>
    <w:p w14:paraId="04ED364D" w14:textId="77777777" w:rsidR="00B03058" w:rsidRDefault="00B03058" w:rsidP="00072D1C">
      <w:pPr>
        <w:rPr>
          <w:b/>
          <w:bCs/>
        </w:rPr>
      </w:pPr>
    </w:p>
    <w:p w14:paraId="4E86BD14" w14:textId="337B8F51" w:rsidR="00130252" w:rsidRDefault="00130252" w:rsidP="00072D1C">
      <w:pPr>
        <w:rPr>
          <w:b/>
          <w:bCs/>
        </w:rPr>
      </w:pPr>
      <w:r>
        <w:rPr>
          <w:b/>
          <w:bCs/>
        </w:rPr>
        <w:lastRenderedPageBreak/>
        <w:t>Initial SVM</w:t>
      </w:r>
    </w:p>
    <w:p w14:paraId="1A5AE359" w14:textId="29282F45" w:rsidR="00106821" w:rsidRDefault="00072D1C" w:rsidP="00072D1C">
      <w:r w:rsidRPr="00072D1C">
        <w:t>After selecting SVM, further analysis was conducted to identify the top 5 features correlated with the predicted probabilities.</w:t>
      </w:r>
    </w:p>
    <w:p w14:paraId="7D51242C" w14:textId="4B334730" w:rsidR="00106821" w:rsidRPr="00106821" w:rsidRDefault="00072D1C" w:rsidP="00106821">
      <w:pPr>
        <w:pStyle w:val="ListParagraph"/>
        <w:ind w:left="360"/>
      </w:pPr>
      <w:r>
        <w:rPr>
          <w:noProof/>
        </w:rPr>
        <w:drawing>
          <wp:inline distT="0" distB="0" distL="0" distR="0" wp14:anchorId="317D2193" wp14:editId="090792CA">
            <wp:extent cx="5731510" cy="2265045"/>
            <wp:effectExtent l="0" t="0" r="2540" b="1905"/>
            <wp:docPr id="1372893274" name="Picture 8"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93274" name="Picture 8" descr="A graph with different colored squares&#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265045"/>
                    </a:xfrm>
                    <a:prstGeom prst="rect">
                      <a:avLst/>
                    </a:prstGeom>
                    <a:noFill/>
                    <a:ln>
                      <a:noFill/>
                    </a:ln>
                  </pic:spPr>
                </pic:pic>
              </a:graphicData>
            </a:graphic>
          </wp:inline>
        </w:drawing>
      </w:r>
    </w:p>
    <w:p w14:paraId="7AFBDEB2" w14:textId="6B0730FD" w:rsidR="00072D1C" w:rsidRPr="00072D1C" w:rsidRDefault="00F13ECD" w:rsidP="00072D1C">
      <w:pPr>
        <w:pStyle w:val="ListParagraph"/>
        <w:numPr>
          <w:ilvl w:val="0"/>
          <w:numId w:val="17"/>
        </w:numPr>
      </w:pPr>
      <w:r w:rsidRPr="00F13ECD">
        <w:rPr>
          <w:b/>
          <w:bCs/>
        </w:rPr>
        <w:t>Retired &amp; Unable to work</w:t>
      </w:r>
      <w:r>
        <w:t xml:space="preserve"> - </w:t>
      </w:r>
      <w:r w:rsidR="00072D1C" w:rsidRPr="00072D1C">
        <w:t>The highest correlation with depression risk was found among individuals who are retired or unable to work. This is likely due to factors such as loss of purpose, social isolation, and financial stress, which can significantly impact mental health. A study by the National Library of Medicine (NIH) highlights that many workers retire earlier than anticipated, often due to health issues that complicate work duties. Early retirement can lead to challenges, as illustrated by one retiree who said, “Initially, I found it soul-destroying that I wasn’t going to work. But as time went on and I became involved in voluntary work, I derived a great deal of satisfaction from it. I don’t think I could go back to a full-time job.”</w:t>
      </w:r>
    </w:p>
    <w:p w14:paraId="000C08E1" w14:textId="7D6FEC00" w:rsidR="00072D1C" w:rsidRPr="00072D1C" w:rsidRDefault="00F13ECD" w:rsidP="00072D1C">
      <w:pPr>
        <w:pStyle w:val="ListParagraph"/>
        <w:numPr>
          <w:ilvl w:val="0"/>
          <w:numId w:val="17"/>
        </w:numPr>
      </w:pPr>
      <w:r w:rsidRPr="00F13ECD">
        <w:rPr>
          <w:b/>
          <w:bCs/>
        </w:rPr>
        <w:t>Gym Goers</w:t>
      </w:r>
      <w:r>
        <w:t xml:space="preserve"> - </w:t>
      </w:r>
      <w:r w:rsidR="00072D1C" w:rsidRPr="00072D1C">
        <w:t xml:space="preserve">Surprisingly, individuals who engage in physical activities, such as joining a gym, also show a higher correlation with depression risk. A study by Harvard suggests that exercise is a natural treatment for depression. This implies that some gym members or gym goers might be using physical activity </w:t>
      </w:r>
      <w:proofErr w:type="gramStart"/>
      <w:r w:rsidR="00072D1C" w:rsidRPr="00072D1C">
        <w:t>as a means to</w:t>
      </w:r>
      <w:proofErr w:type="gramEnd"/>
      <w:r w:rsidR="00072D1C" w:rsidRPr="00072D1C">
        <w:t xml:space="preserve"> combat existing depression. Similarly, a Reddit thread titled "Just Go to the Gym" indicates that some individuals use exercise as a coping mechanism for depression.</w:t>
      </w:r>
    </w:p>
    <w:p w14:paraId="4419C08A" w14:textId="698EF822" w:rsidR="00072D1C" w:rsidRPr="00072D1C" w:rsidRDefault="00F13ECD" w:rsidP="00072D1C">
      <w:pPr>
        <w:pStyle w:val="ListParagraph"/>
        <w:numPr>
          <w:ilvl w:val="0"/>
          <w:numId w:val="17"/>
        </w:numPr>
      </w:pPr>
      <w:r w:rsidRPr="00F13ECD">
        <w:rPr>
          <w:b/>
          <w:bCs/>
        </w:rPr>
        <w:t>Master’s Degree</w:t>
      </w:r>
      <w:r>
        <w:t xml:space="preserve"> - </w:t>
      </w:r>
      <w:r w:rsidR="00072D1C" w:rsidRPr="00072D1C">
        <w:t>Research published in The Lancet Public Health found evidence of higher levels of depression and anxiety among higher education students compared to their peers. Those with advanced degrees often face increased stress, high expectations, and feelings of isolation, which contribute to higher depression risk. This highlights the need for targeted mental health support for individuals dealing with these pressures.</w:t>
      </w:r>
    </w:p>
    <w:p w14:paraId="28E5526C" w14:textId="3FDA4F36" w:rsidR="006963C5" w:rsidRDefault="00F13ECD" w:rsidP="001A50D2">
      <w:pPr>
        <w:pStyle w:val="ListParagraph"/>
        <w:numPr>
          <w:ilvl w:val="0"/>
          <w:numId w:val="17"/>
        </w:numPr>
      </w:pPr>
      <w:r w:rsidRPr="00F13ECD">
        <w:rPr>
          <w:b/>
          <w:bCs/>
        </w:rPr>
        <w:t>High school/Diploma or equivalent</w:t>
      </w:r>
      <w:r>
        <w:t xml:space="preserve"> - </w:t>
      </w:r>
      <w:r w:rsidR="00072D1C" w:rsidRPr="00072D1C">
        <w:t>“I put a lot of stress on myself to study harder and take time off relaxation to practice more. Sometimes, the stress gets so high that I'll sleep at 4 a.m.,” said a secondary school student preparing for O-Levels. A recent study by Channel News Asia found that 1 in 10 teens suffer from mental health disorders, with school stress and a lack of parental understanding cited as major contributing factors.</w:t>
      </w:r>
    </w:p>
    <w:p w14:paraId="55E0D365" w14:textId="77777777" w:rsidR="00B03058" w:rsidRDefault="00B03058" w:rsidP="005809C0">
      <w:pPr>
        <w:rPr>
          <w:b/>
          <w:bCs/>
        </w:rPr>
      </w:pPr>
    </w:p>
    <w:p w14:paraId="74B24B09" w14:textId="77777777" w:rsidR="00B03058" w:rsidRDefault="00B03058" w:rsidP="005809C0">
      <w:pPr>
        <w:rPr>
          <w:b/>
          <w:bCs/>
        </w:rPr>
      </w:pPr>
    </w:p>
    <w:p w14:paraId="4817DDFF" w14:textId="77777777" w:rsidR="00B03058" w:rsidRDefault="00B03058" w:rsidP="005809C0">
      <w:pPr>
        <w:rPr>
          <w:b/>
          <w:bCs/>
        </w:rPr>
      </w:pPr>
    </w:p>
    <w:p w14:paraId="6D14E653" w14:textId="76F5A069" w:rsidR="00683942" w:rsidRPr="006963C5" w:rsidRDefault="00683942" w:rsidP="005809C0">
      <w:pPr>
        <w:rPr>
          <w:b/>
          <w:bCs/>
        </w:rPr>
      </w:pPr>
      <w:r w:rsidRPr="006963C5">
        <w:rPr>
          <w:b/>
          <w:bCs/>
        </w:rPr>
        <w:lastRenderedPageBreak/>
        <w:t>After Class balanced:</w:t>
      </w:r>
    </w:p>
    <w:p w14:paraId="718B9FE6" w14:textId="38E2D9C0" w:rsidR="00683942" w:rsidRDefault="005809C0" w:rsidP="00683942">
      <w:r>
        <w:t xml:space="preserve">Below are the Top 5 </w:t>
      </w:r>
      <w:r w:rsidR="00130252">
        <w:t xml:space="preserve">features for Random Forest </w:t>
      </w:r>
      <w:r>
        <w:t xml:space="preserve">and surprisingly there are 2 features </w:t>
      </w:r>
      <w:r w:rsidR="00E05744">
        <w:t>similar with</w:t>
      </w:r>
      <w:r w:rsidR="00130252">
        <w:t xml:space="preserve"> </w:t>
      </w:r>
      <w:r>
        <w:t>our initial SVM analysis which is High School Diploma or equivalent and Gym Goers.</w:t>
      </w:r>
    </w:p>
    <w:p w14:paraId="3D702260" w14:textId="440FBA7F" w:rsidR="00683942" w:rsidRPr="00072D1C" w:rsidRDefault="00814C0D" w:rsidP="00683942">
      <w:r w:rsidRPr="00814C0D">
        <w:rPr>
          <w:noProof/>
        </w:rPr>
        <w:drawing>
          <wp:inline distT="0" distB="0" distL="0" distR="0" wp14:anchorId="2A726212" wp14:editId="6EA9B0EB">
            <wp:extent cx="5731510" cy="2214880"/>
            <wp:effectExtent l="0" t="0" r="2540" b="0"/>
            <wp:docPr id="564913998" name="Picture 1" descr="A colorful bar char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13998" name="Picture 1" descr="A colorful bar chart with text&#10;&#10;Description automatically generated with medium confidence"/>
                    <pic:cNvPicPr/>
                  </pic:nvPicPr>
                  <pic:blipFill>
                    <a:blip r:embed="rId24"/>
                    <a:stretch>
                      <a:fillRect/>
                    </a:stretch>
                  </pic:blipFill>
                  <pic:spPr>
                    <a:xfrm>
                      <a:off x="0" y="0"/>
                      <a:ext cx="5731510" cy="2214880"/>
                    </a:xfrm>
                    <a:prstGeom prst="rect">
                      <a:avLst/>
                    </a:prstGeom>
                  </pic:spPr>
                </pic:pic>
              </a:graphicData>
            </a:graphic>
          </wp:inline>
        </w:drawing>
      </w:r>
    </w:p>
    <w:p w14:paraId="29A80485" w14:textId="378678AA" w:rsidR="006963C5" w:rsidRDefault="00814C0D" w:rsidP="009A5FA7">
      <w:r w:rsidRPr="00814C0D">
        <w:rPr>
          <w:b/>
          <w:bCs/>
        </w:rPr>
        <w:t>No Income</w:t>
      </w:r>
      <w:r>
        <w:t xml:space="preserve"> – supporting evidence from a</w:t>
      </w:r>
      <w:r w:rsidR="005809C0" w:rsidRPr="005809C0">
        <w:t xml:space="preserve"> study by An</w:t>
      </w:r>
      <w:r w:rsidR="005809C0">
        <w:t xml:space="preserve">nals (Official Journal </w:t>
      </w:r>
      <w:proofErr w:type="gramStart"/>
      <w:r w:rsidR="005809C0">
        <w:t>Of</w:t>
      </w:r>
      <w:proofErr w:type="gramEnd"/>
      <w:r w:rsidR="005809C0">
        <w:t xml:space="preserve"> The Academy Of Medicine, Singapore) mentioned that in Japan, it was reported that lower income and unemployment were associated with higher prevalence of depression and greater probability of receiving antidepressant treatment. </w:t>
      </w:r>
      <w:r w:rsidRPr="00814C0D">
        <w:t>The lack of financial resources can indeed contribute to higher levels of stress and mental health issues.</w:t>
      </w:r>
    </w:p>
    <w:p w14:paraId="2DA32DB6" w14:textId="2CC9BA24" w:rsidR="005809C0" w:rsidRDefault="00814C0D" w:rsidP="009A5FA7">
      <w:r w:rsidRPr="00814C0D">
        <w:rPr>
          <w:b/>
          <w:bCs/>
        </w:rPr>
        <w:t xml:space="preserve">Millennial </w:t>
      </w:r>
      <w:r>
        <w:t xml:space="preserve">- </w:t>
      </w:r>
      <w:r w:rsidR="005809C0">
        <w:t xml:space="preserve">It seems that the millennial </w:t>
      </w:r>
      <w:r w:rsidR="00F13ECD">
        <w:t>generation</w:t>
      </w:r>
      <w:r w:rsidR="005809C0">
        <w:t xml:space="preserve"> are really troubled, this can be supported by the following 1) An article by fortune magazine stating that Millennials are so worried about their finances that they are falling into depression 2) News article recently by straight times stating that In Singapore and even globally, it been noted that millennials have increasing incidences of depression and anxiety 3) </w:t>
      </w:r>
      <w:r w:rsidR="00F13ECD">
        <w:t>Children’s Health Council stating 12 issues plaguing the millennials into depression</w:t>
      </w:r>
      <w:r>
        <w:t xml:space="preserve"> </w:t>
      </w:r>
      <w:r w:rsidRPr="00814C0D">
        <w:t>Financial worries, job insecurity, and other stressors contribute to higher depression rates among this generation.</w:t>
      </w:r>
    </w:p>
    <w:p w14:paraId="3D6C943F" w14:textId="45370A6F" w:rsidR="001A50D2" w:rsidRPr="00263858" w:rsidRDefault="00814C0D" w:rsidP="009A5FA7">
      <w:r w:rsidRPr="00814C0D">
        <w:rPr>
          <w:b/>
          <w:bCs/>
        </w:rPr>
        <w:t>Gen X</w:t>
      </w:r>
      <w:r>
        <w:t xml:space="preserve">- often labelled as sandwich generation an article by yahoo finance indicated that </w:t>
      </w:r>
      <w:proofErr w:type="spellStart"/>
      <w:r>
        <w:t>GenXers</w:t>
      </w:r>
      <w:proofErr w:type="spellEnd"/>
      <w:r>
        <w:t xml:space="preserve"> are burnt out and stress about money another study by Ohio State university highlights that Gen X showed poorer physical health, higher levels of unhealthy behaviours such as alcohol use and smoking, and more depression. </w:t>
      </w:r>
      <w:r w:rsidRPr="00814C0D">
        <w:t>The “sandwich generation” often faces significant stress from both aging parents and their own families, contributing to mental health issues.</w:t>
      </w:r>
    </w:p>
    <w:p w14:paraId="3CEE1B6E" w14:textId="7A42F41C" w:rsidR="000C4A4E" w:rsidRDefault="000C4A4E" w:rsidP="009A5FA7">
      <w:pPr>
        <w:rPr>
          <w:b/>
          <w:bCs/>
        </w:rPr>
      </w:pPr>
      <w:r>
        <w:rPr>
          <w:b/>
          <w:bCs/>
        </w:rPr>
        <w:t>3.</w:t>
      </w:r>
      <w:r w:rsidR="00106821">
        <w:rPr>
          <w:b/>
          <w:bCs/>
        </w:rPr>
        <w:t>1</w:t>
      </w:r>
      <w:r>
        <w:rPr>
          <w:b/>
          <w:bCs/>
        </w:rPr>
        <w:t xml:space="preserve"> Recommendations </w:t>
      </w:r>
    </w:p>
    <w:p w14:paraId="0A88FE56" w14:textId="1793A92F" w:rsidR="00A55E6D" w:rsidRDefault="00B8360F" w:rsidP="009A5FA7">
      <w:r w:rsidRPr="00B8360F">
        <w:t xml:space="preserve">With our findings, </w:t>
      </w:r>
      <w:r w:rsidR="00FF4457" w:rsidRPr="00B8360F">
        <w:t>please</w:t>
      </w:r>
      <w:r w:rsidRPr="00B8360F">
        <w:t xml:space="preserve"> see below for the recommendations </w:t>
      </w:r>
    </w:p>
    <w:tbl>
      <w:tblPr>
        <w:tblStyle w:val="TableGrid"/>
        <w:tblW w:w="0" w:type="auto"/>
        <w:tblLook w:val="04A0" w:firstRow="1" w:lastRow="0" w:firstColumn="1" w:lastColumn="0" w:noHBand="0" w:noVBand="1"/>
      </w:tblPr>
      <w:tblGrid>
        <w:gridCol w:w="419"/>
        <w:gridCol w:w="1674"/>
        <w:gridCol w:w="6923"/>
      </w:tblGrid>
      <w:tr w:rsidR="00FF4457" w14:paraId="5EFD0AB3" w14:textId="77777777" w:rsidTr="00FF4457">
        <w:tc>
          <w:tcPr>
            <w:tcW w:w="421" w:type="dxa"/>
          </w:tcPr>
          <w:p w14:paraId="3F3673B1" w14:textId="16CE2ECB" w:rsidR="00FF4457" w:rsidRDefault="00FF4457" w:rsidP="009A5FA7">
            <w:r>
              <w:t>1</w:t>
            </w:r>
          </w:p>
        </w:tc>
        <w:tc>
          <w:tcPr>
            <w:tcW w:w="1559" w:type="dxa"/>
          </w:tcPr>
          <w:p w14:paraId="270122A5" w14:textId="411FC7D8" w:rsidR="00FF4457" w:rsidRDefault="00FF4457" w:rsidP="009A5FA7">
            <w:r w:rsidRPr="00FF4457">
              <w:t>Enhance Targeted Support for High-Risk Groups</w:t>
            </w:r>
          </w:p>
        </w:tc>
        <w:tc>
          <w:tcPr>
            <w:tcW w:w="7036" w:type="dxa"/>
          </w:tcPr>
          <w:p w14:paraId="719AE982" w14:textId="1B0D37BB" w:rsidR="00FF4457" w:rsidRDefault="00FF4457" w:rsidP="009A5FA7">
            <w:r w:rsidRPr="00FF4457">
              <w:t>The analysis identified retired individuals, those unable to work, and higher education students as being highly correlated with depression risk. The platform should focus on developing specialized resources and interventions tailored to these groups, such as retirement planning support, mental health resources for students, and programs addressing social isolation and financial stress.</w:t>
            </w:r>
          </w:p>
        </w:tc>
      </w:tr>
      <w:tr w:rsidR="00FF4457" w14:paraId="1AE061B3" w14:textId="77777777" w:rsidTr="00FF4457">
        <w:tc>
          <w:tcPr>
            <w:tcW w:w="421" w:type="dxa"/>
          </w:tcPr>
          <w:p w14:paraId="2C905337" w14:textId="7EE5D67E" w:rsidR="00FF4457" w:rsidRDefault="00FF4457" w:rsidP="009A5FA7">
            <w:r>
              <w:t>2</w:t>
            </w:r>
          </w:p>
        </w:tc>
        <w:tc>
          <w:tcPr>
            <w:tcW w:w="1559" w:type="dxa"/>
          </w:tcPr>
          <w:p w14:paraId="37D524D2" w14:textId="2524C0E7" w:rsidR="00FF4457" w:rsidRDefault="00FF4457" w:rsidP="009A5FA7">
            <w:r w:rsidRPr="00FF4457">
              <w:t xml:space="preserve">Promote Physical Activity as a </w:t>
            </w:r>
            <w:r w:rsidRPr="00FF4457">
              <w:lastRenderedPageBreak/>
              <w:t>Coping Mechanism</w:t>
            </w:r>
          </w:p>
        </w:tc>
        <w:tc>
          <w:tcPr>
            <w:tcW w:w="7036" w:type="dxa"/>
          </w:tcPr>
          <w:p w14:paraId="06F25CD7" w14:textId="1B1CE255" w:rsidR="00FF4457" w:rsidRDefault="00FF4457" w:rsidP="009A5FA7">
            <w:r w:rsidRPr="00FF4457">
              <w:lastRenderedPageBreak/>
              <w:t xml:space="preserve">Given the correlation between gym memberships and depression, it is recommended to include content and community support around the benefits of exercise for mental health. Encouraging users to engage in </w:t>
            </w:r>
            <w:r w:rsidRPr="00FF4457">
              <w:lastRenderedPageBreak/>
              <w:t>physical activity and providing resources on how to integrate exercise into daily routines can be valuable for those using fitness as a coping strategy.</w:t>
            </w:r>
          </w:p>
        </w:tc>
      </w:tr>
      <w:tr w:rsidR="00FF4457" w14:paraId="08AA553C" w14:textId="77777777" w:rsidTr="00FF4457">
        <w:tc>
          <w:tcPr>
            <w:tcW w:w="421" w:type="dxa"/>
          </w:tcPr>
          <w:p w14:paraId="2D10CF58" w14:textId="52629B2E" w:rsidR="00FF4457" w:rsidRDefault="00FF4457" w:rsidP="009A5FA7">
            <w:r>
              <w:lastRenderedPageBreak/>
              <w:t>3</w:t>
            </w:r>
          </w:p>
        </w:tc>
        <w:tc>
          <w:tcPr>
            <w:tcW w:w="1559" w:type="dxa"/>
          </w:tcPr>
          <w:p w14:paraId="78EF2919" w14:textId="1083635A" w:rsidR="00FF4457" w:rsidRDefault="00FF4457" w:rsidP="009A5FA7">
            <w:r w:rsidRPr="00FF4457">
              <w:t>Implement Data-Driven Content Personalization</w:t>
            </w:r>
          </w:p>
        </w:tc>
        <w:tc>
          <w:tcPr>
            <w:tcW w:w="7036" w:type="dxa"/>
          </w:tcPr>
          <w:p w14:paraId="0A08A4E3" w14:textId="1879CBF5" w:rsidR="00FF4457" w:rsidRDefault="00FF4457" w:rsidP="009A5FA7">
            <w:r w:rsidRPr="00FF4457">
              <w:t>Utilize the insights gained from the correlation analysis to personalize the platform experience for users. For example, users who indicate stress from education or work can be provided with tailored articles, forums, or virtual support groups focused on managing academic or job-related pressures.</w:t>
            </w:r>
          </w:p>
        </w:tc>
      </w:tr>
      <w:tr w:rsidR="00FF4457" w14:paraId="7C729734" w14:textId="77777777" w:rsidTr="00FF4457">
        <w:tc>
          <w:tcPr>
            <w:tcW w:w="421" w:type="dxa"/>
          </w:tcPr>
          <w:p w14:paraId="09949E31" w14:textId="2BE813D8" w:rsidR="00FF4457" w:rsidRDefault="00FF4457" w:rsidP="009A5FA7">
            <w:r>
              <w:t>4</w:t>
            </w:r>
          </w:p>
        </w:tc>
        <w:tc>
          <w:tcPr>
            <w:tcW w:w="1559" w:type="dxa"/>
          </w:tcPr>
          <w:p w14:paraId="2585648A" w14:textId="22D0A6D8" w:rsidR="00FF4457" w:rsidRDefault="00FF4457" w:rsidP="009A5FA7">
            <w:r w:rsidRPr="00FF4457">
              <w:t>Continuously Monitor User Sentiment and Engagement</w:t>
            </w:r>
          </w:p>
        </w:tc>
        <w:tc>
          <w:tcPr>
            <w:tcW w:w="7036" w:type="dxa"/>
          </w:tcPr>
          <w:p w14:paraId="096ED874" w14:textId="44495D9C" w:rsidR="00FF4457" w:rsidRDefault="00FF4457" w:rsidP="009A5FA7">
            <w:r w:rsidRPr="00FF4457">
              <w:t>The platform should include mechanisms to track user sentiment and engagement over time. Regular analysis of posts, comments, and interactions can provide early indicators of worsening mental health conditions, allowing for timely intervention. Aim to achieve the goal of a 20% increase in positive sentiment by refining content strategies based on ongoing user feedback.</w:t>
            </w:r>
          </w:p>
        </w:tc>
      </w:tr>
      <w:tr w:rsidR="00FF4457" w14:paraId="508D01B4" w14:textId="77777777" w:rsidTr="00FF4457">
        <w:tc>
          <w:tcPr>
            <w:tcW w:w="421" w:type="dxa"/>
          </w:tcPr>
          <w:p w14:paraId="531FA784" w14:textId="014E2109" w:rsidR="00FF4457" w:rsidRDefault="00FF4457" w:rsidP="009A5FA7">
            <w:r>
              <w:t>5</w:t>
            </w:r>
          </w:p>
        </w:tc>
        <w:tc>
          <w:tcPr>
            <w:tcW w:w="1559" w:type="dxa"/>
          </w:tcPr>
          <w:p w14:paraId="006A5616" w14:textId="53AB5613" w:rsidR="00FF4457" w:rsidRDefault="00FF4457" w:rsidP="009A5FA7">
            <w:r w:rsidRPr="00FF4457">
              <w:t>Expand Community Building Features</w:t>
            </w:r>
          </w:p>
        </w:tc>
        <w:tc>
          <w:tcPr>
            <w:tcW w:w="7036" w:type="dxa"/>
          </w:tcPr>
          <w:p w14:paraId="0A754963" w14:textId="690FF626" w:rsidR="00FF4457" w:rsidRDefault="00FF4457" w:rsidP="009A5FA7">
            <w:r w:rsidRPr="00FF4457">
              <w:t>Foster a stronger sense of community by integrating features such as peer support groups, mentorship programs, and anonymous chat options. These features can help reduce social isolation, allowing users to connect with others who share similar challenges.</w:t>
            </w:r>
          </w:p>
        </w:tc>
      </w:tr>
      <w:tr w:rsidR="00FF4457" w14:paraId="77DE1BD2" w14:textId="77777777" w:rsidTr="00FF4457">
        <w:tc>
          <w:tcPr>
            <w:tcW w:w="421" w:type="dxa"/>
          </w:tcPr>
          <w:p w14:paraId="285EDED7" w14:textId="24E3D7A3" w:rsidR="00FF4457" w:rsidRDefault="00FF4457" w:rsidP="009A5FA7">
            <w:r>
              <w:t>6</w:t>
            </w:r>
          </w:p>
        </w:tc>
        <w:tc>
          <w:tcPr>
            <w:tcW w:w="1559" w:type="dxa"/>
          </w:tcPr>
          <w:p w14:paraId="5A979DF1" w14:textId="0C7C099D" w:rsidR="00FF4457" w:rsidRPr="00FF4457" w:rsidRDefault="00FF4457" w:rsidP="009A5FA7">
            <w:r w:rsidRPr="00FF4457">
              <w:t>Focus on Ethical and Inclusive AI Practices</w:t>
            </w:r>
          </w:p>
        </w:tc>
        <w:tc>
          <w:tcPr>
            <w:tcW w:w="7036" w:type="dxa"/>
          </w:tcPr>
          <w:p w14:paraId="05931D77" w14:textId="0767E0E4" w:rsidR="00FF4457" w:rsidRPr="00FF4457" w:rsidRDefault="00FF4457" w:rsidP="009A5FA7">
            <w:r w:rsidRPr="00FF4457">
              <w:t>As the platform leverages machine learning to predict depression risk, it is essential to ensure that the models are developed and deployed in an ethical manner. Regularly assess the impact of the algorithms to prevent bias, ensure data privacy, and uphold user trust, especially when dealing with sensitive mental health information.</w:t>
            </w:r>
          </w:p>
        </w:tc>
      </w:tr>
      <w:tr w:rsidR="00FF4457" w14:paraId="0CD5A1A3" w14:textId="77777777" w:rsidTr="00FF4457">
        <w:tc>
          <w:tcPr>
            <w:tcW w:w="421" w:type="dxa"/>
          </w:tcPr>
          <w:p w14:paraId="519A6618" w14:textId="6B1C9B89" w:rsidR="00FF4457" w:rsidRDefault="00FF4457" w:rsidP="009A5FA7">
            <w:r>
              <w:t>7</w:t>
            </w:r>
          </w:p>
        </w:tc>
        <w:tc>
          <w:tcPr>
            <w:tcW w:w="1559" w:type="dxa"/>
          </w:tcPr>
          <w:p w14:paraId="2B4B78B1" w14:textId="4E0C7962" w:rsidR="00FF4457" w:rsidRPr="00FF4457" w:rsidRDefault="00FF4457" w:rsidP="009A5FA7">
            <w:r w:rsidRPr="00FF4457">
              <w:t>Collaborate with Mental Health Professionals:</w:t>
            </w:r>
          </w:p>
        </w:tc>
        <w:tc>
          <w:tcPr>
            <w:tcW w:w="7036" w:type="dxa"/>
          </w:tcPr>
          <w:p w14:paraId="0961ED34" w14:textId="435696CF" w:rsidR="00FF4457" w:rsidRPr="00FF4457" w:rsidRDefault="00FF4457" w:rsidP="009A5FA7">
            <w:r w:rsidRPr="00FF4457">
              <w:t>Consider collaborating with mental health professionals to validate the recommendations and resources provided on the platform. This partnership can also support users who may require professional intervention, ensuring that the platform serves as both a support and a gateway to clinical help if needed</w:t>
            </w:r>
          </w:p>
        </w:tc>
      </w:tr>
    </w:tbl>
    <w:p w14:paraId="599A8779" w14:textId="77777777" w:rsidR="001A50D2" w:rsidRPr="00B8360F" w:rsidRDefault="001A50D2" w:rsidP="009A5FA7"/>
    <w:p w14:paraId="192AC7DD" w14:textId="672CB6A4" w:rsidR="009A5FA7" w:rsidRDefault="009A5FA7" w:rsidP="009A5FA7">
      <w:pPr>
        <w:rPr>
          <w:b/>
          <w:bCs/>
        </w:rPr>
      </w:pPr>
      <w:r>
        <w:rPr>
          <w:b/>
          <w:bCs/>
        </w:rPr>
        <w:t>4. AI Ethics</w:t>
      </w:r>
    </w:p>
    <w:p w14:paraId="74A5902A" w14:textId="77777777" w:rsidR="00292DAC" w:rsidRDefault="00292DAC" w:rsidP="009A5FA7">
      <w:r w:rsidRPr="002179EA">
        <w:rPr>
          <w:noProof/>
        </w:rPr>
        <w:drawing>
          <wp:inline distT="0" distB="0" distL="0" distR="0" wp14:anchorId="65054F7F" wp14:editId="3680CE39">
            <wp:extent cx="5253355" cy="1860513"/>
            <wp:effectExtent l="0" t="0" r="4445" b="6985"/>
            <wp:docPr id="763277247"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77247" name="Picture 1" descr="A diagram of a project&#10;&#10;Description automatically generated with medium confidence"/>
                    <pic:cNvPicPr/>
                  </pic:nvPicPr>
                  <pic:blipFill>
                    <a:blip r:embed="rId25"/>
                    <a:stretch>
                      <a:fillRect/>
                    </a:stretch>
                  </pic:blipFill>
                  <pic:spPr>
                    <a:xfrm>
                      <a:off x="0" y="0"/>
                      <a:ext cx="5283151" cy="1871065"/>
                    </a:xfrm>
                    <a:prstGeom prst="rect">
                      <a:avLst/>
                    </a:prstGeom>
                  </pic:spPr>
                </pic:pic>
              </a:graphicData>
            </a:graphic>
          </wp:inline>
        </w:drawing>
      </w:r>
    </w:p>
    <w:p w14:paraId="4458E7A4" w14:textId="5F630437" w:rsidR="00F82506" w:rsidRDefault="00F82506" w:rsidP="009A5FA7">
      <w:r w:rsidRPr="00F82506">
        <w:t>"The ultimate goal of AI is to create machines that can think and act ethically, but the challenge lies in how we design these machines to align with human values."</w:t>
      </w:r>
      <w:r>
        <w:t xml:space="preserve"> – Stuart Russell</w:t>
      </w:r>
    </w:p>
    <w:p w14:paraId="6CB49E16" w14:textId="292C06A8" w:rsidR="002179EA" w:rsidRDefault="002179EA" w:rsidP="009A5FA7">
      <w:r>
        <w:t xml:space="preserve">Our company has </w:t>
      </w:r>
      <w:r w:rsidR="00E05744">
        <w:t>complied</w:t>
      </w:r>
      <w:r>
        <w:t xml:space="preserve"> and is aligned with Singapore Ethics &amp; Governance Body of Knowledge (BOK)</w:t>
      </w:r>
    </w:p>
    <w:p w14:paraId="2BB53D38" w14:textId="77777777" w:rsidR="00B03058" w:rsidRDefault="00B03058" w:rsidP="009A5FA7">
      <w:pPr>
        <w:rPr>
          <w:b/>
          <w:bCs/>
        </w:rPr>
      </w:pPr>
    </w:p>
    <w:p w14:paraId="3A35D4AE" w14:textId="77777777" w:rsidR="00B03058" w:rsidRDefault="00B03058" w:rsidP="009A5FA7">
      <w:pPr>
        <w:rPr>
          <w:b/>
          <w:bCs/>
        </w:rPr>
      </w:pPr>
    </w:p>
    <w:p w14:paraId="358DB643" w14:textId="62FA5FB0" w:rsidR="009861A3" w:rsidRPr="009861A3" w:rsidRDefault="009861A3" w:rsidP="009A5FA7">
      <w:pPr>
        <w:rPr>
          <w:b/>
          <w:bCs/>
        </w:rPr>
      </w:pPr>
      <w:r w:rsidRPr="009861A3">
        <w:rPr>
          <w:b/>
          <w:bCs/>
        </w:rPr>
        <w:lastRenderedPageBreak/>
        <w:t>4.1 Data Management</w:t>
      </w:r>
    </w:p>
    <w:p w14:paraId="5C759331" w14:textId="5360A13A" w:rsidR="000C4A4E" w:rsidRPr="000C4A4E" w:rsidRDefault="00085A16" w:rsidP="009A5FA7">
      <w:r>
        <w:t>Data Privacy - T</w:t>
      </w:r>
      <w:r w:rsidR="000C4A4E" w:rsidRPr="000C4A4E">
        <w:t>o align with AI ethics, PDPA guidelines, and our business objectives, the following data columns have been excluded:</w:t>
      </w:r>
    </w:p>
    <w:tbl>
      <w:tblPr>
        <w:tblStyle w:val="TableGrid"/>
        <w:tblW w:w="9640" w:type="dxa"/>
        <w:tblInd w:w="-289" w:type="dxa"/>
        <w:tblLayout w:type="fixed"/>
        <w:tblLook w:val="04A0" w:firstRow="1" w:lastRow="0" w:firstColumn="1" w:lastColumn="0" w:noHBand="0" w:noVBand="1"/>
      </w:tblPr>
      <w:tblGrid>
        <w:gridCol w:w="1056"/>
        <w:gridCol w:w="1071"/>
        <w:gridCol w:w="1134"/>
        <w:gridCol w:w="974"/>
        <w:gridCol w:w="3287"/>
        <w:gridCol w:w="1090"/>
        <w:gridCol w:w="1028"/>
      </w:tblGrid>
      <w:tr w:rsidR="000C4A4E" w14:paraId="7D82BDEF" w14:textId="77777777" w:rsidTr="000C4A4E">
        <w:tc>
          <w:tcPr>
            <w:tcW w:w="1056" w:type="dxa"/>
          </w:tcPr>
          <w:p w14:paraId="33464D4E" w14:textId="40627277" w:rsidR="000C4A4E" w:rsidRPr="00E05744" w:rsidRDefault="000C4A4E" w:rsidP="000C4A4E">
            <w:pPr>
              <w:rPr>
                <w:b/>
                <w:bCs/>
                <w:sz w:val="14"/>
                <w:szCs w:val="14"/>
              </w:rPr>
            </w:pPr>
            <w:r w:rsidRPr="00E05744">
              <w:rPr>
                <w:rFonts w:ascii="Arial" w:hAnsi="Arial" w:cs="Arial"/>
                <w:b/>
                <w:bCs/>
                <w:color w:val="FF0000"/>
                <w:sz w:val="14"/>
                <w:szCs w:val="14"/>
              </w:rPr>
              <w:t xml:space="preserve">PDPA Obligations \ </w:t>
            </w:r>
            <w:r w:rsidRPr="00E05744">
              <w:rPr>
                <w:rFonts w:ascii="Arial" w:hAnsi="Arial" w:cs="Arial"/>
                <w:b/>
                <w:bCs/>
                <w:color w:val="215E99" w:themeColor="text2" w:themeTint="BF"/>
                <w:sz w:val="14"/>
                <w:szCs w:val="14"/>
              </w:rPr>
              <w:t>AI Ethics Principles</w:t>
            </w:r>
          </w:p>
        </w:tc>
        <w:tc>
          <w:tcPr>
            <w:tcW w:w="1071" w:type="dxa"/>
          </w:tcPr>
          <w:p w14:paraId="2B106EF2" w14:textId="54666A23" w:rsidR="000C4A4E" w:rsidRPr="00E05744" w:rsidRDefault="000C4A4E" w:rsidP="000C4A4E">
            <w:pPr>
              <w:rPr>
                <w:b/>
                <w:bCs/>
                <w:color w:val="215E99" w:themeColor="text2" w:themeTint="BF"/>
                <w:sz w:val="14"/>
                <w:szCs w:val="14"/>
              </w:rPr>
            </w:pPr>
            <w:r w:rsidRPr="00E05744">
              <w:rPr>
                <w:rFonts w:ascii="Arial" w:hAnsi="Arial" w:cs="Arial"/>
                <w:b/>
                <w:bCs/>
                <w:color w:val="215E99" w:themeColor="text2" w:themeTint="BF"/>
                <w:sz w:val="14"/>
                <w:szCs w:val="14"/>
              </w:rPr>
              <w:t>Fairness &amp; Non-Discrimination</w:t>
            </w:r>
          </w:p>
        </w:tc>
        <w:tc>
          <w:tcPr>
            <w:tcW w:w="1134" w:type="dxa"/>
          </w:tcPr>
          <w:p w14:paraId="307D09F0" w14:textId="78029CF3" w:rsidR="000C4A4E" w:rsidRPr="00E05744" w:rsidRDefault="000C4A4E" w:rsidP="000C4A4E">
            <w:pPr>
              <w:rPr>
                <w:b/>
                <w:bCs/>
                <w:color w:val="215E99" w:themeColor="text2" w:themeTint="BF"/>
                <w:sz w:val="14"/>
                <w:szCs w:val="14"/>
              </w:rPr>
            </w:pPr>
            <w:r w:rsidRPr="00E05744">
              <w:rPr>
                <w:rFonts w:ascii="Arial" w:hAnsi="Arial" w:cs="Arial"/>
                <w:b/>
                <w:bCs/>
                <w:color w:val="215E99" w:themeColor="text2" w:themeTint="BF"/>
                <w:sz w:val="14"/>
                <w:szCs w:val="14"/>
              </w:rPr>
              <w:t>Privacy &amp; Confidentiality</w:t>
            </w:r>
          </w:p>
        </w:tc>
        <w:tc>
          <w:tcPr>
            <w:tcW w:w="974" w:type="dxa"/>
          </w:tcPr>
          <w:p w14:paraId="47F315BA" w14:textId="174C071F" w:rsidR="000C4A4E" w:rsidRPr="00E05744" w:rsidRDefault="000C4A4E" w:rsidP="000C4A4E">
            <w:pPr>
              <w:rPr>
                <w:b/>
                <w:bCs/>
                <w:color w:val="215E99" w:themeColor="text2" w:themeTint="BF"/>
                <w:sz w:val="14"/>
                <w:szCs w:val="14"/>
              </w:rPr>
            </w:pPr>
            <w:r w:rsidRPr="00E05744">
              <w:rPr>
                <w:rFonts w:ascii="Arial" w:hAnsi="Arial" w:cs="Arial"/>
                <w:b/>
                <w:bCs/>
                <w:color w:val="215E99" w:themeColor="text2" w:themeTint="BF"/>
                <w:sz w:val="14"/>
                <w:szCs w:val="14"/>
              </w:rPr>
              <w:t>Transparency &amp; Explainability</w:t>
            </w:r>
          </w:p>
        </w:tc>
        <w:tc>
          <w:tcPr>
            <w:tcW w:w="3287" w:type="dxa"/>
          </w:tcPr>
          <w:p w14:paraId="53955CBB" w14:textId="5AB9F904" w:rsidR="000C4A4E" w:rsidRPr="00E05744" w:rsidRDefault="000C4A4E" w:rsidP="000C4A4E">
            <w:pPr>
              <w:rPr>
                <w:b/>
                <w:bCs/>
                <w:color w:val="215E99" w:themeColor="text2" w:themeTint="BF"/>
                <w:sz w:val="14"/>
                <w:szCs w:val="14"/>
              </w:rPr>
            </w:pPr>
            <w:r w:rsidRPr="00E05744">
              <w:rPr>
                <w:rFonts w:ascii="Arial" w:hAnsi="Arial" w:cs="Arial"/>
                <w:b/>
                <w:bCs/>
                <w:color w:val="215E99" w:themeColor="text2" w:themeTint="BF"/>
                <w:sz w:val="14"/>
                <w:szCs w:val="14"/>
              </w:rPr>
              <w:t>Accountability &amp; Responsible Use</w:t>
            </w:r>
          </w:p>
        </w:tc>
        <w:tc>
          <w:tcPr>
            <w:tcW w:w="1090" w:type="dxa"/>
          </w:tcPr>
          <w:p w14:paraId="24135BCF" w14:textId="2B92F69B" w:rsidR="000C4A4E" w:rsidRPr="00E05744" w:rsidRDefault="000C4A4E" w:rsidP="000C4A4E">
            <w:pPr>
              <w:rPr>
                <w:b/>
                <w:bCs/>
                <w:color w:val="215E99" w:themeColor="text2" w:themeTint="BF"/>
                <w:sz w:val="14"/>
                <w:szCs w:val="14"/>
              </w:rPr>
            </w:pPr>
            <w:r w:rsidRPr="00E05744">
              <w:rPr>
                <w:rFonts w:ascii="Arial" w:hAnsi="Arial" w:cs="Arial"/>
                <w:b/>
                <w:bCs/>
                <w:color w:val="215E99" w:themeColor="text2" w:themeTint="BF"/>
                <w:sz w:val="14"/>
                <w:szCs w:val="14"/>
              </w:rPr>
              <w:t>Avoiding Harm</w:t>
            </w:r>
          </w:p>
        </w:tc>
        <w:tc>
          <w:tcPr>
            <w:tcW w:w="1028" w:type="dxa"/>
          </w:tcPr>
          <w:p w14:paraId="15B5E0EE" w14:textId="400B5E38" w:rsidR="000C4A4E" w:rsidRPr="00E05744" w:rsidRDefault="000C4A4E" w:rsidP="000C4A4E">
            <w:pPr>
              <w:rPr>
                <w:b/>
                <w:bCs/>
                <w:color w:val="215E99" w:themeColor="text2" w:themeTint="BF"/>
                <w:sz w:val="14"/>
                <w:szCs w:val="14"/>
              </w:rPr>
            </w:pPr>
            <w:r w:rsidRPr="00E05744">
              <w:rPr>
                <w:rFonts w:ascii="Arial" w:hAnsi="Arial" w:cs="Arial"/>
                <w:b/>
                <w:bCs/>
                <w:color w:val="215E99" w:themeColor="text2" w:themeTint="BF"/>
                <w:sz w:val="14"/>
                <w:szCs w:val="14"/>
              </w:rPr>
              <w:t>Inclusivity &amp; Equity</w:t>
            </w:r>
          </w:p>
        </w:tc>
      </w:tr>
      <w:tr w:rsidR="000C4A4E" w14:paraId="3C2038AC" w14:textId="77777777" w:rsidTr="000C4A4E">
        <w:tc>
          <w:tcPr>
            <w:tcW w:w="1056" w:type="dxa"/>
          </w:tcPr>
          <w:p w14:paraId="1BBD71DD" w14:textId="0F2A4FE1" w:rsidR="000C4A4E" w:rsidRPr="00E05744" w:rsidRDefault="000C4A4E" w:rsidP="000C4A4E">
            <w:pPr>
              <w:rPr>
                <w:b/>
                <w:bCs/>
                <w:sz w:val="14"/>
                <w:szCs w:val="14"/>
              </w:rPr>
            </w:pPr>
            <w:r w:rsidRPr="00E05744">
              <w:rPr>
                <w:rFonts w:ascii="Arial" w:hAnsi="Arial" w:cs="Arial"/>
                <w:b/>
                <w:bCs/>
                <w:color w:val="FF0000"/>
                <w:sz w:val="14"/>
                <w:szCs w:val="14"/>
              </w:rPr>
              <w:t>Consent Obligation</w:t>
            </w:r>
          </w:p>
        </w:tc>
        <w:tc>
          <w:tcPr>
            <w:tcW w:w="1071" w:type="dxa"/>
          </w:tcPr>
          <w:p w14:paraId="4DC5DE76" w14:textId="654733CB" w:rsidR="000C4A4E" w:rsidRPr="00E05744" w:rsidRDefault="000C4A4E" w:rsidP="000C4A4E">
            <w:pPr>
              <w:rPr>
                <w:sz w:val="14"/>
                <w:szCs w:val="14"/>
              </w:rPr>
            </w:pPr>
            <w:r w:rsidRPr="00E05744">
              <w:rPr>
                <w:rFonts w:ascii="Arial" w:hAnsi="Arial" w:cs="Arial"/>
                <w:color w:val="000000"/>
                <w:sz w:val="14"/>
                <w:szCs w:val="14"/>
              </w:rPr>
              <w:t>Race, Sexuality</w:t>
            </w:r>
          </w:p>
        </w:tc>
        <w:tc>
          <w:tcPr>
            <w:tcW w:w="1134" w:type="dxa"/>
          </w:tcPr>
          <w:p w14:paraId="3AF43108" w14:textId="779AD067" w:rsidR="000C4A4E" w:rsidRPr="00E05744" w:rsidRDefault="000C4A4E" w:rsidP="000C4A4E">
            <w:pPr>
              <w:rPr>
                <w:sz w:val="14"/>
                <w:szCs w:val="14"/>
              </w:rPr>
            </w:pPr>
            <w:proofErr w:type="spellStart"/>
            <w:r w:rsidRPr="00E05744">
              <w:rPr>
                <w:rFonts w:ascii="Arial" w:hAnsi="Arial" w:cs="Arial"/>
                <w:color w:val="000000"/>
                <w:sz w:val="14"/>
                <w:szCs w:val="14"/>
              </w:rPr>
              <w:t>Attempt_suicide</w:t>
            </w:r>
            <w:proofErr w:type="spellEnd"/>
          </w:p>
        </w:tc>
        <w:tc>
          <w:tcPr>
            <w:tcW w:w="974" w:type="dxa"/>
          </w:tcPr>
          <w:p w14:paraId="4509C36B" w14:textId="093A0192" w:rsidR="000C4A4E" w:rsidRPr="00E05744" w:rsidRDefault="000C4A4E" w:rsidP="000C4A4E">
            <w:pPr>
              <w:rPr>
                <w:sz w:val="14"/>
                <w:szCs w:val="14"/>
              </w:rPr>
            </w:pPr>
            <w:proofErr w:type="spellStart"/>
            <w:r w:rsidRPr="00E05744">
              <w:rPr>
                <w:rFonts w:ascii="Arial" w:hAnsi="Arial" w:cs="Arial"/>
                <w:color w:val="000000"/>
                <w:sz w:val="14"/>
                <w:szCs w:val="14"/>
              </w:rPr>
              <w:t>Social_fear</w:t>
            </w:r>
            <w:proofErr w:type="spellEnd"/>
          </w:p>
        </w:tc>
        <w:tc>
          <w:tcPr>
            <w:tcW w:w="3287" w:type="dxa"/>
          </w:tcPr>
          <w:p w14:paraId="229AAC9A" w14:textId="115B0526" w:rsidR="000C4A4E" w:rsidRPr="00E05744" w:rsidRDefault="000C4A4E" w:rsidP="000C4A4E">
            <w:pPr>
              <w:rPr>
                <w:sz w:val="14"/>
                <w:szCs w:val="14"/>
              </w:rPr>
            </w:pPr>
            <w:proofErr w:type="spellStart"/>
            <w:r w:rsidRPr="00E05744">
              <w:rPr>
                <w:rFonts w:ascii="Arial" w:hAnsi="Arial" w:cs="Arial"/>
                <w:color w:val="000000"/>
                <w:sz w:val="14"/>
                <w:szCs w:val="14"/>
              </w:rPr>
              <w:t>Job_title</w:t>
            </w:r>
            <w:proofErr w:type="spellEnd"/>
            <w:r w:rsidRPr="00E05744">
              <w:rPr>
                <w:rFonts w:ascii="Arial" w:hAnsi="Arial" w:cs="Arial"/>
                <w:color w:val="000000"/>
                <w:sz w:val="14"/>
                <w:szCs w:val="14"/>
              </w:rPr>
              <w:t xml:space="preserve">, </w:t>
            </w:r>
            <w:proofErr w:type="spellStart"/>
            <w:r w:rsidRPr="00E05744">
              <w:rPr>
                <w:rFonts w:ascii="Arial" w:hAnsi="Arial" w:cs="Arial"/>
                <w:color w:val="000000"/>
                <w:sz w:val="14"/>
                <w:szCs w:val="14"/>
              </w:rPr>
              <w:t>Job_title_</w:t>
            </w:r>
            <w:proofErr w:type="gramStart"/>
            <w:r w:rsidRPr="00E05744">
              <w:rPr>
                <w:rFonts w:ascii="Arial" w:hAnsi="Arial" w:cs="Arial"/>
                <w:color w:val="000000"/>
                <w:sz w:val="14"/>
                <w:szCs w:val="14"/>
              </w:rPr>
              <w:t>cleaned</w:t>
            </w:r>
            <w:proofErr w:type="spellEnd"/>
            <w:r w:rsidRPr="00E05744">
              <w:rPr>
                <w:rFonts w:ascii="Arial" w:hAnsi="Arial" w:cs="Arial"/>
                <w:color w:val="000000"/>
                <w:sz w:val="14"/>
                <w:szCs w:val="14"/>
              </w:rPr>
              <w:t>,</w:t>
            </w:r>
            <w:proofErr w:type="gramEnd"/>
            <w:r w:rsidRPr="00E05744">
              <w:rPr>
                <w:rFonts w:ascii="Arial" w:hAnsi="Arial" w:cs="Arial"/>
                <w:color w:val="000000"/>
                <w:sz w:val="14"/>
                <w:szCs w:val="14"/>
              </w:rPr>
              <w:t xml:space="preserve"> </w:t>
            </w:r>
            <w:proofErr w:type="spellStart"/>
            <w:r w:rsidRPr="00E05744">
              <w:rPr>
                <w:rFonts w:ascii="Arial" w:hAnsi="Arial" w:cs="Arial"/>
                <w:color w:val="000000"/>
                <w:sz w:val="14"/>
                <w:szCs w:val="14"/>
              </w:rPr>
              <w:t>job_title_category</w:t>
            </w:r>
            <w:proofErr w:type="spellEnd"/>
            <w:r w:rsidRPr="00E05744">
              <w:rPr>
                <w:rFonts w:ascii="Arial" w:hAnsi="Arial" w:cs="Arial"/>
                <w:color w:val="000000"/>
                <w:sz w:val="14"/>
                <w:szCs w:val="14"/>
              </w:rPr>
              <w:t>,</w:t>
            </w:r>
          </w:p>
        </w:tc>
        <w:tc>
          <w:tcPr>
            <w:tcW w:w="1090" w:type="dxa"/>
          </w:tcPr>
          <w:p w14:paraId="22DC436C" w14:textId="6BE144BD" w:rsidR="000C4A4E" w:rsidRPr="00E05744" w:rsidRDefault="000C4A4E" w:rsidP="000C4A4E">
            <w:pPr>
              <w:rPr>
                <w:sz w:val="14"/>
                <w:szCs w:val="14"/>
              </w:rPr>
            </w:pPr>
            <w:proofErr w:type="spellStart"/>
            <w:r w:rsidRPr="00E05744">
              <w:rPr>
                <w:rFonts w:ascii="Arial" w:hAnsi="Arial" w:cs="Arial"/>
                <w:color w:val="000000"/>
                <w:sz w:val="14"/>
                <w:szCs w:val="14"/>
              </w:rPr>
              <w:t>Prostitution_legal</w:t>
            </w:r>
            <w:proofErr w:type="spellEnd"/>
            <w:r w:rsidRPr="00E05744">
              <w:rPr>
                <w:rFonts w:ascii="Arial" w:hAnsi="Arial" w:cs="Arial"/>
                <w:color w:val="000000"/>
                <w:sz w:val="14"/>
                <w:szCs w:val="14"/>
              </w:rPr>
              <w:t xml:space="preserve">, </w:t>
            </w:r>
            <w:proofErr w:type="spellStart"/>
            <w:r w:rsidRPr="00E05744">
              <w:rPr>
                <w:rFonts w:ascii="Arial" w:hAnsi="Arial" w:cs="Arial"/>
                <w:color w:val="000000"/>
                <w:sz w:val="14"/>
                <w:szCs w:val="14"/>
              </w:rPr>
              <w:t>Pay_for_sex</w:t>
            </w:r>
            <w:proofErr w:type="spellEnd"/>
          </w:p>
        </w:tc>
        <w:tc>
          <w:tcPr>
            <w:tcW w:w="1028" w:type="dxa"/>
          </w:tcPr>
          <w:p w14:paraId="771357E7" w14:textId="3C1700DE" w:rsidR="000C4A4E" w:rsidRPr="00E05744" w:rsidRDefault="000C4A4E" w:rsidP="000C4A4E">
            <w:pPr>
              <w:rPr>
                <w:sz w:val="14"/>
                <w:szCs w:val="14"/>
              </w:rPr>
            </w:pPr>
            <w:r w:rsidRPr="00E05744">
              <w:rPr>
                <w:rFonts w:ascii="Arial" w:hAnsi="Arial" w:cs="Arial"/>
                <w:color w:val="000000"/>
                <w:sz w:val="14"/>
                <w:szCs w:val="14"/>
              </w:rPr>
              <w:t>Sexuality, gender Virgin</w:t>
            </w:r>
          </w:p>
        </w:tc>
      </w:tr>
      <w:tr w:rsidR="000C4A4E" w14:paraId="4ACAFA6D" w14:textId="77777777" w:rsidTr="000C4A4E">
        <w:tc>
          <w:tcPr>
            <w:tcW w:w="1056" w:type="dxa"/>
          </w:tcPr>
          <w:p w14:paraId="3B2AECC9" w14:textId="59892860" w:rsidR="000C4A4E" w:rsidRPr="00E05744" w:rsidRDefault="000C4A4E" w:rsidP="000C4A4E">
            <w:pPr>
              <w:rPr>
                <w:b/>
                <w:bCs/>
                <w:sz w:val="14"/>
                <w:szCs w:val="14"/>
              </w:rPr>
            </w:pPr>
            <w:r w:rsidRPr="00E05744">
              <w:rPr>
                <w:rFonts w:ascii="Arial" w:hAnsi="Arial" w:cs="Arial"/>
                <w:b/>
                <w:bCs/>
                <w:color w:val="FF0000"/>
                <w:sz w:val="14"/>
                <w:szCs w:val="14"/>
              </w:rPr>
              <w:t>Purpose Limitation Obligation</w:t>
            </w:r>
          </w:p>
        </w:tc>
        <w:tc>
          <w:tcPr>
            <w:tcW w:w="1071" w:type="dxa"/>
          </w:tcPr>
          <w:p w14:paraId="78CAADBD" w14:textId="7DDEE202" w:rsidR="000C4A4E" w:rsidRPr="00E05744" w:rsidRDefault="000C4A4E" w:rsidP="000C4A4E">
            <w:pPr>
              <w:rPr>
                <w:sz w:val="14"/>
                <w:szCs w:val="14"/>
              </w:rPr>
            </w:pPr>
            <w:r w:rsidRPr="00E05744">
              <w:rPr>
                <w:rFonts w:ascii="Arial" w:hAnsi="Arial" w:cs="Arial"/>
                <w:color w:val="000000"/>
                <w:sz w:val="14"/>
                <w:szCs w:val="14"/>
              </w:rPr>
              <w:t>Race, Bodyweight</w:t>
            </w:r>
          </w:p>
        </w:tc>
        <w:tc>
          <w:tcPr>
            <w:tcW w:w="1134" w:type="dxa"/>
          </w:tcPr>
          <w:p w14:paraId="127819E2" w14:textId="6A915F95" w:rsidR="000C4A4E" w:rsidRPr="00E05744" w:rsidRDefault="000C4A4E" w:rsidP="000C4A4E">
            <w:pPr>
              <w:rPr>
                <w:sz w:val="14"/>
                <w:szCs w:val="14"/>
              </w:rPr>
            </w:pPr>
            <w:proofErr w:type="spellStart"/>
            <w:r w:rsidRPr="00E05744">
              <w:rPr>
                <w:rFonts w:ascii="Arial" w:hAnsi="Arial" w:cs="Arial"/>
                <w:color w:val="000000"/>
                <w:sz w:val="14"/>
                <w:szCs w:val="14"/>
              </w:rPr>
              <w:t>What_help_from_others</w:t>
            </w:r>
            <w:proofErr w:type="spellEnd"/>
          </w:p>
        </w:tc>
        <w:tc>
          <w:tcPr>
            <w:tcW w:w="974" w:type="dxa"/>
          </w:tcPr>
          <w:p w14:paraId="2485AE12" w14:textId="660CD6E1" w:rsidR="000C4A4E" w:rsidRPr="00E05744" w:rsidRDefault="000C4A4E" w:rsidP="000C4A4E">
            <w:pPr>
              <w:rPr>
                <w:sz w:val="14"/>
                <w:szCs w:val="14"/>
              </w:rPr>
            </w:pPr>
            <w:r w:rsidRPr="00E05744">
              <w:rPr>
                <w:rFonts w:ascii="Arial" w:hAnsi="Arial" w:cs="Arial"/>
                <w:color w:val="000000"/>
                <w:sz w:val="14"/>
                <w:szCs w:val="14"/>
              </w:rPr>
              <w:t>Friends</w:t>
            </w:r>
          </w:p>
        </w:tc>
        <w:tc>
          <w:tcPr>
            <w:tcW w:w="3287" w:type="dxa"/>
          </w:tcPr>
          <w:p w14:paraId="3773C081" w14:textId="159C6A54" w:rsidR="000C4A4E" w:rsidRPr="00E05744" w:rsidRDefault="000C4A4E" w:rsidP="000C4A4E">
            <w:pPr>
              <w:rPr>
                <w:sz w:val="14"/>
                <w:szCs w:val="14"/>
              </w:rPr>
            </w:pPr>
            <w:r w:rsidRPr="00E05744">
              <w:rPr>
                <w:rFonts w:ascii="Arial" w:hAnsi="Arial" w:cs="Arial"/>
                <w:color w:val="000000"/>
                <w:sz w:val="14"/>
                <w:szCs w:val="14"/>
              </w:rPr>
              <w:t>Job_title_</w:t>
            </w:r>
            <w:proofErr w:type="gramStart"/>
            <w:r w:rsidRPr="00E05744">
              <w:rPr>
                <w:rFonts w:ascii="Arial" w:hAnsi="Arial" w:cs="Arial"/>
                <w:color w:val="000000"/>
                <w:sz w:val="14"/>
                <w:szCs w:val="14"/>
              </w:rPr>
              <w:t>cleaned,job</w:t>
            </w:r>
            <w:proofErr w:type="gramEnd"/>
            <w:r w:rsidRPr="00E05744">
              <w:rPr>
                <w:rFonts w:ascii="Arial" w:hAnsi="Arial" w:cs="Arial"/>
                <w:color w:val="000000"/>
                <w:sz w:val="14"/>
                <w:szCs w:val="14"/>
              </w:rPr>
              <w:t>_title_category,Job_title,job_title_category</w:t>
            </w:r>
          </w:p>
        </w:tc>
        <w:tc>
          <w:tcPr>
            <w:tcW w:w="1090" w:type="dxa"/>
          </w:tcPr>
          <w:p w14:paraId="6EACF824" w14:textId="2CA7E445" w:rsidR="000C4A4E" w:rsidRPr="00E05744" w:rsidRDefault="000C4A4E" w:rsidP="000C4A4E">
            <w:pPr>
              <w:rPr>
                <w:sz w:val="14"/>
                <w:szCs w:val="14"/>
              </w:rPr>
            </w:pPr>
            <w:proofErr w:type="spellStart"/>
            <w:r w:rsidRPr="00E05744">
              <w:rPr>
                <w:rFonts w:ascii="Arial" w:hAnsi="Arial" w:cs="Arial"/>
                <w:color w:val="000000"/>
                <w:sz w:val="14"/>
                <w:szCs w:val="14"/>
              </w:rPr>
              <w:t>Attempt_suicide</w:t>
            </w:r>
            <w:proofErr w:type="spellEnd"/>
          </w:p>
        </w:tc>
        <w:tc>
          <w:tcPr>
            <w:tcW w:w="1028" w:type="dxa"/>
          </w:tcPr>
          <w:p w14:paraId="7CB870C4" w14:textId="3FECF70B" w:rsidR="000C4A4E" w:rsidRPr="00E05744" w:rsidRDefault="000C4A4E" w:rsidP="000C4A4E">
            <w:pPr>
              <w:rPr>
                <w:sz w:val="14"/>
                <w:szCs w:val="14"/>
              </w:rPr>
            </w:pPr>
            <w:r w:rsidRPr="00E05744">
              <w:rPr>
                <w:rFonts w:ascii="Arial" w:hAnsi="Arial" w:cs="Arial"/>
                <w:color w:val="000000"/>
                <w:sz w:val="14"/>
                <w:szCs w:val="14"/>
              </w:rPr>
              <w:t>Sexuality, gender, Virgin</w:t>
            </w:r>
          </w:p>
        </w:tc>
      </w:tr>
      <w:tr w:rsidR="000C4A4E" w14:paraId="65614A1A" w14:textId="77777777" w:rsidTr="000C4A4E">
        <w:tc>
          <w:tcPr>
            <w:tcW w:w="1056" w:type="dxa"/>
          </w:tcPr>
          <w:p w14:paraId="67F5FEBD" w14:textId="00CE41E2" w:rsidR="000C4A4E" w:rsidRPr="00E05744" w:rsidRDefault="000C4A4E" w:rsidP="000C4A4E">
            <w:pPr>
              <w:rPr>
                <w:b/>
                <w:bCs/>
                <w:sz w:val="14"/>
                <w:szCs w:val="14"/>
              </w:rPr>
            </w:pPr>
            <w:r w:rsidRPr="00E05744">
              <w:rPr>
                <w:rFonts w:ascii="Arial" w:hAnsi="Arial" w:cs="Arial"/>
                <w:b/>
                <w:bCs/>
                <w:color w:val="FF0000"/>
                <w:sz w:val="14"/>
                <w:szCs w:val="14"/>
              </w:rPr>
              <w:t>Protection Obligation</w:t>
            </w:r>
          </w:p>
        </w:tc>
        <w:tc>
          <w:tcPr>
            <w:tcW w:w="1071" w:type="dxa"/>
          </w:tcPr>
          <w:p w14:paraId="633A7C03" w14:textId="03C22943" w:rsidR="000C4A4E" w:rsidRPr="00E05744" w:rsidRDefault="000C4A4E" w:rsidP="000C4A4E">
            <w:pPr>
              <w:rPr>
                <w:sz w:val="14"/>
                <w:szCs w:val="14"/>
              </w:rPr>
            </w:pPr>
            <w:r w:rsidRPr="00E05744">
              <w:rPr>
                <w:rFonts w:ascii="Arial" w:hAnsi="Arial" w:cs="Arial"/>
                <w:color w:val="000000"/>
                <w:sz w:val="14"/>
                <w:szCs w:val="14"/>
              </w:rPr>
              <w:t>Sexuality, Virgin</w:t>
            </w:r>
          </w:p>
        </w:tc>
        <w:tc>
          <w:tcPr>
            <w:tcW w:w="1134" w:type="dxa"/>
          </w:tcPr>
          <w:p w14:paraId="55B479BF" w14:textId="4AB59E9F" w:rsidR="000C4A4E" w:rsidRPr="00E05744" w:rsidRDefault="000C4A4E" w:rsidP="000C4A4E">
            <w:pPr>
              <w:rPr>
                <w:sz w:val="14"/>
                <w:szCs w:val="14"/>
              </w:rPr>
            </w:pPr>
            <w:proofErr w:type="spellStart"/>
            <w:r w:rsidRPr="00E05744">
              <w:rPr>
                <w:rFonts w:ascii="Arial" w:hAnsi="Arial" w:cs="Arial"/>
                <w:color w:val="000000"/>
                <w:sz w:val="14"/>
                <w:szCs w:val="14"/>
              </w:rPr>
              <w:t>Attempt_suicide</w:t>
            </w:r>
            <w:proofErr w:type="spellEnd"/>
          </w:p>
        </w:tc>
        <w:tc>
          <w:tcPr>
            <w:tcW w:w="974" w:type="dxa"/>
          </w:tcPr>
          <w:p w14:paraId="07AF7B7E" w14:textId="34931056" w:rsidR="000C4A4E" w:rsidRPr="00E05744" w:rsidRDefault="000C4A4E" w:rsidP="000C4A4E">
            <w:pPr>
              <w:rPr>
                <w:sz w:val="14"/>
                <w:szCs w:val="14"/>
              </w:rPr>
            </w:pPr>
            <w:r w:rsidRPr="00E05744">
              <w:rPr>
                <w:rFonts w:ascii="Arial" w:hAnsi="Arial" w:cs="Arial"/>
                <w:color w:val="000000"/>
                <w:sz w:val="14"/>
                <w:szCs w:val="14"/>
              </w:rPr>
              <w:t>-</w:t>
            </w:r>
          </w:p>
        </w:tc>
        <w:tc>
          <w:tcPr>
            <w:tcW w:w="3287" w:type="dxa"/>
          </w:tcPr>
          <w:p w14:paraId="08E69447" w14:textId="77777777" w:rsidR="000C4A4E" w:rsidRPr="00E05744" w:rsidRDefault="000C4A4E" w:rsidP="000C4A4E">
            <w:pPr>
              <w:pStyle w:val="NormalWeb"/>
              <w:spacing w:before="0" w:beforeAutospacing="0" w:after="0" w:afterAutospacing="0"/>
              <w:rPr>
                <w:sz w:val="14"/>
                <w:szCs w:val="14"/>
              </w:rPr>
            </w:pPr>
            <w:proofErr w:type="spellStart"/>
            <w:r w:rsidRPr="00E05744">
              <w:rPr>
                <w:rFonts w:ascii="Arial" w:hAnsi="Arial" w:cs="Arial"/>
                <w:color w:val="000000"/>
                <w:sz w:val="14"/>
                <w:szCs w:val="14"/>
              </w:rPr>
              <w:t>Job_title</w:t>
            </w:r>
            <w:proofErr w:type="spellEnd"/>
            <w:r w:rsidRPr="00E05744">
              <w:rPr>
                <w:rFonts w:ascii="Arial" w:hAnsi="Arial" w:cs="Arial"/>
                <w:color w:val="000000"/>
                <w:sz w:val="14"/>
                <w:szCs w:val="14"/>
              </w:rPr>
              <w:t xml:space="preserve">, </w:t>
            </w:r>
            <w:proofErr w:type="spellStart"/>
            <w:r w:rsidRPr="00E05744">
              <w:rPr>
                <w:rFonts w:ascii="Arial" w:hAnsi="Arial" w:cs="Arial"/>
                <w:color w:val="000000"/>
                <w:sz w:val="14"/>
                <w:szCs w:val="14"/>
              </w:rPr>
              <w:t>Job_title_</w:t>
            </w:r>
            <w:proofErr w:type="gramStart"/>
            <w:r w:rsidRPr="00E05744">
              <w:rPr>
                <w:rFonts w:ascii="Arial" w:hAnsi="Arial" w:cs="Arial"/>
                <w:color w:val="000000"/>
                <w:sz w:val="14"/>
                <w:szCs w:val="14"/>
              </w:rPr>
              <w:t>cleaned</w:t>
            </w:r>
            <w:proofErr w:type="spellEnd"/>
            <w:r w:rsidRPr="00E05744">
              <w:rPr>
                <w:rFonts w:ascii="Arial" w:hAnsi="Arial" w:cs="Arial"/>
                <w:color w:val="000000"/>
                <w:sz w:val="14"/>
                <w:szCs w:val="14"/>
              </w:rPr>
              <w:t>,</w:t>
            </w:r>
            <w:proofErr w:type="gramEnd"/>
            <w:r w:rsidRPr="00E05744">
              <w:rPr>
                <w:rFonts w:ascii="Arial" w:hAnsi="Arial" w:cs="Arial"/>
                <w:color w:val="000000"/>
                <w:sz w:val="14"/>
                <w:szCs w:val="14"/>
              </w:rPr>
              <w:t xml:space="preserve"> </w:t>
            </w:r>
            <w:proofErr w:type="spellStart"/>
            <w:r w:rsidRPr="00E05744">
              <w:rPr>
                <w:rFonts w:ascii="Arial" w:hAnsi="Arial" w:cs="Arial"/>
                <w:color w:val="000000"/>
                <w:sz w:val="14"/>
                <w:szCs w:val="14"/>
              </w:rPr>
              <w:t>job_title_category</w:t>
            </w:r>
            <w:proofErr w:type="spellEnd"/>
            <w:r w:rsidRPr="00E05744">
              <w:rPr>
                <w:rFonts w:ascii="Arial" w:hAnsi="Arial" w:cs="Arial"/>
                <w:color w:val="000000"/>
                <w:sz w:val="14"/>
                <w:szCs w:val="14"/>
              </w:rPr>
              <w:t>,</w:t>
            </w:r>
          </w:p>
          <w:p w14:paraId="722141D9" w14:textId="10D323E3" w:rsidR="000C4A4E" w:rsidRPr="00E05744" w:rsidRDefault="000C4A4E" w:rsidP="000C4A4E">
            <w:pPr>
              <w:rPr>
                <w:sz w:val="14"/>
                <w:szCs w:val="14"/>
              </w:rPr>
            </w:pPr>
            <w:r w:rsidRPr="00E05744">
              <w:rPr>
                <w:rFonts w:ascii="Arial" w:hAnsi="Arial" w:cs="Arial"/>
                <w:color w:val="000000"/>
                <w:sz w:val="14"/>
                <w:szCs w:val="14"/>
              </w:rPr>
              <w:t>Income</w:t>
            </w:r>
          </w:p>
        </w:tc>
        <w:tc>
          <w:tcPr>
            <w:tcW w:w="1090" w:type="dxa"/>
          </w:tcPr>
          <w:p w14:paraId="00E82111" w14:textId="0F1488DE" w:rsidR="000C4A4E" w:rsidRPr="00E05744" w:rsidRDefault="000C4A4E" w:rsidP="000C4A4E">
            <w:pPr>
              <w:rPr>
                <w:sz w:val="14"/>
                <w:szCs w:val="14"/>
              </w:rPr>
            </w:pPr>
            <w:proofErr w:type="spellStart"/>
            <w:r w:rsidRPr="00E05744">
              <w:rPr>
                <w:rFonts w:ascii="Arial" w:hAnsi="Arial" w:cs="Arial"/>
                <w:color w:val="000000"/>
                <w:sz w:val="14"/>
                <w:szCs w:val="14"/>
              </w:rPr>
              <w:t>Prostitution_legal</w:t>
            </w:r>
            <w:proofErr w:type="spellEnd"/>
            <w:r w:rsidRPr="00E05744">
              <w:rPr>
                <w:rFonts w:ascii="Arial" w:hAnsi="Arial" w:cs="Arial"/>
                <w:color w:val="000000"/>
                <w:sz w:val="14"/>
                <w:szCs w:val="14"/>
              </w:rPr>
              <w:t xml:space="preserve">, </w:t>
            </w:r>
            <w:proofErr w:type="spellStart"/>
            <w:r w:rsidRPr="00E05744">
              <w:rPr>
                <w:rFonts w:ascii="Arial" w:hAnsi="Arial" w:cs="Arial"/>
                <w:color w:val="000000"/>
                <w:sz w:val="14"/>
                <w:szCs w:val="14"/>
              </w:rPr>
              <w:t>Pay_for_sex</w:t>
            </w:r>
            <w:proofErr w:type="spellEnd"/>
          </w:p>
        </w:tc>
        <w:tc>
          <w:tcPr>
            <w:tcW w:w="1028" w:type="dxa"/>
          </w:tcPr>
          <w:p w14:paraId="644926C5" w14:textId="21D3787A" w:rsidR="000C4A4E" w:rsidRPr="00E05744" w:rsidRDefault="000C4A4E" w:rsidP="000C4A4E">
            <w:pPr>
              <w:rPr>
                <w:sz w:val="14"/>
                <w:szCs w:val="14"/>
              </w:rPr>
            </w:pPr>
            <w:r w:rsidRPr="00E05744">
              <w:rPr>
                <w:rFonts w:ascii="Arial" w:hAnsi="Arial" w:cs="Arial"/>
                <w:color w:val="000000"/>
                <w:sz w:val="14"/>
                <w:szCs w:val="14"/>
              </w:rPr>
              <w:t>-</w:t>
            </w:r>
          </w:p>
        </w:tc>
      </w:tr>
      <w:tr w:rsidR="000C4A4E" w14:paraId="626CB0EE" w14:textId="77777777" w:rsidTr="000C4A4E">
        <w:tc>
          <w:tcPr>
            <w:tcW w:w="1056" w:type="dxa"/>
          </w:tcPr>
          <w:p w14:paraId="6064BA62" w14:textId="48C1B344" w:rsidR="000C4A4E" w:rsidRPr="00E05744" w:rsidRDefault="000C4A4E" w:rsidP="000C4A4E">
            <w:pPr>
              <w:rPr>
                <w:b/>
                <w:bCs/>
                <w:sz w:val="14"/>
                <w:szCs w:val="14"/>
              </w:rPr>
            </w:pPr>
            <w:r w:rsidRPr="00E05744">
              <w:rPr>
                <w:rFonts w:ascii="Arial" w:hAnsi="Arial" w:cs="Arial"/>
                <w:b/>
                <w:bCs/>
                <w:color w:val="FF0000"/>
                <w:sz w:val="14"/>
                <w:szCs w:val="14"/>
              </w:rPr>
              <w:t>Retention Limitation Obligation</w:t>
            </w:r>
          </w:p>
        </w:tc>
        <w:tc>
          <w:tcPr>
            <w:tcW w:w="1071" w:type="dxa"/>
          </w:tcPr>
          <w:p w14:paraId="134F33DF" w14:textId="4A071477" w:rsidR="000C4A4E" w:rsidRPr="00E05744" w:rsidRDefault="000C4A4E" w:rsidP="000C4A4E">
            <w:pPr>
              <w:rPr>
                <w:sz w:val="14"/>
                <w:szCs w:val="14"/>
              </w:rPr>
            </w:pPr>
            <w:r w:rsidRPr="00E05744">
              <w:rPr>
                <w:rFonts w:ascii="Arial" w:hAnsi="Arial" w:cs="Arial"/>
                <w:color w:val="000000"/>
                <w:sz w:val="14"/>
                <w:szCs w:val="14"/>
              </w:rPr>
              <w:t>Sexuality, gender</w:t>
            </w:r>
          </w:p>
        </w:tc>
        <w:tc>
          <w:tcPr>
            <w:tcW w:w="1134" w:type="dxa"/>
          </w:tcPr>
          <w:p w14:paraId="6085A590" w14:textId="0CA8EE21" w:rsidR="000C4A4E" w:rsidRPr="00E05744" w:rsidRDefault="000C4A4E" w:rsidP="000C4A4E">
            <w:pPr>
              <w:rPr>
                <w:sz w:val="14"/>
                <w:szCs w:val="14"/>
              </w:rPr>
            </w:pPr>
            <w:proofErr w:type="spellStart"/>
            <w:r w:rsidRPr="00E05744">
              <w:rPr>
                <w:rFonts w:ascii="Arial" w:hAnsi="Arial" w:cs="Arial"/>
                <w:color w:val="000000"/>
                <w:sz w:val="14"/>
                <w:szCs w:val="14"/>
              </w:rPr>
              <w:t>Attempt_suicide</w:t>
            </w:r>
            <w:proofErr w:type="spellEnd"/>
          </w:p>
        </w:tc>
        <w:tc>
          <w:tcPr>
            <w:tcW w:w="974" w:type="dxa"/>
          </w:tcPr>
          <w:p w14:paraId="022D5DF5" w14:textId="47C413BF" w:rsidR="000C4A4E" w:rsidRPr="00E05744" w:rsidRDefault="000C4A4E" w:rsidP="000C4A4E">
            <w:pPr>
              <w:rPr>
                <w:sz w:val="14"/>
                <w:szCs w:val="14"/>
              </w:rPr>
            </w:pPr>
            <w:r w:rsidRPr="00E05744">
              <w:rPr>
                <w:rFonts w:ascii="Arial" w:hAnsi="Arial" w:cs="Arial"/>
                <w:color w:val="000000"/>
                <w:sz w:val="14"/>
                <w:szCs w:val="14"/>
              </w:rPr>
              <w:t>-</w:t>
            </w:r>
          </w:p>
        </w:tc>
        <w:tc>
          <w:tcPr>
            <w:tcW w:w="3287" w:type="dxa"/>
          </w:tcPr>
          <w:p w14:paraId="217A2EE9" w14:textId="48366339" w:rsidR="000C4A4E" w:rsidRPr="00E05744" w:rsidRDefault="000C4A4E" w:rsidP="000C4A4E">
            <w:pPr>
              <w:rPr>
                <w:sz w:val="14"/>
                <w:szCs w:val="14"/>
              </w:rPr>
            </w:pPr>
            <w:r w:rsidRPr="00E05744">
              <w:rPr>
                <w:rFonts w:ascii="Arial" w:hAnsi="Arial" w:cs="Arial"/>
                <w:color w:val="000000"/>
                <w:sz w:val="14"/>
                <w:szCs w:val="14"/>
              </w:rPr>
              <w:t>-</w:t>
            </w:r>
          </w:p>
        </w:tc>
        <w:tc>
          <w:tcPr>
            <w:tcW w:w="1090" w:type="dxa"/>
          </w:tcPr>
          <w:p w14:paraId="67666F3F" w14:textId="69895D91" w:rsidR="000C4A4E" w:rsidRPr="00E05744" w:rsidRDefault="000C4A4E" w:rsidP="000C4A4E">
            <w:pPr>
              <w:rPr>
                <w:sz w:val="14"/>
                <w:szCs w:val="14"/>
              </w:rPr>
            </w:pPr>
            <w:r w:rsidRPr="00E05744">
              <w:rPr>
                <w:rFonts w:ascii="Arial" w:hAnsi="Arial" w:cs="Arial"/>
                <w:color w:val="000000"/>
                <w:sz w:val="14"/>
                <w:szCs w:val="14"/>
              </w:rPr>
              <w:t>-</w:t>
            </w:r>
          </w:p>
        </w:tc>
        <w:tc>
          <w:tcPr>
            <w:tcW w:w="1028" w:type="dxa"/>
          </w:tcPr>
          <w:p w14:paraId="5FC6A31E" w14:textId="55D7780A" w:rsidR="000C4A4E" w:rsidRPr="00E05744" w:rsidRDefault="000C4A4E" w:rsidP="000C4A4E">
            <w:pPr>
              <w:rPr>
                <w:sz w:val="14"/>
                <w:szCs w:val="14"/>
              </w:rPr>
            </w:pPr>
            <w:r w:rsidRPr="00E05744">
              <w:rPr>
                <w:rFonts w:ascii="Arial" w:hAnsi="Arial" w:cs="Arial"/>
                <w:color w:val="000000"/>
                <w:sz w:val="14"/>
                <w:szCs w:val="14"/>
              </w:rPr>
              <w:t>-</w:t>
            </w:r>
          </w:p>
        </w:tc>
      </w:tr>
      <w:tr w:rsidR="000C4A4E" w14:paraId="720F4AB9" w14:textId="77777777" w:rsidTr="000C4A4E">
        <w:tc>
          <w:tcPr>
            <w:tcW w:w="1056" w:type="dxa"/>
          </w:tcPr>
          <w:p w14:paraId="7ECC7E0A" w14:textId="4624F4D8" w:rsidR="000C4A4E" w:rsidRPr="00E05744" w:rsidRDefault="000C4A4E" w:rsidP="000C4A4E">
            <w:pPr>
              <w:rPr>
                <w:b/>
                <w:bCs/>
                <w:sz w:val="14"/>
                <w:szCs w:val="14"/>
              </w:rPr>
            </w:pPr>
            <w:r w:rsidRPr="00E05744">
              <w:rPr>
                <w:rFonts w:ascii="Arial" w:hAnsi="Arial" w:cs="Arial"/>
                <w:b/>
                <w:bCs/>
                <w:color w:val="FF0000"/>
                <w:sz w:val="14"/>
                <w:szCs w:val="14"/>
              </w:rPr>
              <w:t>Accuracy Obligation</w:t>
            </w:r>
          </w:p>
        </w:tc>
        <w:tc>
          <w:tcPr>
            <w:tcW w:w="1071" w:type="dxa"/>
          </w:tcPr>
          <w:p w14:paraId="060C2ED6" w14:textId="12D1DAD0" w:rsidR="000C4A4E" w:rsidRPr="00E05744" w:rsidRDefault="000C4A4E" w:rsidP="000C4A4E">
            <w:pPr>
              <w:rPr>
                <w:sz w:val="14"/>
                <w:szCs w:val="14"/>
              </w:rPr>
            </w:pPr>
            <w:r w:rsidRPr="00E05744">
              <w:rPr>
                <w:rFonts w:ascii="Arial" w:hAnsi="Arial" w:cs="Arial"/>
                <w:color w:val="000000"/>
                <w:sz w:val="14"/>
                <w:szCs w:val="14"/>
              </w:rPr>
              <w:t>Race</w:t>
            </w:r>
          </w:p>
        </w:tc>
        <w:tc>
          <w:tcPr>
            <w:tcW w:w="1134" w:type="dxa"/>
          </w:tcPr>
          <w:p w14:paraId="1C6D7C1F" w14:textId="17C416F6" w:rsidR="000C4A4E" w:rsidRPr="00E05744" w:rsidRDefault="000C4A4E" w:rsidP="000C4A4E">
            <w:pPr>
              <w:rPr>
                <w:sz w:val="14"/>
                <w:szCs w:val="14"/>
              </w:rPr>
            </w:pPr>
            <w:r w:rsidRPr="00E05744">
              <w:rPr>
                <w:rFonts w:ascii="Arial" w:hAnsi="Arial" w:cs="Arial"/>
                <w:color w:val="000000"/>
                <w:sz w:val="14"/>
                <w:szCs w:val="14"/>
              </w:rPr>
              <w:t>-</w:t>
            </w:r>
          </w:p>
        </w:tc>
        <w:tc>
          <w:tcPr>
            <w:tcW w:w="974" w:type="dxa"/>
          </w:tcPr>
          <w:p w14:paraId="2F3F6377" w14:textId="58B19416" w:rsidR="000C4A4E" w:rsidRPr="00E05744" w:rsidRDefault="000C4A4E" w:rsidP="000C4A4E">
            <w:pPr>
              <w:rPr>
                <w:sz w:val="14"/>
                <w:szCs w:val="14"/>
              </w:rPr>
            </w:pPr>
            <w:proofErr w:type="spellStart"/>
            <w:r w:rsidRPr="00E05744">
              <w:rPr>
                <w:rFonts w:ascii="Arial" w:hAnsi="Arial" w:cs="Arial"/>
                <w:color w:val="000000"/>
                <w:sz w:val="14"/>
                <w:szCs w:val="14"/>
              </w:rPr>
              <w:t>Social_fear</w:t>
            </w:r>
            <w:proofErr w:type="spellEnd"/>
          </w:p>
        </w:tc>
        <w:tc>
          <w:tcPr>
            <w:tcW w:w="3287" w:type="dxa"/>
          </w:tcPr>
          <w:p w14:paraId="2DD79A88" w14:textId="1BCE1D7C" w:rsidR="000C4A4E" w:rsidRPr="00E05744" w:rsidRDefault="000C4A4E" w:rsidP="000C4A4E">
            <w:pPr>
              <w:rPr>
                <w:sz w:val="14"/>
                <w:szCs w:val="14"/>
              </w:rPr>
            </w:pPr>
          </w:p>
        </w:tc>
        <w:tc>
          <w:tcPr>
            <w:tcW w:w="1090" w:type="dxa"/>
          </w:tcPr>
          <w:p w14:paraId="43502621" w14:textId="021C20D1" w:rsidR="000C4A4E" w:rsidRPr="00E05744" w:rsidRDefault="000C4A4E" w:rsidP="000C4A4E">
            <w:pPr>
              <w:rPr>
                <w:sz w:val="14"/>
                <w:szCs w:val="14"/>
              </w:rPr>
            </w:pPr>
            <w:r w:rsidRPr="00E05744">
              <w:rPr>
                <w:rFonts w:ascii="Arial" w:hAnsi="Arial" w:cs="Arial"/>
                <w:color w:val="000000"/>
                <w:sz w:val="14"/>
                <w:szCs w:val="14"/>
              </w:rPr>
              <w:t>-</w:t>
            </w:r>
          </w:p>
        </w:tc>
        <w:tc>
          <w:tcPr>
            <w:tcW w:w="1028" w:type="dxa"/>
          </w:tcPr>
          <w:p w14:paraId="74D387D7" w14:textId="0C23B404" w:rsidR="000C4A4E" w:rsidRPr="00E05744" w:rsidRDefault="000C4A4E" w:rsidP="000C4A4E">
            <w:pPr>
              <w:rPr>
                <w:sz w:val="14"/>
                <w:szCs w:val="14"/>
              </w:rPr>
            </w:pPr>
            <w:r w:rsidRPr="00E05744">
              <w:rPr>
                <w:rFonts w:ascii="Arial" w:hAnsi="Arial" w:cs="Arial"/>
                <w:color w:val="000000"/>
                <w:sz w:val="14"/>
                <w:szCs w:val="14"/>
              </w:rPr>
              <w:t>-</w:t>
            </w:r>
          </w:p>
        </w:tc>
      </w:tr>
    </w:tbl>
    <w:p w14:paraId="55C6893F" w14:textId="77777777" w:rsidR="009A5FA7" w:rsidRDefault="009A5FA7" w:rsidP="009A5FA7">
      <w:pPr>
        <w:rPr>
          <w:b/>
          <w:bCs/>
        </w:rPr>
      </w:pPr>
    </w:p>
    <w:p w14:paraId="0FD2F77C" w14:textId="3875273E" w:rsidR="00085A16" w:rsidRDefault="00085A16" w:rsidP="009A5FA7">
      <w:pPr>
        <w:rPr>
          <w:b/>
          <w:bCs/>
        </w:rPr>
      </w:pPr>
      <w:r>
        <w:rPr>
          <w:b/>
          <w:bCs/>
        </w:rPr>
        <w:t>Data Security – To ensure safety and privacy of user data our platform will employ a range of security measures such as:</w:t>
      </w:r>
    </w:p>
    <w:tbl>
      <w:tblPr>
        <w:tblStyle w:val="TableGrid"/>
        <w:tblW w:w="0" w:type="auto"/>
        <w:tblLook w:val="04A0" w:firstRow="1" w:lastRow="0" w:firstColumn="1" w:lastColumn="0" w:noHBand="0" w:noVBand="1"/>
      </w:tblPr>
      <w:tblGrid>
        <w:gridCol w:w="421"/>
        <w:gridCol w:w="2126"/>
        <w:gridCol w:w="6469"/>
      </w:tblGrid>
      <w:tr w:rsidR="00085A16" w14:paraId="70ADF7B3" w14:textId="77777777" w:rsidTr="00085A16">
        <w:tc>
          <w:tcPr>
            <w:tcW w:w="421" w:type="dxa"/>
          </w:tcPr>
          <w:p w14:paraId="43AC5A94" w14:textId="6B9897A0" w:rsidR="00085A16" w:rsidRPr="00085A16" w:rsidRDefault="00085A16" w:rsidP="009A5FA7">
            <w:r w:rsidRPr="00085A16">
              <w:t>1</w:t>
            </w:r>
          </w:p>
        </w:tc>
        <w:tc>
          <w:tcPr>
            <w:tcW w:w="2126" w:type="dxa"/>
          </w:tcPr>
          <w:p w14:paraId="461BC3CB" w14:textId="57FDBE06" w:rsidR="00085A16" w:rsidRPr="00085A16" w:rsidRDefault="00085A16" w:rsidP="009A5FA7">
            <w:r w:rsidRPr="00085A16">
              <w:t>Data Encryption</w:t>
            </w:r>
          </w:p>
        </w:tc>
        <w:tc>
          <w:tcPr>
            <w:tcW w:w="6469" w:type="dxa"/>
          </w:tcPr>
          <w:p w14:paraId="32332F65" w14:textId="02B806DA" w:rsidR="00085A16" w:rsidRPr="00085A16" w:rsidRDefault="00085A16" w:rsidP="009A5FA7">
            <w:r w:rsidRPr="00085A16">
              <w:t xml:space="preserve">All sensitive data will be encrypted both in transit and when rest ensuring that even in event of interception the data </w:t>
            </w:r>
            <w:r w:rsidR="002179EA" w:rsidRPr="00085A16">
              <w:t>remained</w:t>
            </w:r>
            <w:r w:rsidRPr="00085A16">
              <w:t xml:space="preserve"> protected.</w:t>
            </w:r>
          </w:p>
        </w:tc>
      </w:tr>
      <w:tr w:rsidR="00085A16" w14:paraId="5FE32D63" w14:textId="77777777" w:rsidTr="00085A16">
        <w:tc>
          <w:tcPr>
            <w:tcW w:w="421" w:type="dxa"/>
          </w:tcPr>
          <w:p w14:paraId="5D048F34" w14:textId="506254FC" w:rsidR="00085A16" w:rsidRPr="00085A16" w:rsidRDefault="00085A16" w:rsidP="009A5FA7">
            <w:r w:rsidRPr="00085A16">
              <w:t>2</w:t>
            </w:r>
          </w:p>
        </w:tc>
        <w:tc>
          <w:tcPr>
            <w:tcW w:w="2126" w:type="dxa"/>
          </w:tcPr>
          <w:p w14:paraId="12F69D6D" w14:textId="4EF0C3CA" w:rsidR="00085A16" w:rsidRPr="00085A16" w:rsidRDefault="00085A16" w:rsidP="009A5FA7">
            <w:r w:rsidRPr="00085A16">
              <w:t xml:space="preserve">Identity and Access management </w:t>
            </w:r>
          </w:p>
        </w:tc>
        <w:tc>
          <w:tcPr>
            <w:tcW w:w="6469" w:type="dxa"/>
          </w:tcPr>
          <w:p w14:paraId="1A0228C8" w14:textId="30CB2190" w:rsidR="00085A16" w:rsidRPr="00085A16" w:rsidRDefault="00085A16" w:rsidP="009A5FA7">
            <w:r w:rsidRPr="00085A16">
              <w:t>Strict controls are in place with multi-factor authentication required for administrative access and role-based permissions to limit access to sensitive information</w:t>
            </w:r>
          </w:p>
        </w:tc>
      </w:tr>
      <w:tr w:rsidR="00085A16" w14:paraId="437FD53F" w14:textId="77777777" w:rsidTr="00085A16">
        <w:tc>
          <w:tcPr>
            <w:tcW w:w="421" w:type="dxa"/>
          </w:tcPr>
          <w:p w14:paraId="295119AA" w14:textId="67632235" w:rsidR="00085A16" w:rsidRPr="00085A16" w:rsidRDefault="00085A16" w:rsidP="009A5FA7">
            <w:r w:rsidRPr="00085A16">
              <w:t>3</w:t>
            </w:r>
          </w:p>
        </w:tc>
        <w:tc>
          <w:tcPr>
            <w:tcW w:w="2126" w:type="dxa"/>
          </w:tcPr>
          <w:p w14:paraId="27525B69" w14:textId="15777271" w:rsidR="00085A16" w:rsidRPr="00085A16" w:rsidRDefault="00085A16" w:rsidP="009A5FA7">
            <w:r>
              <w:t>Incidence Response and Security audits</w:t>
            </w:r>
          </w:p>
        </w:tc>
        <w:tc>
          <w:tcPr>
            <w:tcW w:w="6469" w:type="dxa"/>
          </w:tcPr>
          <w:p w14:paraId="089713E6" w14:textId="38809299" w:rsidR="00085A16" w:rsidRDefault="00085A16" w:rsidP="009A5FA7">
            <w:r>
              <w:t xml:space="preserve">Regular security audits and penetration </w:t>
            </w:r>
            <w:r w:rsidR="009F4B02">
              <w:t>testing</w:t>
            </w:r>
            <w:r>
              <w:t xml:space="preserve"> to be conducted for identifying and addressing vulnerabilities.</w:t>
            </w:r>
          </w:p>
          <w:p w14:paraId="1D899E05" w14:textId="21F85D9E" w:rsidR="00085A16" w:rsidRPr="00085A16" w:rsidRDefault="00085A16" w:rsidP="009A5FA7">
            <w:r>
              <w:t>An official incident response plan is to be in place to handle potential breaches effectively</w:t>
            </w:r>
          </w:p>
        </w:tc>
      </w:tr>
      <w:tr w:rsidR="00085A16" w14:paraId="74095EAC" w14:textId="77777777" w:rsidTr="00085A16">
        <w:tc>
          <w:tcPr>
            <w:tcW w:w="421" w:type="dxa"/>
          </w:tcPr>
          <w:p w14:paraId="34831909" w14:textId="2681D905" w:rsidR="00085A16" w:rsidRPr="00085A16" w:rsidRDefault="00085A16" w:rsidP="009A5FA7">
            <w:r>
              <w:t>4</w:t>
            </w:r>
          </w:p>
        </w:tc>
        <w:tc>
          <w:tcPr>
            <w:tcW w:w="2126" w:type="dxa"/>
          </w:tcPr>
          <w:p w14:paraId="24643EBF" w14:textId="1F592D22" w:rsidR="00085A16" w:rsidRDefault="00085A16" w:rsidP="009A5FA7">
            <w:r>
              <w:t>Data Masking &amp; Minimization</w:t>
            </w:r>
          </w:p>
        </w:tc>
        <w:tc>
          <w:tcPr>
            <w:tcW w:w="6469" w:type="dxa"/>
          </w:tcPr>
          <w:p w14:paraId="34C7E783" w14:textId="7FAEA908" w:rsidR="00085A16" w:rsidRDefault="00085A16" w:rsidP="009A5FA7">
            <w:r>
              <w:t>D</w:t>
            </w:r>
            <w:r w:rsidRPr="00085A16">
              <w:t>ata collection is minimized to only what is necessary for the platform's functionality.</w:t>
            </w:r>
            <w:r>
              <w:t xml:space="preserve"> We can mask sensitive data if </w:t>
            </w:r>
            <w:r w:rsidR="002179EA">
              <w:t>necessary,</w:t>
            </w:r>
            <w:r>
              <w:t xml:space="preserve"> such as age, name or income.</w:t>
            </w:r>
          </w:p>
        </w:tc>
      </w:tr>
    </w:tbl>
    <w:p w14:paraId="6957E5AE" w14:textId="184C078C" w:rsidR="00085A16" w:rsidRDefault="00085A16" w:rsidP="009A5FA7">
      <w:pPr>
        <w:rPr>
          <w:b/>
          <w:bCs/>
        </w:rPr>
      </w:pPr>
      <w:r>
        <w:rPr>
          <w:b/>
          <w:bCs/>
        </w:rPr>
        <w:t>4.2 AI Internal Governance Structure</w:t>
      </w:r>
    </w:p>
    <w:p w14:paraId="2E9AD466" w14:textId="7B07FD30" w:rsidR="00085A16" w:rsidRDefault="00BE4AA0" w:rsidP="009A5FA7">
      <w:r w:rsidRPr="00BE4AA0">
        <w:t xml:space="preserve">We understand the importance of AI Internal Governance structure. Please see below for our Core Values, Mission Statement, Organize Structure. We have also conducted the Risk Impact Matrix to decide on the degree of human oversight in the decision-making process. </w:t>
      </w:r>
    </w:p>
    <w:tbl>
      <w:tblPr>
        <w:tblStyle w:val="TableGrid"/>
        <w:tblW w:w="0" w:type="auto"/>
        <w:tblLook w:val="04A0" w:firstRow="1" w:lastRow="0" w:firstColumn="1" w:lastColumn="0" w:noHBand="0" w:noVBand="1"/>
      </w:tblPr>
      <w:tblGrid>
        <w:gridCol w:w="1420"/>
        <w:gridCol w:w="1610"/>
        <w:gridCol w:w="5986"/>
      </w:tblGrid>
      <w:tr w:rsidR="00667468" w14:paraId="7C341952" w14:textId="77777777" w:rsidTr="00292DAC">
        <w:tc>
          <w:tcPr>
            <w:tcW w:w="1420" w:type="dxa"/>
            <w:vMerge w:val="restart"/>
          </w:tcPr>
          <w:p w14:paraId="7A792E75" w14:textId="77777777" w:rsidR="00292DAC" w:rsidRDefault="00292DAC" w:rsidP="009A5FA7"/>
          <w:p w14:paraId="6FC1151E" w14:textId="77777777" w:rsidR="00292DAC" w:rsidRDefault="00292DAC" w:rsidP="009A5FA7"/>
          <w:p w14:paraId="7B69A4EA" w14:textId="77777777" w:rsidR="00292DAC" w:rsidRDefault="00292DAC" w:rsidP="009A5FA7"/>
          <w:p w14:paraId="5FA66876" w14:textId="77777777" w:rsidR="00292DAC" w:rsidRDefault="00292DAC" w:rsidP="009A5FA7"/>
          <w:p w14:paraId="0C4905A0" w14:textId="77777777" w:rsidR="00292DAC" w:rsidRDefault="00292DAC" w:rsidP="009A5FA7"/>
          <w:p w14:paraId="318C92BB" w14:textId="77777777" w:rsidR="00292DAC" w:rsidRDefault="00292DAC" w:rsidP="009A5FA7"/>
          <w:p w14:paraId="26ADC975" w14:textId="77777777" w:rsidR="00292DAC" w:rsidRDefault="00292DAC" w:rsidP="009A5FA7"/>
          <w:p w14:paraId="18B5C198" w14:textId="77777777" w:rsidR="00292DAC" w:rsidRDefault="00292DAC" w:rsidP="009A5FA7"/>
          <w:p w14:paraId="52973F78" w14:textId="77777777" w:rsidR="00292DAC" w:rsidRDefault="00292DAC" w:rsidP="009A5FA7"/>
          <w:p w14:paraId="30E7ECAB" w14:textId="77777777" w:rsidR="00292DAC" w:rsidRDefault="00292DAC" w:rsidP="009A5FA7"/>
          <w:p w14:paraId="05F41A18" w14:textId="33ADE2F0" w:rsidR="00667468" w:rsidRDefault="00667468" w:rsidP="009A5FA7">
            <w:r>
              <w:t>Core Value</w:t>
            </w:r>
          </w:p>
        </w:tc>
        <w:tc>
          <w:tcPr>
            <w:tcW w:w="1604" w:type="dxa"/>
          </w:tcPr>
          <w:p w14:paraId="20897073" w14:textId="1D489E78" w:rsidR="00667468" w:rsidRDefault="00667468" w:rsidP="009A5FA7">
            <w:r>
              <w:t>Empathy and Respect</w:t>
            </w:r>
          </w:p>
        </w:tc>
        <w:tc>
          <w:tcPr>
            <w:tcW w:w="5992" w:type="dxa"/>
          </w:tcPr>
          <w:p w14:paraId="53ABADB7" w14:textId="354F0FCB" w:rsidR="00667468" w:rsidRDefault="00667468" w:rsidP="009A5FA7">
            <w:r>
              <w:t>We prioritize understanding the diverse experiences and emotions of our users. Every single interaction is guided by compassion and respect.</w:t>
            </w:r>
          </w:p>
        </w:tc>
      </w:tr>
      <w:tr w:rsidR="00667468" w14:paraId="1C6C97CD" w14:textId="77777777" w:rsidTr="00292DAC">
        <w:tc>
          <w:tcPr>
            <w:tcW w:w="1420" w:type="dxa"/>
            <w:vMerge/>
          </w:tcPr>
          <w:p w14:paraId="24E318AF" w14:textId="77777777" w:rsidR="00667468" w:rsidRDefault="00667468" w:rsidP="009A5FA7"/>
        </w:tc>
        <w:tc>
          <w:tcPr>
            <w:tcW w:w="1604" w:type="dxa"/>
          </w:tcPr>
          <w:p w14:paraId="75BC68CE" w14:textId="0099BC8D" w:rsidR="00667468" w:rsidRDefault="00667468" w:rsidP="009A5FA7">
            <w:r>
              <w:t>Integrity and Transparency</w:t>
            </w:r>
          </w:p>
        </w:tc>
        <w:tc>
          <w:tcPr>
            <w:tcW w:w="5992" w:type="dxa"/>
          </w:tcPr>
          <w:p w14:paraId="580D9727" w14:textId="2979D2D3" w:rsidR="00667468" w:rsidRDefault="00667468" w:rsidP="009A5FA7">
            <w:r>
              <w:t xml:space="preserve">Honesty and openness </w:t>
            </w:r>
            <w:proofErr w:type="gramStart"/>
            <w:r>
              <w:t>is</w:t>
            </w:r>
            <w:proofErr w:type="gramEnd"/>
            <w:r>
              <w:t xml:space="preserve"> the way and how we operate ensuring that our actions and decisions are aligned with ethical standards. Transparent to the community, users and stakeholders.</w:t>
            </w:r>
          </w:p>
        </w:tc>
      </w:tr>
      <w:tr w:rsidR="00667468" w14:paraId="5E08A9D6" w14:textId="77777777" w:rsidTr="00292DAC">
        <w:tc>
          <w:tcPr>
            <w:tcW w:w="1420" w:type="dxa"/>
            <w:vMerge/>
          </w:tcPr>
          <w:p w14:paraId="486C299E" w14:textId="77777777" w:rsidR="00667468" w:rsidRDefault="00667468" w:rsidP="009A5FA7"/>
        </w:tc>
        <w:tc>
          <w:tcPr>
            <w:tcW w:w="1604" w:type="dxa"/>
          </w:tcPr>
          <w:p w14:paraId="0D0844C7" w14:textId="3736B28A" w:rsidR="00667468" w:rsidRDefault="00667468" w:rsidP="009A5FA7">
            <w:r>
              <w:t>Privacy and Confidentiality</w:t>
            </w:r>
          </w:p>
        </w:tc>
        <w:tc>
          <w:tcPr>
            <w:tcW w:w="5992" w:type="dxa"/>
          </w:tcPr>
          <w:p w14:paraId="11434DB4" w14:textId="795D82FE" w:rsidR="00667468" w:rsidRDefault="00667468" w:rsidP="009A5FA7">
            <w:r>
              <w:t>Protecting user data and maintain confidentiality is our top priority. Upholding the highest standards to secure and respect user information.</w:t>
            </w:r>
          </w:p>
        </w:tc>
      </w:tr>
      <w:tr w:rsidR="00667468" w14:paraId="3AB483AF" w14:textId="77777777" w:rsidTr="00292DAC">
        <w:tc>
          <w:tcPr>
            <w:tcW w:w="1420" w:type="dxa"/>
            <w:vMerge/>
          </w:tcPr>
          <w:p w14:paraId="31C70FA2" w14:textId="77777777" w:rsidR="00667468" w:rsidRDefault="00667468" w:rsidP="009A5FA7"/>
        </w:tc>
        <w:tc>
          <w:tcPr>
            <w:tcW w:w="1604" w:type="dxa"/>
          </w:tcPr>
          <w:p w14:paraId="0D686078" w14:textId="78856D82" w:rsidR="00667468" w:rsidRDefault="00667468" w:rsidP="009A5FA7">
            <w:r>
              <w:t>Inclusivity and Equity</w:t>
            </w:r>
          </w:p>
        </w:tc>
        <w:tc>
          <w:tcPr>
            <w:tcW w:w="5992" w:type="dxa"/>
          </w:tcPr>
          <w:p w14:paraId="78499A61" w14:textId="518B8055" w:rsidR="00667468" w:rsidRDefault="00667468" w:rsidP="009A5FA7">
            <w:r>
              <w:t xml:space="preserve">We </w:t>
            </w:r>
            <w:r w:rsidR="002179EA">
              <w:t>make</w:t>
            </w:r>
            <w:r>
              <w:t xml:space="preserve"> sure to create an inclusive environment where all individuals feel valued and supported regardless of their background and circumstances.</w:t>
            </w:r>
          </w:p>
        </w:tc>
      </w:tr>
      <w:tr w:rsidR="00667468" w14:paraId="5F57CD00" w14:textId="77777777" w:rsidTr="00292DAC">
        <w:tc>
          <w:tcPr>
            <w:tcW w:w="1420" w:type="dxa"/>
            <w:vMerge/>
          </w:tcPr>
          <w:p w14:paraId="37B3341C" w14:textId="77777777" w:rsidR="00667468" w:rsidRDefault="00667468" w:rsidP="009A5FA7"/>
        </w:tc>
        <w:tc>
          <w:tcPr>
            <w:tcW w:w="1604" w:type="dxa"/>
          </w:tcPr>
          <w:p w14:paraId="3A2CA193" w14:textId="3CAF99FC" w:rsidR="00667468" w:rsidRDefault="00667468" w:rsidP="009A5FA7">
            <w:r>
              <w:t>Continuous improvement</w:t>
            </w:r>
          </w:p>
        </w:tc>
        <w:tc>
          <w:tcPr>
            <w:tcW w:w="5992" w:type="dxa"/>
          </w:tcPr>
          <w:p w14:paraId="5D3F4570" w14:textId="6F7DE3A8" w:rsidR="00667468" w:rsidRDefault="00667468" w:rsidP="009A5FA7">
            <w:r>
              <w:t>We dedicate and pride ourselves with ongoing learning and improvement (Kaizen). Using data and feedback collected to enhance our platform and improving our services thus serving our community better.</w:t>
            </w:r>
          </w:p>
        </w:tc>
      </w:tr>
      <w:tr w:rsidR="00667468" w14:paraId="4375451C" w14:textId="77777777" w:rsidTr="00292DAC">
        <w:tc>
          <w:tcPr>
            <w:tcW w:w="1420" w:type="dxa"/>
            <w:vMerge/>
          </w:tcPr>
          <w:p w14:paraId="4CEAB717" w14:textId="77777777" w:rsidR="00667468" w:rsidRDefault="00667468" w:rsidP="009A5FA7"/>
        </w:tc>
        <w:tc>
          <w:tcPr>
            <w:tcW w:w="1604" w:type="dxa"/>
          </w:tcPr>
          <w:p w14:paraId="44BAEEAD" w14:textId="70E2EEA9" w:rsidR="00667468" w:rsidRDefault="00667468" w:rsidP="009A5FA7">
            <w:r>
              <w:t>Responsibility and Accountability</w:t>
            </w:r>
          </w:p>
        </w:tc>
        <w:tc>
          <w:tcPr>
            <w:tcW w:w="5992" w:type="dxa"/>
          </w:tcPr>
          <w:p w14:paraId="52633857" w14:textId="632A7965" w:rsidR="00667468" w:rsidRDefault="00667468" w:rsidP="009A5FA7">
            <w:r>
              <w:t>We take full responsibility for our decisions and actions. Ensuring that we are accountable to our users and community we serve.</w:t>
            </w:r>
          </w:p>
        </w:tc>
      </w:tr>
      <w:tr w:rsidR="00667468" w14:paraId="267627CE" w14:textId="77777777" w:rsidTr="00292DAC">
        <w:tc>
          <w:tcPr>
            <w:tcW w:w="1420" w:type="dxa"/>
          </w:tcPr>
          <w:p w14:paraId="5DEDE8B6" w14:textId="77777777" w:rsidR="00292DAC" w:rsidRDefault="00292DAC" w:rsidP="009A5FA7"/>
          <w:p w14:paraId="6B0181B2" w14:textId="77777777" w:rsidR="00292DAC" w:rsidRDefault="00292DAC" w:rsidP="009A5FA7"/>
          <w:p w14:paraId="1139A003" w14:textId="0B057260" w:rsidR="00667468" w:rsidRDefault="00667468" w:rsidP="009A5FA7">
            <w:r>
              <w:t>Mission Statement</w:t>
            </w:r>
          </w:p>
        </w:tc>
        <w:tc>
          <w:tcPr>
            <w:tcW w:w="7596" w:type="dxa"/>
            <w:gridSpan w:val="2"/>
          </w:tcPr>
          <w:p w14:paraId="4F6D42DC" w14:textId="5706B102" w:rsidR="00A55E6D" w:rsidRDefault="00667468" w:rsidP="009A5FA7">
            <w:r w:rsidRPr="00667468">
              <w:t xml:space="preserve">Our mission is to provide a </w:t>
            </w:r>
            <w:r>
              <w:t xml:space="preserve">super </w:t>
            </w:r>
            <w:r w:rsidRPr="00667468">
              <w:t xml:space="preserve">safe, supportive, and inclusive online platform that empowers individuals to connect, share, and seek help. </w:t>
            </w:r>
          </w:p>
          <w:p w14:paraId="560C0705" w14:textId="46D5DEF3" w:rsidR="00667468" w:rsidRDefault="00667468" w:rsidP="009A5FA7">
            <w:r w:rsidRPr="00667468">
              <w:t xml:space="preserve">By leveraging data-driven insights </w:t>
            </w:r>
            <w:r>
              <w:t>whilst</w:t>
            </w:r>
            <w:r w:rsidRPr="00667468">
              <w:t xml:space="preserve"> upholding the highest ethical standards, we aim to foster a strong sense of community and support mental well-being for </w:t>
            </w:r>
            <w:r>
              <w:t>every</w:t>
            </w:r>
            <w:r w:rsidRPr="00667468">
              <w:t xml:space="preserve"> </w:t>
            </w:r>
            <w:r w:rsidR="002179EA" w:rsidRPr="00667468">
              <w:t>user</w:t>
            </w:r>
            <w:r w:rsidRPr="00667468">
              <w:t>.</w:t>
            </w:r>
          </w:p>
        </w:tc>
      </w:tr>
      <w:tr w:rsidR="00667468" w14:paraId="2EA3FE59" w14:textId="77777777" w:rsidTr="00292DAC">
        <w:tc>
          <w:tcPr>
            <w:tcW w:w="1420" w:type="dxa"/>
          </w:tcPr>
          <w:p w14:paraId="3BDE3792" w14:textId="77777777" w:rsidR="00292DAC" w:rsidRDefault="00292DAC" w:rsidP="009A5FA7"/>
          <w:p w14:paraId="558FA777" w14:textId="33D98C0A" w:rsidR="00667468" w:rsidRDefault="00667468" w:rsidP="009A5FA7">
            <w:r>
              <w:t>Organization Structure</w:t>
            </w:r>
          </w:p>
        </w:tc>
        <w:tc>
          <w:tcPr>
            <w:tcW w:w="7596" w:type="dxa"/>
            <w:gridSpan w:val="2"/>
          </w:tcPr>
          <w:p w14:paraId="0E7A74FD" w14:textId="77777777" w:rsidR="00667468" w:rsidRDefault="00667468" w:rsidP="009A5FA7">
            <w:r>
              <w:t>Hybrid structure</w:t>
            </w:r>
          </w:p>
          <w:p w14:paraId="4EEB2980" w14:textId="737574D3" w:rsidR="00667468" w:rsidRDefault="00667468" w:rsidP="009A5FA7">
            <w:r>
              <w:t xml:space="preserve">As we are a company focusing on emotional support and mental health. Hybrid structure is the most effective as it allows us to maintain centralized control over core values, </w:t>
            </w:r>
            <w:r w:rsidR="002179EA">
              <w:t>ethics</w:t>
            </w:r>
            <w:r>
              <w:t xml:space="preserve"> and strategy while giving teams or departments the flexibility to respond and adapt to specific user needs. The balance can help to ensure our ethical standards and mission while allowing for responsiveness and innovation in meeting user needs.</w:t>
            </w:r>
          </w:p>
        </w:tc>
      </w:tr>
    </w:tbl>
    <w:p w14:paraId="717786C4" w14:textId="77777777" w:rsidR="00292DAC" w:rsidRDefault="00292DAC" w:rsidP="009A5FA7"/>
    <w:p w14:paraId="50879C4B" w14:textId="52611535" w:rsidR="00667468" w:rsidRDefault="0090150B" w:rsidP="009A5FA7">
      <w:r>
        <w:t>We have identified the following risks and based on their likelihood(probability) and potential impact(severity) to plot the matrix.</w:t>
      </w:r>
    </w:p>
    <w:p w14:paraId="04E9547E" w14:textId="77777777" w:rsidR="00FF4457" w:rsidRDefault="00A55E6D" w:rsidP="009F4B02">
      <w:pPr>
        <w:jc w:val="center"/>
      </w:pPr>
      <w:r w:rsidRPr="00A55E6D">
        <w:rPr>
          <w:noProof/>
        </w:rPr>
        <w:drawing>
          <wp:inline distT="0" distB="0" distL="0" distR="0" wp14:anchorId="6D832419" wp14:editId="22DC3ECC">
            <wp:extent cx="3603271" cy="2242868"/>
            <wp:effectExtent l="0" t="0" r="0" b="5080"/>
            <wp:docPr id="1068090315" name="Picture 1" descr="A table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90315" name="Picture 1" descr="A table with text overlay&#10;&#10;Description automatically generated"/>
                    <pic:cNvPicPr/>
                  </pic:nvPicPr>
                  <pic:blipFill>
                    <a:blip r:embed="rId26"/>
                    <a:stretch>
                      <a:fillRect/>
                    </a:stretch>
                  </pic:blipFill>
                  <pic:spPr>
                    <a:xfrm>
                      <a:off x="0" y="0"/>
                      <a:ext cx="3618643" cy="2252436"/>
                    </a:xfrm>
                    <a:prstGeom prst="rect">
                      <a:avLst/>
                    </a:prstGeom>
                  </pic:spPr>
                </pic:pic>
              </a:graphicData>
            </a:graphic>
          </wp:inline>
        </w:drawing>
      </w:r>
    </w:p>
    <w:p w14:paraId="5D218D03" w14:textId="6D609AE3" w:rsidR="0090150B" w:rsidRPr="00BE4AA0" w:rsidRDefault="0090150B" w:rsidP="009A5FA7">
      <w:r>
        <w:t xml:space="preserve">Understanding the above, </w:t>
      </w:r>
      <w:r w:rsidR="00FF4457">
        <w:t>w</w:t>
      </w:r>
      <w:r>
        <w:t xml:space="preserve">e have come out with Mitigation strategies and also adopt </w:t>
      </w:r>
      <w:r w:rsidRPr="00292DAC">
        <w:rPr>
          <w:b/>
          <w:bCs/>
        </w:rPr>
        <w:t>Human-In-The-</w:t>
      </w:r>
      <w:proofErr w:type="gramStart"/>
      <w:r w:rsidRPr="00292DAC">
        <w:rPr>
          <w:b/>
          <w:bCs/>
        </w:rPr>
        <w:t>Loop(</w:t>
      </w:r>
      <w:proofErr w:type="gramEnd"/>
      <w:r w:rsidRPr="00292DAC">
        <w:rPr>
          <w:b/>
          <w:bCs/>
        </w:rPr>
        <w:t>HITL)</w:t>
      </w:r>
      <w:r>
        <w:t xml:space="preserve"> approach on areas such as Model recommendations, ethical oversights, user interaction and technical and operational oversight. </w:t>
      </w:r>
    </w:p>
    <w:p w14:paraId="2FF0598D" w14:textId="42FA8208" w:rsidR="002F248A" w:rsidRDefault="009A5FA7" w:rsidP="009A5FA7">
      <w:pPr>
        <w:rPr>
          <w:b/>
          <w:bCs/>
        </w:rPr>
      </w:pPr>
      <w:r>
        <w:rPr>
          <w:b/>
          <w:bCs/>
        </w:rPr>
        <w:t>5.</w:t>
      </w:r>
      <w:r w:rsidR="002F248A">
        <w:rPr>
          <w:b/>
          <w:bCs/>
        </w:rPr>
        <w:t xml:space="preserve"> Measur</w:t>
      </w:r>
      <w:r w:rsidR="00226851">
        <w:rPr>
          <w:b/>
          <w:bCs/>
        </w:rPr>
        <w:t>ing the business goal</w:t>
      </w:r>
      <w:r w:rsidR="00871B58">
        <w:rPr>
          <w:b/>
          <w:bCs/>
        </w:rPr>
        <w:t xml:space="preserve"> (Group)</w:t>
      </w:r>
    </w:p>
    <w:p w14:paraId="7CB70DB2" w14:textId="511D36E9" w:rsidR="002F248A" w:rsidRDefault="002F248A" w:rsidP="00226851">
      <w:pPr>
        <w:jc w:val="center"/>
        <w:rPr>
          <w:b/>
          <w:bCs/>
        </w:rPr>
      </w:pPr>
      <w:r>
        <w:rPr>
          <w:noProof/>
        </w:rPr>
        <w:drawing>
          <wp:inline distT="0" distB="0" distL="0" distR="0" wp14:anchorId="5877223F" wp14:editId="2C07074B">
            <wp:extent cx="3450866" cy="1067796"/>
            <wp:effectExtent l="0" t="0" r="0" b="0"/>
            <wp:docPr id="3272730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73010" name="Picture 1" descr="A screenshot of a computer scree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4822" cy="1072114"/>
                    </a:xfrm>
                    <a:prstGeom prst="rect">
                      <a:avLst/>
                    </a:prstGeom>
                    <a:noFill/>
                    <a:ln>
                      <a:noFill/>
                    </a:ln>
                  </pic:spPr>
                </pic:pic>
              </a:graphicData>
            </a:graphic>
          </wp:inline>
        </w:drawing>
      </w:r>
    </w:p>
    <w:p w14:paraId="21CFC5CD" w14:textId="77777777" w:rsidR="00226851" w:rsidRDefault="002F248A" w:rsidP="00226851">
      <w:r w:rsidRPr="002F248A">
        <w:lastRenderedPageBreak/>
        <w:t>Af</w:t>
      </w:r>
      <w:r w:rsidR="00226851" w:rsidRPr="00226851">
        <w:t>ter launching the online community, we initiated a thread to encourage members to share their daily experiences. Our analysis of these posts aims to measure overall sentiment, with a target of achieving at least a 20% positive sentiment rate.</w:t>
      </w:r>
    </w:p>
    <w:p w14:paraId="3CB80334" w14:textId="64E1AB73" w:rsidR="00226851" w:rsidRDefault="006A494F" w:rsidP="00226851">
      <w:pPr>
        <w:jc w:val="center"/>
      </w:pPr>
      <w:r w:rsidRPr="006A494F">
        <w:rPr>
          <w:noProof/>
        </w:rPr>
        <w:drawing>
          <wp:inline distT="0" distB="0" distL="0" distR="0" wp14:anchorId="407B53F0" wp14:editId="20A5D90F">
            <wp:extent cx="4846432" cy="2242267"/>
            <wp:effectExtent l="0" t="0" r="0" b="5715"/>
            <wp:docPr id="491529837"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29837" name="Picture 1" descr="A graph of a bar graph&#10;&#10;Description automatically generated with medium confidence"/>
                    <pic:cNvPicPr/>
                  </pic:nvPicPr>
                  <pic:blipFill>
                    <a:blip r:embed="rId28"/>
                    <a:stretch>
                      <a:fillRect/>
                    </a:stretch>
                  </pic:blipFill>
                  <pic:spPr>
                    <a:xfrm>
                      <a:off x="0" y="0"/>
                      <a:ext cx="4879630" cy="2257627"/>
                    </a:xfrm>
                    <a:prstGeom prst="rect">
                      <a:avLst/>
                    </a:prstGeom>
                  </pic:spPr>
                </pic:pic>
              </a:graphicData>
            </a:graphic>
          </wp:inline>
        </w:drawing>
      </w:r>
    </w:p>
    <w:p w14:paraId="06428627" w14:textId="77777777" w:rsidR="00226851" w:rsidRDefault="00226851" w:rsidP="00226851">
      <w:r w:rsidRPr="00226851">
        <w:t>Sentiment scores are calculated using a predefined sentiment lexicon (</w:t>
      </w:r>
      <w:proofErr w:type="spellStart"/>
      <w:r w:rsidRPr="00226851">
        <w:t>TextBlob</w:t>
      </w:r>
      <w:proofErr w:type="spellEnd"/>
      <w:r w:rsidRPr="00226851">
        <w:t>), where each word is associated with a sentiment polarity score. The sentiment scores are categorized as follows:</w:t>
      </w:r>
      <w:r>
        <w:t xml:space="preserve"> </w:t>
      </w:r>
    </w:p>
    <w:p w14:paraId="30D8B5B2" w14:textId="600713B4" w:rsidR="00226851" w:rsidRDefault="006A494F" w:rsidP="00226851">
      <w:pPr>
        <w:pStyle w:val="ListParagraph"/>
        <w:numPr>
          <w:ilvl w:val="0"/>
          <w:numId w:val="29"/>
        </w:numPr>
      </w:pPr>
      <w:r w:rsidRPr="006A494F">
        <w:rPr>
          <w:color w:val="D86DCB" w:themeColor="accent5" w:themeTint="99"/>
        </w:rPr>
        <w:t>Pink</w:t>
      </w:r>
      <w:r w:rsidR="00226851" w:rsidRPr="006A494F">
        <w:rPr>
          <w:color w:val="D86DCB" w:themeColor="accent5" w:themeTint="99"/>
        </w:rPr>
        <w:t xml:space="preserve"> shades: </w:t>
      </w:r>
      <w:r w:rsidR="00226851" w:rsidRPr="00226851">
        <w:t>Negative sentiment</w:t>
      </w:r>
      <w:r w:rsidR="00226851">
        <w:t xml:space="preserve"> </w:t>
      </w:r>
    </w:p>
    <w:p w14:paraId="364432C6" w14:textId="5D89FD3E" w:rsidR="00226851" w:rsidRDefault="006A494F" w:rsidP="00226851">
      <w:pPr>
        <w:pStyle w:val="ListParagraph"/>
        <w:numPr>
          <w:ilvl w:val="0"/>
          <w:numId w:val="29"/>
        </w:numPr>
      </w:pPr>
      <w:r w:rsidRPr="006A494F">
        <w:rPr>
          <w:color w:val="FFC000"/>
        </w:rPr>
        <w:t>Yellow</w:t>
      </w:r>
      <w:r w:rsidR="00226851" w:rsidRPr="006A494F">
        <w:rPr>
          <w:color w:val="FFC000"/>
        </w:rPr>
        <w:t xml:space="preserve"> shades: </w:t>
      </w:r>
      <w:r w:rsidR="00226851" w:rsidRPr="00226851">
        <w:t>Neutral sentiment</w:t>
      </w:r>
      <w:r w:rsidR="00226851">
        <w:t xml:space="preserve"> </w:t>
      </w:r>
    </w:p>
    <w:p w14:paraId="3050F53B" w14:textId="31F75157" w:rsidR="00226851" w:rsidRDefault="006A494F" w:rsidP="00394794">
      <w:pPr>
        <w:pStyle w:val="ListParagraph"/>
        <w:numPr>
          <w:ilvl w:val="0"/>
          <w:numId w:val="29"/>
        </w:numPr>
      </w:pPr>
      <w:r w:rsidRPr="006A494F">
        <w:rPr>
          <w:color w:val="275317" w:themeColor="accent6" w:themeShade="80"/>
        </w:rPr>
        <w:t>Green</w:t>
      </w:r>
      <w:r w:rsidR="00226851" w:rsidRPr="006A494F">
        <w:rPr>
          <w:color w:val="275317" w:themeColor="accent6" w:themeShade="80"/>
        </w:rPr>
        <w:t xml:space="preserve"> shades</w:t>
      </w:r>
      <w:r w:rsidR="00226851" w:rsidRPr="00226851">
        <w:t>: Positive sentiment</w:t>
      </w:r>
    </w:p>
    <w:p w14:paraId="3D035B75" w14:textId="24AF90C7" w:rsidR="00226851" w:rsidRDefault="00226851" w:rsidP="009A5FA7">
      <w:r w:rsidRPr="00226851">
        <w:t>Clusters of sentences exhibit similar sentiment scores, with some individual sentences reflecting particularly strong positive or negative sentiments.</w:t>
      </w:r>
    </w:p>
    <w:p w14:paraId="6665ED98" w14:textId="1D824EBE" w:rsidR="00362000" w:rsidRDefault="00362000" w:rsidP="002F248A">
      <w:pPr>
        <w:jc w:val="center"/>
      </w:pPr>
      <w:r w:rsidRPr="00362000">
        <w:rPr>
          <w:noProof/>
        </w:rPr>
        <w:drawing>
          <wp:inline distT="0" distB="0" distL="0" distR="0" wp14:anchorId="2B139981" wp14:editId="17E401EF">
            <wp:extent cx="5731510" cy="2755900"/>
            <wp:effectExtent l="0" t="0" r="2540" b="6350"/>
            <wp:docPr id="214174418" name="Picture 1" descr="A graph of multiple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4418" name="Picture 1" descr="A graph of multiple colored lines&#10;&#10;Description automatically generated"/>
                    <pic:cNvPicPr/>
                  </pic:nvPicPr>
                  <pic:blipFill>
                    <a:blip r:embed="rId29"/>
                    <a:stretch>
                      <a:fillRect/>
                    </a:stretch>
                  </pic:blipFill>
                  <pic:spPr>
                    <a:xfrm>
                      <a:off x="0" y="0"/>
                      <a:ext cx="5731510" cy="2755900"/>
                    </a:xfrm>
                    <a:prstGeom prst="rect">
                      <a:avLst/>
                    </a:prstGeom>
                  </pic:spPr>
                </pic:pic>
              </a:graphicData>
            </a:graphic>
          </wp:inline>
        </w:drawing>
      </w:r>
    </w:p>
    <w:p w14:paraId="3D9298D5" w14:textId="01790D9D" w:rsidR="00362000" w:rsidRDefault="00A5589A" w:rsidP="00A5589A">
      <w:r w:rsidRPr="00A5589A">
        <w:t>The graph depicts the *Sentiment Subjectivity* of sentences, where the X-axis represents the *Sentence Index* and the Y-axis represents the *Sentiment Subjectivity*.</w:t>
      </w:r>
    </w:p>
    <w:p w14:paraId="1241B1FD" w14:textId="7318D9C9" w:rsidR="00A5589A" w:rsidRDefault="00A5589A" w:rsidP="00A5589A">
      <w:r w:rsidRPr="00A5589A">
        <w:t>Subjectivity Scale: The subjectivity ranges from 0 to 1. A score close to 1 indicates highly subjective content, while a score closer to 0 indicates more objective content.</w:t>
      </w:r>
    </w:p>
    <w:p w14:paraId="5B9BA33D" w14:textId="77777777" w:rsidR="00B03058" w:rsidRDefault="00B03058" w:rsidP="00A5589A"/>
    <w:p w14:paraId="654833E1" w14:textId="3E2CE6B6" w:rsidR="00A5589A" w:rsidRDefault="00A5589A" w:rsidP="00A5589A">
      <w:r>
        <w:lastRenderedPageBreak/>
        <w:t>Color Gradient:</w:t>
      </w:r>
    </w:p>
    <w:p w14:paraId="32DAF395" w14:textId="65F69F69" w:rsidR="00A5589A" w:rsidRDefault="00A5589A" w:rsidP="00A5589A">
      <w:pPr>
        <w:pStyle w:val="ListParagraph"/>
        <w:numPr>
          <w:ilvl w:val="0"/>
          <w:numId w:val="30"/>
        </w:numPr>
      </w:pPr>
      <w:r>
        <w:t xml:space="preserve">The color gradient </w:t>
      </w:r>
      <w:r w:rsidR="00EE1E95">
        <w:t>seems</w:t>
      </w:r>
      <w:r>
        <w:t xml:space="preserve"> to move from darker shades of pink to green. </w:t>
      </w:r>
    </w:p>
    <w:p w14:paraId="63F3A871" w14:textId="774D49E9" w:rsidR="00A5589A" w:rsidRDefault="00A5589A" w:rsidP="00A5589A">
      <w:pPr>
        <w:pStyle w:val="ListParagraph"/>
        <w:numPr>
          <w:ilvl w:val="0"/>
          <w:numId w:val="30"/>
        </w:numPr>
      </w:pPr>
      <w:r w:rsidRPr="00B03058">
        <w:rPr>
          <w:color w:val="D86DCB" w:themeColor="accent5" w:themeTint="99"/>
        </w:rPr>
        <w:t>Pink Shades (0-3</w:t>
      </w:r>
      <w:r w:rsidR="00EE1E95" w:rsidRPr="00B03058">
        <w:rPr>
          <w:color w:val="D86DCB" w:themeColor="accent5" w:themeTint="99"/>
        </w:rPr>
        <w:t>5</w:t>
      </w:r>
      <w:r w:rsidRPr="00B03058">
        <w:rPr>
          <w:color w:val="D86DCB" w:themeColor="accent5" w:themeTint="99"/>
        </w:rPr>
        <w:t>)</w:t>
      </w:r>
      <w:r>
        <w:t>: These indicate sentences that are more subjective (higher values).</w:t>
      </w:r>
    </w:p>
    <w:p w14:paraId="7CF18D62" w14:textId="481B9E11" w:rsidR="00A5589A" w:rsidRDefault="00A5589A" w:rsidP="00A5589A">
      <w:pPr>
        <w:pStyle w:val="ListParagraph"/>
        <w:numPr>
          <w:ilvl w:val="0"/>
          <w:numId w:val="30"/>
        </w:numPr>
      </w:pPr>
      <w:r w:rsidRPr="00B03058">
        <w:rPr>
          <w:color w:val="275317" w:themeColor="accent6" w:themeShade="80"/>
        </w:rPr>
        <w:t>Green Shades (4</w:t>
      </w:r>
      <w:r w:rsidR="00EE1E95" w:rsidRPr="00B03058">
        <w:rPr>
          <w:color w:val="275317" w:themeColor="accent6" w:themeShade="80"/>
        </w:rPr>
        <w:t>0</w:t>
      </w:r>
      <w:r w:rsidRPr="00B03058">
        <w:rPr>
          <w:color w:val="275317" w:themeColor="accent6" w:themeShade="80"/>
        </w:rPr>
        <w:t>-65)</w:t>
      </w:r>
      <w:r>
        <w:t>: These indicate sentences that are more objective or contain varying levels of subjectivity.</w:t>
      </w:r>
    </w:p>
    <w:p w14:paraId="76E5840A" w14:textId="77777777" w:rsidR="00A5589A" w:rsidRDefault="00A5589A" w:rsidP="00A5589A">
      <w:r w:rsidRPr="00A5589A">
        <w:t>Sentence Index Grouping:</w:t>
      </w:r>
    </w:p>
    <w:p w14:paraId="6392C66D" w14:textId="124A7341" w:rsidR="00A5589A" w:rsidRDefault="00A5589A" w:rsidP="00A5589A">
      <w:pPr>
        <w:pStyle w:val="ListParagraph"/>
        <w:numPr>
          <w:ilvl w:val="0"/>
          <w:numId w:val="31"/>
        </w:numPr>
      </w:pPr>
      <w:r w:rsidRPr="00A5589A">
        <w:t>Early Sentences (0-10): High subjectivity, with many sentences scoring close to 1.</w:t>
      </w:r>
    </w:p>
    <w:p w14:paraId="2949040F" w14:textId="77777777" w:rsidR="00A5589A" w:rsidRDefault="00A5589A" w:rsidP="00A5589A">
      <w:pPr>
        <w:pStyle w:val="ListParagraph"/>
        <w:numPr>
          <w:ilvl w:val="0"/>
          <w:numId w:val="31"/>
        </w:numPr>
      </w:pPr>
      <w:r w:rsidRPr="00A5589A">
        <w:t>Middle Sentences (15-35): These sentences are also subjective but vary more, with some sentences scoring lower on subjectivity.</w:t>
      </w:r>
    </w:p>
    <w:p w14:paraId="5B46A67F" w14:textId="712D8E8F" w:rsidR="00A5589A" w:rsidRDefault="00A5589A" w:rsidP="00A5589A">
      <w:pPr>
        <w:pStyle w:val="ListParagraph"/>
        <w:numPr>
          <w:ilvl w:val="0"/>
          <w:numId w:val="31"/>
        </w:numPr>
      </w:pPr>
      <w:r w:rsidRPr="00A5589A">
        <w:t>Later Sentences (45-65): More balanced with some sentences having lower subjectivity, suggesting a mix of subjective and objective content.</w:t>
      </w:r>
    </w:p>
    <w:p w14:paraId="38D4D5BD" w14:textId="668BCEB6" w:rsidR="00A5589A" w:rsidRDefault="00A5589A" w:rsidP="00A5589A">
      <w:r w:rsidRPr="00A5589A">
        <w:t>The content is highly subjective in the early and middle parts, gradually moving towards more balanced or objective statements in the latter part of the text.</w:t>
      </w:r>
      <w:r w:rsidR="00EE1E95">
        <w:t xml:space="preserve"> </w:t>
      </w:r>
      <w:proofErr w:type="gramStart"/>
      <w:r w:rsidRPr="00A5589A">
        <w:t>This</w:t>
      </w:r>
      <w:proofErr w:type="gramEnd"/>
      <w:r w:rsidRPr="00A5589A">
        <w:t xml:space="preserve"> could imply a transition in the tone or nature of the text, potentially starting with opinionated statements and moving towards more neutral or factual content.</w:t>
      </w:r>
    </w:p>
    <w:p w14:paraId="567BB836" w14:textId="6F58D28F" w:rsidR="002F248A" w:rsidRPr="002F248A" w:rsidRDefault="006A494F" w:rsidP="002F248A">
      <w:pPr>
        <w:jc w:val="center"/>
      </w:pPr>
      <w:r w:rsidRPr="006A494F">
        <w:rPr>
          <w:noProof/>
        </w:rPr>
        <w:drawing>
          <wp:inline distT="0" distB="0" distL="0" distR="0" wp14:anchorId="132DB15F" wp14:editId="270CE30F">
            <wp:extent cx="2910631" cy="3206338"/>
            <wp:effectExtent l="0" t="0" r="4445" b="0"/>
            <wp:docPr id="199640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09556" name=""/>
                    <pic:cNvPicPr/>
                  </pic:nvPicPr>
                  <pic:blipFill>
                    <a:blip r:embed="rId30"/>
                    <a:stretch>
                      <a:fillRect/>
                    </a:stretch>
                  </pic:blipFill>
                  <pic:spPr>
                    <a:xfrm>
                      <a:off x="0" y="0"/>
                      <a:ext cx="2923399" cy="3220403"/>
                    </a:xfrm>
                    <a:prstGeom prst="rect">
                      <a:avLst/>
                    </a:prstGeom>
                  </pic:spPr>
                </pic:pic>
              </a:graphicData>
            </a:graphic>
          </wp:inline>
        </w:drawing>
      </w:r>
    </w:p>
    <w:p w14:paraId="51F4B1A4" w14:textId="20019507" w:rsidR="002F248A" w:rsidRDefault="00226851" w:rsidP="009A5FA7">
      <w:pPr>
        <w:rPr>
          <w:b/>
          <w:bCs/>
        </w:rPr>
      </w:pPr>
      <w:r w:rsidRPr="00226851">
        <w:t xml:space="preserve">We have successfully met our business goal, achieving a positive sentiment rate of 30%. The </w:t>
      </w:r>
      <w:r w:rsidR="00394F06">
        <w:t>pie</w:t>
      </w:r>
      <w:r w:rsidRPr="00226851">
        <w:t xml:space="preserve"> for neutral sentiment is the </w:t>
      </w:r>
      <w:r w:rsidR="00394F06">
        <w:t>largest (50%)</w:t>
      </w:r>
      <w:r w:rsidRPr="00226851">
        <w:t>, indicating that many of the data falls into this category. Overall, about 3</w:t>
      </w:r>
      <w:r w:rsidR="00394F06">
        <w:t>3</w:t>
      </w:r>
      <w:r w:rsidRPr="00226851">
        <w:t>% of the sentiments expressed by users are positive, reflecting a strong engagement and satisfaction with the community.</w:t>
      </w:r>
    </w:p>
    <w:p w14:paraId="66DF063D" w14:textId="605D033D" w:rsidR="009A5FA7" w:rsidRPr="00D24358" w:rsidRDefault="002F248A" w:rsidP="009A5FA7">
      <w:pPr>
        <w:rPr>
          <w:b/>
          <w:bCs/>
        </w:rPr>
      </w:pPr>
      <w:r>
        <w:rPr>
          <w:b/>
          <w:bCs/>
        </w:rPr>
        <w:t xml:space="preserve">6. </w:t>
      </w:r>
      <w:r w:rsidR="00FD6359">
        <w:rPr>
          <w:b/>
          <w:bCs/>
        </w:rPr>
        <w:t>Conclusion</w:t>
      </w:r>
    </w:p>
    <w:p w14:paraId="7EB959EE" w14:textId="77777777" w:rsidR="00167D04" w:rsidRPr="00167D04" w:rsidRDefault="00167D04" w:rsidP="00167D04">
      <w:r w:rsidRPr="00167D04">
        <w:t>This assignment has successfully aligned the development of our mental health support platform with our core business objectives and goals while ensuring adherence to AI ethics and data privacy standards.</w:t>
      </w:r>
    </w:p>
    <w:p w14:paraId="27BBEDC2" w14:textId="3772E555" w:rsidR="00167D04" w:rsidRPr="00167D04" w:rsidRDefault="00167D04" w:rsidP="00167D04">
      <w:r w:rsidRPr="00167D04">
        <w:rPr>
          <w:b/>
          <w:bCs/>
        </w:rPr>
        <w:t>Business Objectives and Goals:</w:t>
      </w:r>
      <w:r w:rsidRPr="00167D04">
        <w:t xml:space="preserve"> </w:t>
      </w:r>
      <w:r w:rsidR="006B42F6" w:rsidRPr="006B42F6">
        <w:t xml:space="preserve">Our primary objective was to create a platform that provides robust emotional support and fosters a sense of community for individuals facing mental health </w:t>
      </w:r>
      <w:r w:rsidR="006B42F6" w:rsidRPr="006B42F6">
        <w:lastRenderedPageBreak/>
        <w:t xml:space="preserve">challenges. By leveraging advanced machine learning models and correlation analysis, we aimed to accurately predict depression risk and identify key factors influencing mental health. Through our evaluation, we determined that the Random Forest model outperforms other models, including Support Vector Machines (SVM), in this context. Random Forest's superior performance in terms of recall and balanced metrics is particularly effective for identifying individuals at risk, aligning with our goal of maximizing recall to proactively address mental health issues. </w:t>
      </w:r>
    </w:p>
    <w:p w14:paraId="7249EF7B" w14:textId="0F930742" w:rsidR="00167D04" w:rsidRPr="00167D04" w:rsidRDefault="00167D04" w:rsidP="00167D04">
      <w:r w:rsidRPr="00167D04">
        <w:rPr>
          <w:b/>
          <w:bCs/>
        </w:rPr>
        <w:t>AI Ethics and Data Privacy:</w:t>
      </w:r>
      <w:r w:rsidRPr="00167D04">
        <w:t xml:space="preserve"> Our commitment to AI ethics is evident in our adherence to PDPA guidelines and </w:t>
      </w:r>
      <w:r w:rsidR="00FC29C9">
        <w:t>AI Ethical guidelines</w:t>
      </w:r>
      <w:r w:rsidRPr="00167D04">
        <w:t xml:space="preserve">. We have carefully considered fairness, transparency, and accountability throughout our development process. Data minimization and anonymization practices have been employed to protect user privacy and ensure that only necessary data is collected and used. Our approach integrates </w:t>
      </w:r>
      <w:r w:rsidR="006B42F6">
        <w:t xml:space="preserve">Human </w:t>
      </w:r>
      <w:proofErr w:type="gramStart"/>
      <w:r w:rsidR="006B42F6">
        <w:t>In</w:t>
      </w:r>
      <w:proofErr w:type="gramEnd"/>
      <w:r w:rsidR="006B42F6">
        <w:t xml:space="preserve"> the Loop (</w:t>
      </w:r>
      <w:r w:rsidRPr="00167D04">
        <w:t>HITL</w:t>
      </w:r>
      <w:r w:rsidR="006B42F6">
        <w:t>)</w:t>
      </w:r>
      <w:r w:rsidRPr="00167D04">
        <w:t xml:space="preserve"> to balance automation with human oversight, thereby enhancing both ethical integrity and operational effectiveness.</w:t>
      </w:r>
    </w:p>
    <w:p w14:paraId="1975299D" w14:textId="77777777" w:rsidR="00167D04" w:rsidRPr="00167D04" w:rsidRDefault="00167D04" w:rsidP="00167D04">
      <w:r w:rsidRPr="00167D04">
        <w:t>In conclusion, this assignment not only meets our business objectives by delivering a platform that is both effective and ethical but also demonstrates our commitment to responsible AI practices. The integration of advanced machine learning techniques with a strong ethical framework ensures that our platform remains both a valuable tool for mental health support and a model of ethical AI deployment.</w:t>
      </w:r>
    </w:p>
    <w:p w14:paraId="3D092822" w14:textId="28F8F91F" w:rsidR="00263858" w:rsidRPr="00263858" w:rsidRDefault="00226851">
      <w:pPr>
        <w:rPr>
          <w:b/>
          <w:bCs/>
        </w:rPr>
      </w:pPr>
      <w:r>
        <w:rPr>
          <w:b/>
          <w:bCs/>
        </w:rPr>
        <w:t xml:space="preserve">7. </w:t>
      </w:r>
      <w:r w:rsidR="00263858" w:rsidRPr="00263858">
        <w:rPr>
          <w:b/>
          <w:bCs/>
        </w:rPr>
        <w:t>Learning &amp; observation</w:t>
      </w:r>
    </w:p>
    <w:p w14:paraId="04E5BF85" w14:textId="77777777" w:rsidR="006B42F6" w:rsidRDefault="006B42F6" w:rsidP="006B42F6">
      <w:r w:rsidRPr="006B42F6">
        <w:t>Despite addressing class imbalance by balancing class weights, the results remain suboptimal. This may be due to factors such as:</w:t>
      </w:r>
      <w:r>
        <w:t xml:space="preserve"> </w:t>
      </w:r>
    </w:p>
    <w:p w14:paraId="1583FD28" w14:textId="75090C8D" w:rsidR="00263858" w:rsidRDefault="00263858" w:rsidP="006B42F6">
      <w:pPr>
        <w:pStyle w:val="ListParagraph"/>
        <w:numPr>
          <w:ilvl w:val="1"/>
          <w:numId w:val="8"/>
        </w:numPr>
      </w:pPr>
      <w:r>
        <w:t>Class imbalance alone is not the sole issue</w:t>
      </w:r>
      <w:r w:rsidR="006B42F6">
        <w:t xml:space="preserve">, </w:t>
      </w:r>
      <w:r w:rsidR="006B42F6" w:rsidRPr="006B42F6">
        <w:t>other aspects of the data or model might also be affecting performance.</w:t>
      </w:r>
    </w:p>
    <w:p w14:paraId="781061C4" w14:textId="5A9EE839" w:rsidR="00263858" w:rsidRDefault="00263858" w:rsidP="00263858">
      <w:pPr>
        <w:pStyle w:val="ListParagraph"/>
        <w:numPr>
          <w:ilvl w:val="1"/>
          <w:numId w:val="8"/>
        </w:numPr>
      </w:pPr>
      <w:r>
        <w:t>Overfitting or underfitting</w:t>
      </w:r>
      <w:r w:rsidR="006B42F6">
        <w:t xml:space="preserve">- </w:t>
      </w:r>
      <w:r w:rsidR="006B42F6" w:rsidRPr="006B42F6">
        <w:t>The models may not be well-tuned to the complexity of the data.</w:t>
      </w:r>
    </w:p>
    <w:p w14:paraId="3D442CA7" w14:textId="1E207B4E" w:rsidR="00263858" w:rsidRPr="006B42F6" w:rsidRDefault="00263858" w:rsidP="00263858">
      <w:pPr>
        <w:rPr>
          <w:b/>
          <w:bCs/>
        </w:rPr>
      </w:pPr>
      <w:r w:rsidRPr="006B42F6">
        <w:rPr>
          <w:b/>
          <w:bCs/>
        </w:rPr>
        <w:t>Suggestions for improvements</w:t>
      </w:r>
    </w:p>
    <w:p w14:paraId="44131BCA" w14:textId="51A14A69" w:rsidR="00263858" w:rsidRDefault="006B42F6" w:rsidP="00263858">
      <w:pPr>
        <w:pStyle w:val="ListParagraph"/>
        <w:numPr>
          <w:ilvl w:val="0"/>
          <w:numId w:val="27"/>
        </w:numPr>
      </w:pPr>
      <w:r>
        <w:t>Hyperparameter</w:t>
      </w:r>
      <w:r w:rsidR="00263858">
        <w:t xml:space="preserve"> tuning - </w:t>
      </w:r>
      <w:r w:rsidR="00263858" w:rsidRPr="00263858">
        <w:t>Perform hyperparameter tuning to optimize model parameters for better performance. This can help improve the model’s fit and predictive power.</w:t>
      </w:r>
    </w:p>
    <w:p w14:paraId="6E92FE0B" w14:textId="779813BE" w:rsidR="00263858" w:rsidRDefault="00263858" w:rsidP="00263858">
      <w:pPr>
        <w:pStyle w:val="ListParagraph"/>
        <w:numPr>
          <w:ilvl w:val="0"/>
          <w:numId w:val="27"/>
        </w:numPr>
      </w:pPr>
      <w:r>
        <w:t xml:space="preserve">Try </w:t>
      </w:r>
      <w:r w:rsidR="00EE1E95">
        <w:t xml:space="preserve">with </w:t>
      </w:r>
      <w:r>
        <w:t xml:space="preserve">different Algorithms - </w:t>
      </w:r>
      <w:r w:rsidR="006B42F6" w:rsidRPr="006B42F6">
        <w:t xml:space="preserve">Experiment with alternative algorithms or ensemble methods, such as Gradient Boosting or </w:t>
      </w:r>
      <w:proofErr w:type="spellStart"/>
      <w:r w:rsidR="006B42F6" w:rsidRPr="006B42F6">
        <w:t>XGBoost</w:t>
      </w:r>
      <w:proofErr w:type="spellEnd"/>
      <w:r w:rsidR="006B42F6" w:rsidRPr="006B42F6">
        <w:t>. Techniques like SMOTE (Synthetic Minority Over-sampling Technique) could also be explored to generate synthetic samples for the minority class.</w:t>
      </w:r>
    </w:p>
    <w:p w14:paraId="7AFEDAE5" w14:textId="071AB1DC" w:rsidR="00263858" w:rsidRDefault="006B42F6" w:rsidP="00263858">
      <w:pPr>
        <w:pStyle w:val="ListParagraph"/>
        <w:numPr>
          <w:ilvl w:val="0"/>
          <w:numId w:val="27"/>
        </w:numPr>
      </w:pPr>
      <w:r>
        <w:t xml:space="preserve">Analyse model residuals - </w:t>
      </w:r>
      <w:r w:rsidRPr="006B42F6">
        <w:t>Examine model residuals and errors to gain insights into where the models might be failing and guide further improvements in training and preprocessing.</w:t>
      </w:r>
    </w:p>
    <w:p w14:paraId="1C1915B6" w14:textId="0048AF5E" w:rsidR="006B42F6" w:rsidRDefault="006B42F6" w:rsidP="006B42F6">
      <w:r w:rsidRPr="006B42F6">
        <w:t xml:space="preserve">By addressing these aspects, </w:t>
      </w:r>
      <w:r>
        <w:t>I</w:t>
      </w:r>
      <w:r w:rsidRPr="006B42F6">
        <w:t xml:space="preserve"> can enhance the model's performance and ensure that it aligns better with </w:t>
      </w:r>
      <w:r>
        <w:t>the business objectives and problems.</w:t>
      </w:r>
    </w:p>
    <w:sectPr w:rsidR="006B4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0276"/>
    <w:multiLevelType w:val="multilevel"/>
    <w:tmpl w:val="F03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608AF"/>
    <w:multiLevelType w:val="multilevel"/>
    <w:tmpl w:val="810C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74BD0"/>
    <w:multiLevelType w:val="multilevel"/>
    <w:tmpl w:val="750E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E5835"/>
    <w:multiLevelType w:val="multilevel"/>
    <w:tmpl w:val="6ED09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5416C"/>
    <w:multiLevelType w:val="hybridMultilevel"/>
    <w:tmpl w:val="351CC40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22915A4A"/>
    <w:multiLevelType w:val="hybridMultilevel"/>
    <w:tmpl w:val="436264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2B821D4"/>
    <w:multiLevelType w:val="hybridMultilevel"/>
    <w:tmpl w:val="DB3AB8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799557B"/>
    <w:multiLevelType w:val="hybridMultilevel"/>
    <w:tmpl w:val="352639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05A253A"/>
    <w:multiLevelType w:val="multilevel"/>
    <w:tmpl w:val="B4C0CF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C2029"/>
    <w:multiLevelType w:val="hybridMultilevel"/>
    <w:tmpl w:val="0AF0E4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3FD3655"/>
    <w:multiLevelType w:val="multilevel"/>
    <w:tmpl w:val="2BF6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10798"/>
    <w:multiLevelType w:val="hybridMultilevel"/>
    <w:tmpl w:val="F5EC22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82E7EF0"/>
    <w:multiLevelType w:val="multilevel"/>
    <w:tmpl w:val="272287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815A8B"/>
    <w:multiLevelType w:val="multilevel"/>
    <w:tmpl w:val="BE40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E2D21"/>
    <w:multiLevelType w:val="hybridMultilevel"/>
    <w:tmpl w:val="436264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7A2644"/>
    <w:multiLevelType w:val="multilevel"/>
    <w:tmpl w:val="F03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3047A"/>
    <w:multiLevelType w:val="hybridMultilevel"/>
    <w:tmpl w:val="FB822F9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43F58E9"/>
    <w:multiLevelType w:val="multilevel"/>
    <w:tmpl w:val="64A20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C56876"/>
    <w:multiLevelType w:val="multilevel"/>
    <w:tmpl w:val="80B413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5B3742"/>
    <w:multiLevelType w:val="multilevel"/>
    <w:tmpl w:val="538E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812EE"/>
    <w:multiLevelType w:val="multilevel"/>
    <w:tmpl w:val="D6C4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8125FC"/>
    <w:multiLevelType w:val="hybridMultilevel"/>
    <w:tmpl w:val="8E7A6888"/>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A55B9A"/>
    <w:multiLevelType w:val="multilevel"/>
    <w:tmpl w:val="EB86FE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403D7A"/>
    <w:multiLevelType w:val="hybridMultilevel"/>
    <w:tmpl w:val="6CB49CD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53E383D"/>
    <w:multiLevelType w:val="multilevel"/>
    <w:tmpl w:val="7C8A3B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FF2758"/>
    <w:multiLevelType w:val="multilevel"/>
    <w:tmpl w:val="08A6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6B5E2D"/>
    <w:multiLevelType w:val="multilevel"/>
    <w:tmpl w:val="7652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E3BF2"/>
    <w:multiLevelType w:val="hybridMultilevel"/>
    <w:tmpl w:val="047457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08B667F"/>
    <w:multiLevelType w:val="multilevel"/>
    <w:tmpl w:val="F03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20347E"/>
    <w:multiLevelType w:val="multilevel"/>
    <w:tmpl w:val="0AF4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C50C04"/>
    <w:multiLevelType w:val="hybridMultilevel"/>
    <w:tmpl w:val="FEE6542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87496644">
    <w:abstractNumId w:val="1"/>
  </w:num>
  <w:num w:numId="2" w16cid:durableId="1323002933">
    <w:abstractNumId w:val="30"/>
  </w:num>
  <w:num w:numId="3" w16cid:durableId="976762653">
    <w:abstractNumId w:val="29"/>
  </w:num>
  <w:num w:numId="4" w16cid:durableId="1957566687">
    <w:abstractNumId w:val="20"/>
  </w:num>
  <w:num w:numId="5" w16cid:durableId="1827934185">
    <w:abstractNumId w:val="13"/>
  </w:num>
  <w:num w:numId="6" w16cid:durableId="1484737080">
    <w:abstractNumId w:val="2"/>
  </w:num>
  <w:num w:numId="7" w16cid:durableId="1738697754">
    <w:abstractNumId w:val="19"/>
  </w:num>
  <w:num w:numId="8" w16cid:durableId="149447186">
    <w:abstractNumId w:val="22"/>
  </w:num>
  <w:num w:numId="9" w16cid:durableId="806171223">
    <w:abstractNumId w:val="10"/>
  </w:num>
  <w:num w:numId="10" w16cid:durableId="254561333">
    <w:abstractNumId w:val="24"/>
    <w:lvlOverride w:ilvl="0">
      <w:lvl w:ilvl="0">
        <w:numFmt w:val="decimal"/>
        <w:lvlText w:val="%1."/>
        <w:lvlJc w:val="left"/>
      </w:lvl>
    </w:lvlOverride>
  </w:num>
  <w:num w:numId="11" w16cid:durableId="506794996">
    <w:abstractNumId w:val="8"/>
    <w:lvlOverride w:ilvl="0">
      <w:lvl w:ilvl="0">
        <w:numFmt w:val="decimal"/>
        <w:lvlText w:val="%1."/>
        <w:lvlJc w:val="left"/>
      </w:lvl>
    </w:lvlOverride>
  </w:num>
  <w:num w:numId="12" w16cid:durableId="1236814109">
    <w:abstractNumId w:val="18"/>
    <w:lvlOverride w:ilvl="0">
      <w:lvl w:ilvl="0">
        <w:numFmt w:val="decimal"/>
        <w:lvlText w:val="%1."/>
        <w:lvlJc w:val="left"/>
      </w:lvl>
    </w:lvlOverride>
  </w:num>
  <w:num w:numId="13" w16cid:durableId="1991901887">
    <w:abstractNumId w:val="25"/>
  </w:num>
  <w:num w:numId="14" w16cid:durableId="212087816">
    <w:abstractNumId w:val="3"/>
    <w:lvlOverride w:ilvl="0">
      <w:lvl w:ilvl="0">
        <w:numFmt w:val="decimal"/>
        <w:lvlText w:val="%1."/>
        <w:lvlJc w:val="left"/>
      </w:lvl>
    </w:lvlOverride>
  </w:num>
  <w:num w:numId="15" w16cid:durableId="1549956252">
    <w:abstractNumId w:val="17"/>
    <w:lvlOverride w:ilvl="0">
      <w:lvl w:ilvl="0">
        <w:numFmt w:val="decimal"/>
        <w:lvlText w:val="%1."/>
        <w:lvlJc w:val="left"/>
      </w:lvl>
    </w:lvlOverride>
  </w:num>
  <w:num w:numId="16" w16cid:durableId="2000111839">
    <w:abstractNumId w:val="12"/>
    <w:lvlOverride w:ilvl="0">
      <w:lvl w:ilvl="0">
        <w:numFmt w:val="decimal"/>
        <w:lvlText w:val="%1."/>
        <w:lvlJc w:val="left"/>
      </w:lvl>
    </w:lvlOverride>
  </w:num>
  <w:num w:numId="17" w16cid:durableId="1006250045">
    <w:abstractNumId w:val="27"/>
  </w:num>
  <w:num w:numId="18" w16cid:durableId="1344817243">
    <w:abstractNumId w:val="16"/>
  </w:num>
  <w:num w:numId="19" w16cid:durableId="1272739893">
    <w:abstractNumId w:val="26"/>
  </w:num>
  <w:num w:numId="20" w16cid:durableId="240023157">
    <w:abstractNumId w:val="7"/>
  </w:num>
  <w:num w:numId="21" w16cid:durableId="2021465500">
    <w:abstractNumId w:val="4"/>
  </w:num>
  <w:num w:numId="22" w16cid:durableId="1891568724">
    <w:abstractNumId w:val="6"/>
  </w:num>
  <w:num w:numId="23" w16cid:durableId="2087654275">
    <w:abstractNumId w:val="21"/>
  </w:num>
  <w:num w:numId="24" w16cid:durableId="165440204">
    <w:abstractNumId w:val="28"/>
  </w:num>
  <w:num w:numId="25" w16cid:durableId="1213809575">
    <w:abstractNumId w:val="5"/>
  </w:num>
  <w:num w:numId="26" w16cid:durableId="163402168">
    <w:abstractNumId w:val="14"/>
  </w:num>
  <w:num w:numId="27" w16cid:durableId="573592802">
    <w:abstractNumId w:val="23"/>
  </w:num>
  <w:num w:numId="28" w16cid:durableId="1064642670">
    <w:abstractNumId w:val="15"/>
  </w:num>
  <w:num w:numId="29" w16cid:durableId="1227105515">
    <w:abstractNumId w:val="0"/>
  </w:num>
  <w:num w:numId="30" w16cid:durableId="2081321078">
    <w:abstractNumId w:val="11"/>
  </w:num>
  <w:num w:numId="31" w16cid:durableId="336230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A7"/>
    <w:rsid w:val="00065757"/>
    <w:rsid w:val="00065A3B"/>
    <w:rsid w:val="00072D1C"/>
    <w:rsid w:val="00085A16"/>
    <w:rsid w:val="00093E32"/>
    <w:rsid w:val="000C4A4E"/>
    <w:rsid w:val="000C7C53"/>
    <w:rsid w:val="000F6960"/>
    <w:rsid w:val="00106821"/>
    <w:rsid w:val="00130252"/>
    <w:rsid w:val="001503E5"/>
    <w:rsid w:val="00167D04"/>
    <w:rsid w:val="001A50D2"/>
    <w:rsid w:val="001D6EA5"/>
    <w:rsid w:val="0021227A"/>
    <w:rsid w:val="002179EA"/>
    <w:rsid w:val="00226851"/>
    <w:rsid w:val="00263858"/>
    <w:rsid w:val="00292DAC"/>
    <w:rsid w:val="002F248A"/>
    <w:rsid w:val="0030065F"/>
    <w:rsid w:val="00362000"/>
    <w:rsid w:val="00394794"/>
    <w:rsid w:val="00394F06"/>
    <w:rsid w:val="00401A15"/>
    <w:rsid w:val="004F3F01"/>
    <w:rsid w:val="0051410B"/>
    <w:rsid w:val="005153FF"/>
    <w:rsid w:val="00565EF4"/>
    <w:rsid w:val="00572E16"/>
    <w:rsid w:val="005809C0"/>
    <w:rsid w:val="0059553B"/>
    <w:rsid w:val="005B6784"/>
    <w:rsid w:val="0060258C"/>
    <w:rsid w:val="00667468"/>
    <w:rsid w:val="00683942"/>
    <w:rsid w:val="00684542"/>
    <w:rsid w:val="00692159"/>
    <w:rsid w:val="006963C5"/>
    <w:rsid w:val="006A494F"/>
    <w:rsid w:val="006B42F6"/>
    <w:rsid w:val="00773137"/>
    <w:rsid w:val="007A1C2A"/>
    <w:rsid w:val="008130E5"/>
    <w:rsid w:val="00814C0D"/>
    <w:rsid w:val="00871B58"/>
    <w:rsid w:val="0087649E"/>
    <w:rsid w:val="0090150B"/>
    <w:rsid w:val="0092142C"/>
    <w:rsid w:val="009226AC"/>
    <w:rsid w:val="009861A3"/>
    <w:rsid w:val="009A5FA7"/>
    <w:rsid w:val="009E4D4E"/>
    <w:rsid w:val="009F4B02"/>
    <w:rsid w:val="00A40379"/>
    <w:rsid w:val="00A5589A"/>
    <w:rsid w:val="00A55E6D"/>
    <w:rsid w:val="00B03058"/>
    <w:rsid w:val="00B8360F"/>
    <w:rsid w:val="00B913FD"/>
    <w:rsid w:val="00B9633A"/>
    <w:rsid w:val="00BD3F44"/>
    <w:rsid w:val="00BE4AA0"/>
    <w:rsid w:val="00C64904"/>
    <w:rsid w:val="00D15AC0"/>
    <w:rsid w:val="00D73799"/>
    <w:rsid w:val="00D94261"/>
    <w:rsid w:val="00E05744"/>
    <w:rsid w:val="00E10F41"/>
    <w:rsid w:val="00ED29C7"/>
    <w:rsid w:val="00EE1E95"/>
    <w:rsid w:val="00F13ECD"/>
    <w:rsid w:val="00F30A76"/>
    <w:rsid w:val="00F64ECB"/>
    <w:rsid w:val="00F82506"/>
    <w:rsid w:val="00F95796"/>
    <w:rsid w:val="00FC29C9"/>
    <w:rsid w:val="00FD6359"/>
    <w:rsid w:val="00FF445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B363"/>
  <w15:chartTrackingRefBased/>
  <w15:docId w15:val="{32BE61DE-814F-4F8E-A551-0C7BABE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FA7"/>
    <w:rPr>
      <w:rFonts w:eastAsiaTheme="majorEastAsia" w:cstheme="majorBidi"/>
      <w:color w:val="272727" w:themeColor="text1" w:themeTint="D8"/>
    </w:rPr>
  </w:style>
  <w:style w:type="paragraph" w:styleId="Title">
    <w:name w:val="Title"/>
    <w:basedOn w:val="Normal"/>
    <w:next w:val="Normal"/>
    <w:link w:val="TitleChar"/>
    <w:uiPriority w:val="10"/>
    <w:qFormat/>
    <w:rsid w:val="009A5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FA7"/>
    <w:pPr>
      <w:spacing w:before="160"/>
      <w:jc w:val="center"/>
    </w:pPr>
    <w:rPr>
      <w:i/>
      <w:iCs/>
      <w:color w:val="404040" w:themeColor="text1" w:themeTint="BF"/>
    </w:rPr>
  </w:style>
  <w:style w:type="character" w:customStyle="1" w:styleId="QuoteChar">
    <w:name w:val="Quote Char"/>
    <w:basedOn w:val="DefaultParagraphFont"/>
    <w:link w:val="Quote"/>
    <w:uiPriority w:val="29"/>
    <w:rsid w:val="009A5FA7"/>
    <w:rPr>
      <w:i/>
      <w:iCs/>
      <w:color w:val="404040" w:themeColor="text1" w:themeTint="BF"/>
    </w:rPr>
  </w:style>
  <w:style w:type="paragraph" w:styleId="ListParagraph">
    <w:name w:val="List Paragraph"/>
    <w:basedOn w:val="Normal"/>
    <w:uiPriority w:val="34"/>
    <w:qFormat/>
    <w:rsid w:val="009A5FA7"/>
    <w:pPr>
      <w:ind w:left="720"/>
      <w:contextualSpacing/>
    </w:pPr>
  </w:style>
  <w:style w:type="character" w:styleId="IntenseEmphasis">
    <w:name w:val="Intense Emphasis"/>
    <w:basedOn w:val="DefaultParagraphFont"/>
    <w:uiPriority w:val="21"/>
    <w:qFormat/>
    <w:rsid w:val="009A5FA7"/>
    <w:rPr>
      <w:i/>
      <w:iCs/>
      <w:color w:val="0F4761" w:themeColor="accent1" w:themeShade="BF"/>
    </w:rPr>
  </w:style>
  <w:style w:type="paragraph" w:styleId="IntenseQuote">
    <w:name w:val="Intense Quote"/>
    <w:basedOn w:val="Normal"/>
    <w:next w:val="Normal"/>
    <w:link w:val="IntenseQuoteChar"/>
    <w:uiPriority w:val="30"/>
    <w:qFormat/>
    <w:rsid w:val="009A5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FA7"/>
    <w:rPr>
      <w:i/>
      <w:iCs/>
      <w:color w:val="0F4761" w:themeColor="accent1" w:themeShade="BF"/>
    </w:rPr>
  </w:style>
  <w:style w:type="character" w:styleId="IntenseReference">
    <w:name w:val="Intense Reference"/>
    <w:basedOn w:val="DefaultParagraphFont"/>
    <w:uiPriority w:val="32"/>
    <w:qFormat/>
    <w:rsid w:val="009A5FA7"/>
    <w:rPr>
      <w:b/>
      <w:bCs/>
      <w:smallCaps/>
      <w:color w:val="0F4761" w:themeColor="accent1" w:themeShade="BF"/>
      <w:spacing w:val="5"/>
    </w:rPr>
  </w:style>
  <w:style w:type="table" w:styleId="TableGrid">
    <w:name w:val="Table Grid"/>
    <w:basedOn w:val="TableNormal"/>
    <w:uiPriority w:val="39"/>
    <w:rsid w:val="00684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4542"/>
    <w:rPr>
      <w:color w:val="467886" w:themeColor="hyperlink"/>
      <w:u w:val="single"/>
    </w:rPr>
  </w:style>
  <w:style w:type="character" w:styleId="UnresolvedMention">
    <w:name w:val="Unresolved Mention"/>
    <w:basedOn w:val="DefaultParagraphFont"/>
    <w:uiPriority w:val="99"/>
    <w:semiHidden/>
    <w:unhideWhenUsed/>
    <w:rsid w:val="00684542"/>
    <w:rPr>
      <w:color w:val="605E5C"/>
      <w:shd w:val="clear" w:color="auto" w:fill="E1DFDD"/>
    </w:rPr>
  </w:style>
  <w:style w:type="paragraph" w:styleId="NormalWeb">
    <w:name w:val="Normal (Web)"/>
    <w:basedOn w:val="Normal"/>
    <w:uiPriority w:val="99"/>
    <w:semiHidden/>
    <w:unhideWhenUsed/>
    <w:rsid w:val="000C4A4E"/>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6645">
      <w:bodyDiv w:val="1"/>
      <w:marLeft w:val="0"/>
      <w:marRight w:val="0"/>
      <w:marTop w:val="0"/>
      <w:marBottom w:val="0"/>
      <w:divBdr>
        <w:top w:val="none" w:sz="0" w:space="0" w:color="auto"/>
        <w:left w:val="none" w:sz="0" w:space="0" w:color="auto"/>
        <w:bottom w:val="none" w:sz="0" w:space="0" w:color="auto"/>
        <w:right w:val="none" w:sz="0" w:space="0" w:color="auto"/>
      </w:divBdr>
    </w:div>
    <w:div w:id="49577585">
      <w:bodyDiv w:val="1"/>
      <w:marLeft w:val="0"/>
      <w:marRight w:val="0"/>
      <w:marTop w:val="0"/>
      <w:marBottom w:val="0"/>
      <w:divBdr>
        <w:top w:val="none" w:sz="0" w:space="0" w:color="auto"/>
        <w:left w:val="none" w:sz="0" w:space="0" w:color="auto"/>
        <w:bottom w:val="none" w:sz="0" w:space="0" w:color="auto"/>
        <w:right w:val="none" w:sz="0" w:space="0" w:color="auto"/>
      </w:divBdr>
    </w:div>
    <w:div w:id="80835835">
      <w:bodyDiv w:val="1"/>
      <w:marLeft w:val="0"/>
      <w:marRight w:val="0"/>
      <w:marTop w:val="0"/>
      <w:marBottom w:val="0"/>
      <w:divBdr>
        <w:top w:val="none" w:sz="0" w:space="0" w:color="auto"/>
        <w:left w:val="none" w:sz="0" w:space="0" w:color="auto"/>
        <w:bottom w:val="none" w:sz="0" w:space="0" w:color="auto"/>
        <w:right w:val="none" w:sz="0" w:space="0" w:color="auto"/>
      </w:divBdr>
    </w:div>
    <w:div w:id="114325723">
      <w:bodyDiv w:val="1"/>
      <w:marLeft w:val="0"/>
      <w:marRight w:val="0"/>
      <w:marTop w:val="0"/>
      <w:marBottom w:val="0"/>
      <w:divBdr>
        <w:top w:val="none" w:sz="0" w:space="0" w:color="auto"/>
        <w:left w:val="none" w:sz="0" w:space="0" w:color="auto"/>
        <w:bottom w:val="none" w:sz="0" w:space="0" w:color="auto"/>
        <w:right w:val="none" w:sz="0" w:space="0" w:color="auto"/>
      </w:divBdr>
    </w:div>
    <w:div w:id="132916689">
      <w:bodyDiv w:val="1"/>
      <w:marLeft w:val="0"/>
      <w:marRight w:val="0"/>
      <w:marTop w:val="0"/>
      <w:marBottom w:val="0"/>
      <w:divBdr>
        <w:top w:val="none" w:sz="0" w:space="0" w:color="auto"/>
        <w:left w:val="none" w:sz="0" w:space="0" w:color="auto"/>
        <w:bottom w:val="none" w:sz="0" w:space="0" w:color="auto"/>
        <w:right w:val="none" w:sz="0" w:space="0" w:color="auto"/>
      </w:divBdr>
    </w:div>
    <w:div w:id="177621990">
      <w:bodyDiv w:val="1"/>
      <w:marLeft w:val="0"/>
      <w:marRight w:val="0"/>
      <w:marTop w:val="0"/>
      <w:marBottom w:val="0"/>
      <w:divBdr>
        <w:top w:val="none" w:sz="0" w:space="0" w:color="auto"/>
        <w:left w:val="none" w:sz="0" w:space="0" w:color="auto"/>
        <w:bottom w:val="none" w:sz="0" w:space="0" w:color="auto"/>
        <w:right w:val="none" w:sz="0" w:space="0" w:color="auto"/>
      </w:divBdr>
    </w:div>
    <w:div w:id="231163268">
      <w:bodyDiv w:val="1"/>
      <w:marLeft w:val="0"/>
      <w:marRight w:val="0"/>
      <w:marTop w:val="0"/>
      <w:marBottom w:val="0"/>
      <w:divBdr>
        <w:top w:val="none" w:sz="0" w:space="0" w:color="auto"/>
        <w:left w:val="none" w:sz="0" w:space="0" w:color="auto"/>
        <w:bottom w:val="none" w:sz="0" w:space="0" w:color="auto"/>
        <w:right w:val="none" w:sz="0" w:space="0" w:color="auto"/>
      </w:divBdr>
    </w:div>
    <w:div w:id="235366378">
      <w:bodyDiv w:val="1"/>
      <w:marLeft w:val="0"/>
      <w:marRight w:val="0"/>
      <w:marTop w:val="0"/>
      <w:marBottom w:val="0"/>
      <w:divBdr>
        <w:top w:val="none" w:sz="0" w:space="0" w:color="auto"/>
        <w:left w:val="none" w:sz="0" w:space="0" w:color="auto"/>
        <w:bottom w:val="none" w:sz="0" w:space="0" w:color="auto"/>
        <w:right w:val="none" w:sz="0" w:space="0" w:color="auto"/>
      </w:divBdr>
    </w:div>
    <w:div w:id="241794826">
      <w:bodyDiv w:val="1"/>
      <w:marLeft w:val="0"/>
      <w:marRight w:val="0"/>
      <w:marTop w:val="0"/>
      <w:marBottom w:val="0"/>
      <w:divBdr>
        <w:top w:val="none" w:sz="0" w:space="0" w:color="auto"/>
        <w:left w:val="none" w:sz="0" w:space="0" w:color="auto"/>
        <w:bottom w:val="none" w:sz="0" w:space="0" w:color="auto"/>
        <w:right w:val="none" w:sz="0" w:space="0" w:color="auto"/>
      </w:divBdr>
    </w:div>
    <w:div w:id="314342420">
      <w:bodyDiv w:val="1"/>
      <w:marLeft w:val="0"/>
      <w:marRight w:val="0"/>
      <w:marTop w:val="0"/>
      <w:marBottom w:val="0"/>
      <w:divBdr>
        <w:top w:val="none" w:sz="0" w:space="0" w:color="auto"/>
        <w:left w:val="none" w:sz="0" w:space="0" w:color="auto"/>
        <w:bottom w:val="none" w:sz="0" w:space="0" w:color="auto"/>
        <w:right w:val="none" w:sz="0" w:space="0" w:color="auto"/>
      </w:divBdr>
    </w:div>
    <w:div w:id="363749621">
      <w:bodyDiv w:val="1"/>
      <w:marLeft w:val="0"/>
      <w:marRight w:val="0"/>
      <w:marTop w:val="0"/>
      <w:marBottom w:val="0"/>
      <w:divBdr>
        <w:top w:val="none" w:sz="0" w:space="0" w:color="auto"/>
        <w:left w:val="none" w:sz="0" w:space="0" w:color="auto"/>
        <w:bottom w:val="none" w:sz="0" w:space="0" w:color="auto"/>
        <w:right w:val="none" w:sz="0" w:space="0" w:color="auto"/>
      </w:divBdr>
    </w:div>
    <w:div w:id="388652798">
      <w:bodyDiv w:val="1"/>
      <w:marLeft w:val="0"/>
      <w:marRight w:val="0"/>
      <w:marTop w:val="0"/>
      <w:marBottom w:val="0"/>
      <w:divBdr>
        <w:top w:val="none" w:sz="0" w:space="0" w:color="auto"/>
        <w:left w:val="none" w:sz="0" w:space="0" w:color="auto"/>
        <w:bottom w:val="none" w:sz="0" w:space="0" w:color="auto"/>
        <w:right w:val="none" w:sz="0" w:space="0" w:color="auto"/>
      </w:divBdr>
    </w:div>
    <w:div w:id="392697844">
      <w:bodyDiv w:val="1"/>
      <w:marLeft w:val="0"/>
      <w:marRight w:val="0"/>
      <w:marTop w:val="0"/>
      <w:marBottom w:val="0"/>
      <w:divBdr>
        <w:top w:val="none" w:sz="0" w:space="0" w:color="auto"/>
        <w:left w:val="none" w:sz="0" w:space="0" w:color="auto"/>
        <w:bottom w:val="none" w:sz="0" w:space="0" w:color="auto"/>
        <w:right w:val="none" w:sz="0" w:space="0" w:color="auto"/>
      </w:divBdr>
    </w:div>
    <w:div w:id="400098191">
      <w:bodyDiv w:val="1"/>
      <w:marLeft w:val="0"/>
      <w:marRight w:val="0"/>
      <w:marTop w:val="0"/>
      <w:marBottom w:val="0"/>
      <w:divBdr>
        <w:top w:val="none" w:sz="0" w:space="0" w:color="auto"/>
        <w:left w:val="none" w:sz="0" w:space="0" w:color="auto"/>
        <w:bottom w:val="none" w:sz="0" w:space="0" w:color="auto"/>
        <w:right w:val="none" w:sz="0" w:space="0" w:color="auto"/>
      </w:divBdr>
    </w:div>
    <w:div w:id="453065487">
      <w:bodyDiv w:val="1"/>
      <w:marLeft w:val="0"/>
      <w:marRight w:val="0"/>
      <w:marTop w:val="0"/>
      <w:marBottom w:val="0"/>
      <w:divBdr>
        <w:top w:val="none" w:sz="0" w:space="0" w:color="auto"/>
        <w:left w:val="none" w:sz="0" w:space="0" w:color="auto"/>
        <w:bottom w:val="none" w:sz="0" w:space="0" w:color="auto"/>
        <w:right w:val="none" w:sz="0" w:space="0" w:color="auto"/>
      </w:divBdr>
    </w:div>
    <w:div w:id="542132188">
      <w:bodyDiv w:val="1"/>
      <w:marLeft w:val="0"/>
      <w:marRight w:val="0"/>
      <w:marTop w:val="0"/>
      <w:marBottom w:val="0"/>
      <w:divBdr>
        <w:top w:val="none" w:sz="0" w:space="0" w:color="auto"/>
        <w:left w:val="none" w:sz="0" w:space="0" w:color="auto"/>
        <w:bottom w:val="none" w:sz="0" w:space="0" w:color="auto"/>
        <w:right w:val="none" w:sz="0" w:space="0" w:color="auto"/>
      </w:divBdr>
    </w:div>
    <w:div w:id="685446772">
      <w:bodyDiv w:val="1"/>
      <w:marLeft w:val="0"/>
      <w:marRight w:val="0"/>
      <w:marTop w:val="0"/>
      <w:marBottom w:val="0"/>
      <w:divBdr>
        <w:top w:val="none" w:sz="0" w:space="0" w:color="auto"/>
        <w:left w:val="none" w:sz="0" w:space="0" w:color="auto"/>
        <w:bottom w:val="none" w:sz="0" w:space="0" w:color="auto"/>
        <w:right w:val="none" w:sz="0" w:space="0" w:color="auto"/>
      </w:divBdr>
    </w:div>
    <w:div w:id="692388058">
      <w:bodyDiv w:val="1"/>
      <w:marLeft w:val="0"/>
      <w:marRight w:val="0"/>
      <w:marTop w:val="0"/>
      <w:marBottom w:val="0"/>
      <w:divBdr>
        <w:top w:val="none" w:sz="0" w:space="0" w:color="auto"/>
        <w:left w:val="none" w:sz="0" w:space="0" w:color="auto"/>
        <w:bottom w:val="none" w:sz="0" w:space="0" w:color="auto"/>
        <w:right w:val="none" w:sz="0" w:space="0" w:color="auto"/>
      </w:divBdr>
    </w:div>
    <w:div w:id="721563394">
      <w:bodyDiv w:val="1"/>
      <w:marLeft w:val="0"/>
      <w:marRight w:val="0"/>
      <w:marTop w:val="0"/>
      <w:marBottom w:val="0"/>
      <w:divBdr>
        <w:top w:val="none" w:sz="0" w:space="0" w:color="auto"/>
        <w:left w:val="none" w:sz="0" w:space="0" w:color="auto"/>
        <w:bottom w:val="none" w:sz="0" w:space="0" w:color="auto"/>
        <w:right w:val="none" w:sz="0" w:space="0" w:color="auto"/>
      </w:divBdr>
    </w:div>
    <w:div w:id="860243684">
      <w:bodyDiv w:val="1"/>
      <w:marLeft w:val="0"/>
      <w:marRight w:val="0"/>
      <w:marTop w:val="0"/>
      <w:marBottom w:val="0"/>
      <w:divBdr>
        <w:top w:val="none" w:sz="0" w:space="0" w:color="auto"/>
        <w:left w:val="none" w:sz="0" w:space="0" w:color="auto"/>
        <w:bottom w:val="none" w:sz="0" w:space="0" w:color="auto"/>
        <w:right w:val="none" w:sz="0" w:space="0" w:color="auto"/>
      </w:divBdr>
    </w:div>
    <w:div w:id="930625807">
      <w:bodyDiv w:val="1"/>
      <w:marLeft w:val="0"/>
      <w:marRight w:val="0"/>
      <w:marTop w:val="0"/>
      <w:marBottom w:val="0"/>
      <w:divBdr>
        <w:top w:val="none" w:sz="0" w:space="0" w:color="auto"/>
        <w:left w:val="none" w:sz="0" w:space="0" w:color="auto"/>
        <w:bottom w:val="none" w:sz="0" w:space="0" w:color="auto"/>
        <w:right w:val="none" w:sz="0" w:space="0" w:color="auto"/>
      </w:divBdr>
    </w:div>
    <w:div w:id="943072132">
      <w:bodyDiv w:val="1"/>
      <w:marLeft w:val="0"/>
      <w:marRight w:val="0"/>
      <w:marTop w:val="0"/>
      <w:marBottom w:val="0"/>
      <w:divBdr>
        <w:top w:val="none" w:sz="0" w:space="0" w:color="auto"/>
        <w:left w:val="none" w:sz="0" w:space="0" w:color="auto"/>
        <w:bottom w:val="none" w:sz="0" w:space="0" w:color="auto"/>
        <w:right w:val="none" w:sz="0" w:space="0" w:color="auto"/>
      </w:divBdr>
    </w:div>
    <w:div w:id="1005865026">
      <w:bodyDiv w:val="1"/>
      <w:marLeft w:val="0"/>
      <w:marRight w:val="0"/>
      <w:marTop w:val="0"/>
      <w:marBottom w:val="0"/>
      <w:divBdr>
        <w:top w:val="none" w:sz="0" w:space="0" w:color="auto"/>
        <w:left w:val="none" w:sz="0" w:space="0" w:color="auto"/>
        <w:bottom w:val="none" w:sz="0" w:space="0" w:color="auto"/>
        <w:right w:val="none" w:sz="0" w:space="0" w:color="auto"/>
      </w:divBdr>
    </w:div>
    <w:div w:id="1011683989">
      <w:bodyDiv w:val="1"/>
      <w:marLeft w:val="0"/>
      <w:marRight w:val="0"/>
      <w:marTop w:val="0"/>
      <w:marBottom w:val="0"/>
      <w:divBdr>
        <w:top w:val="none" w:sz="0" w:space="0" w:color="auto"/>
        <w:left w:val="none" w:sz="0" w:space="0" w:color="auto"/>
        <w:bottom w:val="none" w:sz="0" w:space="0" w:color="auto"/>
        <w:right w:val="none" w:sz="0" w:space="0" w:color="auto"/>
      </w:divBdr>
    </w:div>
    <w:div w:id="1029909985">
      <w:bodyDiv w:val="1"/>
      <w:marLeft w:val="0"/>
      <w:marRight w:val="0"/>
      <w:marTop w:val="0"/>
      <w:marBottom w:val="0"/>
      <w:divBdr>
        <w:top w:val="none" w:sz="0" w:space="0" w:color="auto"/>
        <w:left w:val="none" w:sz="0" w:space="0" w:color="auto"/>
        <w:bottom w:val="none" w:sz="0" w:space="0" w:color="auto"/>
        <w:right w:val="none" w:sz="0" w:space="0" w:color="auto"/>
      </w:divBdr>
    </w:div>
    <w:div w:id="1048727661">
      <w:bodyDiv w:val="1"/>
      <w:marLeft w:val="0"/>
      <w:marRight w:val="0"/>
      <w:marTop w:val="0"/>
      <w:marBottom w:val="0"/>
      <w:divBdr>
        <w:top w:val="none" w:sz="0" w:space="0" w:color="auto"/>
        <w:left w:val="none" w:sz="0" w:space="0" w:color="auto"/>
        <w:bottom w:val="none" w:sz="0" w:space="0" w:color="auto"/>
        <w:right w:val="none" w:sz="0" w:space="0" w:color="auto"/>
      </w:divBdr>
    </w:div>
    <w:div w:id="1140876575">
      <w:bodyDiv w:val="1"/>
      <w:marLeft w:val="0"/>
      <w:marRight w:val="0"/>
      <w:marTop w:val="0"/>
      <w:marBottom w:val="0"/>
      <w:divBdr>
        <w:top w:val="none" w:sz="0" w:space="0" w:color="auto"/>
        <w:left w:val="none" w:sz="0" w:space="0" w:color="auto"/>
        <w:bottom w:val="none" w:sz="0" w:space="0" w:color="auto"/>
        <w:right w:val="none" w:sz="0" w:space="0" w:color="auto"/>
      </w:divBdr>
    </w:div>
    <w:div w:id="1200629693">
      <w:bodyDiv w:val="1"/>
      <w:marLeft w:val="0"/>
      <w:marRight w:val="0"/>
      <w:marTop w:val="0"/>
      <w:marBottom w:val="0"/>
      <w:divBdr>
        <w:top w:val="none" w:sz="0" w:space="0" w:color="auto"/>
        <w:left w:val="none" w:sz="0" w:space="0" w:color="auto"/>
        <w:bottom w:val="none" w:sz="0" w:space="0" w:color="auto"/>
        <w:right w:val="none" w:sz="0" w:space="0" w:color="auto"/>
      </w:divBdr>
    </w:div>
    <w:div w:id="1266842944">
      <w:bodyDiv w:val="1"/>
      <w:marLeft w:val="0"/>
      <w:marRight w:val="0"/>
      <w:marTop w:val="0"/>
      <w:marBottom w:val="0"/>
      <w:divBdr>
        <w:top w:val="none" w:sz="0" w:space="0" w:color="auto"/>
        <w:left w:val="none" w:sz="0" w:space="0" w:color="auto"/>
        <w:bottom w:val="none" w:sz="0" w:space="0" w:color="auto"/>
        <w:right w:val="none" w:sz="0" w:space="0" w:color="auto"/>
      </w:divBdr>
    </w:div>
    <w:div w:id="1354307973">
      <w:bodyDiv w:val="1"/>
      <w:marLeft w:val="0"/>
      <w:marRight w:val="0"/>
      <w:marTop w:val="0"/>
      <w:marBottom w:val="0"/>
      <w:divBdr>
        <w:top w:val="none" w:sz="0" w:space="0" w:color="auto"/>
        <w:left w:val="none" w:sz="0" w:space="0" w:color="auto"/>
        <w:bottom w:val="none" w:sz="0" w:space="0" w:color="auto"/>
        <w:right w:val="none" w:sz="0" w:space="0" w:color="auto"/>
      </w:divBdr>
    </w:div>
    <w:div w:id="1381125060">
      <w:bodyDiv w:val="1"/>
      <w:marLeft w:val="0"/>
      <w:marRight w:val="0"/>
      <w:marTop w:val="0"/>
      <w:marBottom w:val="0"/>
      <w:divBdr>
        <w:top w:val="none" w:sz="0" w:space="0" w:color="auto"/>
        <w:left w:val="none" w:sz="0" w:space="0" w:color="auto"/>
        <w:bottom w:val="none" w:sz="0" w:space="0" w:color="auto"/>
        <w:right w:val="none" w:sz="0" w:space="0" w:color="auto"/>
      </w:divBdr>
    </w:div>
    <w:div w:id="1505240669">
      <w:bodyDiv w:val="1"/>
      <w:marLeft w:val="0"/>
      <w:marRight w:val="0"/>
      <w:marTop w:val="0"/>
      <w:marBottom w:val="0"/>
      <w:divBdr>
        <w:top w:val="none" w:sz="0" w:space="0" w:color="auto"/>
        <w:left w:val="none" w:sz="0" w:space="0" w:color="auto"/>
        <w:bottom w:val="none" w:sz="0" w:space="0" w:color="auto"/>
        <w:right w:val="none" w:sz="0" w:space="0" w:color="auto"/>
      </w:divBdr>
    </w:div>
    <w:div w:id="1567883987">
      <w:bodyDiv w:val="1"/>
      <w:marLeft w:val="0"/>
      <w:marRight w:val="0"/>
      <w:marTop w:val="0"/>
      <w:marBottom w:val="0"/>
      <w:divBdr>
        <w:top w:val="none" w:sz="0" w:space="0" w:color="auto"/>
        <w:left w:val="none" w:sz="0" w:space="0" w:color="auto"/>
        <w:bottom w:val="none" w:sz="0" w:space="0" w:color="auto"/>
        <w:right w:val="none" w:sz="0" w:space="0" w:color="auto"/>
      </w:divBdr>
    </w:div>
    <w:div w:id="1576671493">
      <w:bodyDiv w:val="1"/>
      <w:marLeft w:val="0"/>
      <w:marRight w:val="0"/>
      <w:marTop w:val="0"/>
      <w:marBottom w:val="0"/>
      <w:divBdr>
        <w:top w:val="none" w:sz="0" w:space="0" w:color="auto"/>
        <w:left w:val="none" w:sz="0" w:space="0" w:color="auto"/>
        <w:bottom w:val="none" w:sz="0" w:space="0" w:color="auto"/>
        <w:right w:val="none" w:sz="0" w:space="0" w:color="auto"/>
      </w:divBdr>
    </w:div>
    <w:div w:id="1625505702">
      <w:bodyDiv w:val="1"/>
      <w:marLeft w:val="0"/>
      <w:marRight w:val="0"/>
      <w:marTop w:val="0"/>
      <w:marBottom w:val="0"/>
      <w:divBdr>
        <w:top w:val="none" w:sz="0" w:space="0" w:color="auto"/>
        <w:left w:val="none" w:sz="0" w:space="0" w:color="auto"/>
        <w:bottom w:val="none" w:sz="0" w:space="0" w:color="auto"/>
        <w:right w:val="none" w:sz="0" w:space="0" w:color="auto"/>
      </w:divBdr>
    </w:div>
    <w:div w:id="1634555351">
      <w:bodyDiv w:val="1"/>
      <w:marLeft w:val="0"/>
      <w:marRight w:val="0"/>
      <w:marTop w:val="0"/>
      <w:marBottom w:val="0"/>
      <w:divBdr>
        <w:top w:val="none" w:sz="0" w:space="0" w:color="auto"/>
        <w:left w:val="none" w:sz="0" w:space="0" w:color="auto"/>
        <w:bottom w:val="none" w:sz="0" w:space="0" w:color="auto"/>
        <w:right w:val="none" w:sz="0" w:space="0" w:color="auto"/>
      </w:divBdr>
    </w:div>
    <w:div w:id="1667246341">
      <w:bodyDiv w:val="1"/>
      <w:marLeft w:val="0"/>
      <w:marRight w:val="0"/>
      <w:marTop w:val="0"/>
      <w:marBottom w:val="0"/>
      <w:divBdr>
        <w:top w:val="none" w:sz="0" w:space="0" w:color="auto"/>
        <w:left w:val="none" w:sz="0" w:space="0" w:color="auto"/>
        <w:bottom w:val="none" w:sz="0" w:space="0" w:color="auto"/>
        <w:right w:val="none" w:sz="0" w:space="0" w:color="auto"/>
      </w:divBdr>
    </w:div>
    <w:div w:id="1696075466">
      <w:bodyDiv w:val="1"/>
      <w:marLeft w:val="0"/>
      <w:marRight w:val="0"/>
      <w:marTop w:val="0"/>
      <w:marBottom w:val="0"/>
      <w:divBdr>
        <w:top w:val="none" w:sz="0" w:space="0" w:color="auto"/>
        <w:left w:val="none" w:sz="0" w:space="0" w:color="auto"/>
        <w:bottom w:val="none" w:sz="0" w:space="0" w:color="auto"/>
        <w:right w:val="none" w:sz="0" w:space="0" w:color="auto"/>
      </w:divBdr>
    </w:div>
    <w:div w:id="1706367729">
      <w:bodyDiv w:val="1"/>
      <w:marLeft w:val="0"/>
      <w:marRight w:val="0"/>
      <w:marTop w:val="0"/>
      <w:marBottom w:val="0"/>
      <w:divBdr>
        <w:top w:val="none" w:sz="0" w:space="0" w:color="auto"/>
        <w:left w:val="none" w:sz="0" w:space="0" w:color="auto"/>
        <w:bottom w:val="none" w:sz="0" w:space="0" w:color="auto"/>
        <w:right w:val="none" w:sz="0" w:space="0" w:color="auto"/>
      </w:divBdr>
    </w:div>
    <w:div w:id="1755393772">
      <w:bodyDiv w:val="1"/>
      <w:marLeft w:val="0"/>
      <w:marRight w:val="0"/>
      <w:marTop w:val="0"/>
      <w:marBottom w:val="0"/>
      <w:divBdr>
        <w:top w:val="none" w:sz="0" w:space="0" w:color="auto"/>
        <w:left w:val="none" w:sz="0" w:space="0" w:color="auto"/>
        <w:bottom w:val="none" w:sz="0" w:space="0" w:color="auto"/>
        <w:right w:val="none" w:sz="0" w:space="0" w:color="auto"/>
      </w:divBdr>
    </w:div>
    <w:div w:id="1945923103">
      <w:bodyDiv w:val="1"/>
      <w:marLeft w:val="0"/>
      <w:marRight w:val="0"/>
      <w:marTop w:val="0"/>
      <w:marBottom w:val="0"/>
      <w:divBdr>
        <w:top w:val="none" w:sz="0" w:space="0" w:color="auto"/>
        <w:left w:val="none" w:sz="0" w:space="0" w:color="auto"/>
        <w:bottom w:val="none" w:sz="0" w:space="0" w:color="auto"/>
        <w:right w:val="none" w:sz="0" w:space="0" w:color="auto"/>
      </w:divBdr>
    </w:div>
    <w:div w:id="1967857208">
      <w:bodyDiv w:val="1"/>
      <w:marLeft w:val="0"/>
      <w:marRight w:val="0"/>
      <w:marTop w:val="0"/>
      <w:marBottom w:val="0"/>
      <w:divBdr>
        <w:top w:val="none" w:sz="0" w:space="0" w:color="auto"/>
        <w:left w:val="none" w:sz="0" w:space="0" w:color="auto"/>
        <w:bottom w:val="none" w:sz="0" w:space="0" w:color="auto"/>
        <w:right w:val="none" w:sz="0" w:space="0" w:color="auto"/>
      </w:divBdr>
    </w:div>
    <w:div w:id="2011444866">
      <w:bodyDiv w:val="1"/>
      <w:marLeft w:val="0"/>
      <w:marRight w:val="0"/>
      <w:marTop w:val="0"/>
      <w:marBottom w:val="0"/>
      <w:divBdr>
        <w:top w:val="none" w:sz="0" w:space="0" w:color="auto"/>
        <w:left w:val="none" w:sz="0" w:space="0" w:color="auto"/>
        <w:bottom w:val="none" w:sz="0" w:space="0" w:color="auto"/>
        <w:right w:val="none" w:sz="0" w:space="0" w:color="auto"/>
      </w:divBdr>
    </w:div>
    <w:div w:id="2087991192">
      <w:bodyDiv w:val="1"/>
      <w:marLeft w:val="0"/>
      <w:marRight w:val="0"/>
      <w:marTop w:val="0"/>
      <w:marBottom w:val="0"/>
      <w:divBdr>
        <w:top w:val="none" w:sz="0" w:space="0" w:color="auto"/>
        <w:left w:val="none" w:sz="0" w:space="0" w:color="auto"/>
        <w:bottom w:val="none" w:sz="0" w:space="0" w:color="auto"/>
        <w:right w:val="none" w:sz="0" w:space="0" w:color="auto"/>
      </w:divBdr>
    </w:div>
    <w:div w:id="2121147119">
      <w:bodyDiv w:val="1"/>
      <w:marLeft w:val="0"/>
      <w:marRight w:val="0"/>
      <w:marTop w:val="0"/>
      <w:marBottom w:val="0"/>
      <w:divBdr>
        <w:top w:val="none" w:sz="0" w:space="0" w:color="auto"/>
        <w:left w:val="none" w:sz="0" w:space="0" w:color="auto"/>
        <w:bottom w:val="none" w:sz="0" w:space="0" w:color="auto"/>
        <w:right w:val="none" w:sz="0" w:space="0" w:color="auto"/>
      </w:divBdr>
    </w:div>
    <w:div w:id="213675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075AE-57D4-41BC-9EC6-85E10794C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17</Pages>
  <Words>4134</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Chen</dc:creator>
  <cp:keywords/>
  <dc:description/>
  <cp:lastModifiedBy>Ken Chen</cp:lastModifiedBy>
  <cp:revision>39</cp:revision>
  <dcterms:created xsi:type="dcterms:W3CDTF">2024-08-17T09:41:00Z</dcterms:created>
  <dcterms:modified xsi:type="dcterms:W3CDTF">2024-08-22T12:19:00Z</dcterms:modified>
</cp:coreProperties>
</file>