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83FC" w14:textId="77777777" w:rsidR="00E816DE" w:rsidRDefault="00000000">
      <w:pPr>
        <w:spacing w:before="200" w:after="40"/>
        <w:jc w:val="center"/>
      </w:pPr>
      <w:r>
        <w:rPr>
          <w:b/>
          <w:bCs/>
          <w:color w:val="1B2A4A"/>
          <w:sz w:val="22"/>
          <w:szCs w:val="22"/>
        </w:rPr>
        <w:t>UNIVERSIDAD DE COSTA RICA</w:t>
      </w:r>
    </w:p>
    <w:p w14:paraId="7D143296" w14:textId="77777777" w:rsidR="00E816DE" w:rsidRDefault="00000000">
      <w:pPr>
        <w:spacing w:after="260"/>
        <w:jc w:val="center"/>
      </w:pPr>
      <w:r>
        <w:rPr>
          <w:color w:val="6B7280"/>
          <w:sz w:val="19"/>
          <w:szCs w:val="19"/>
        </w:rPr>
        <w:t>Sede de Occidente · Recinto de Grecia · Carrera de Informática Empresarial</w:t>
      </w:r>
    </w:p>
    <w:p w14:paraId="0AE58EBE" w14:textId="77777777" w:rsidR="00E816DE" w:rsidRDefault="00000000">
      <w:pPr>
        <w:spacing w:before="200" w:after="80"/>
        <w:jc w:val="center"/>
      </w:pPr>
      <w:r>
        <w:rPr>
          <w:b/>
          <w:bCs/>
          <w:color w:val="1B2A4A"/>
          <w:sz w:val="40"/>
          <w:szCs w:val="40"/>
        </w:rPr>
        <w:t>DOCUMENTO DE VISIÓN DEL PROYECTO</w:t>
      </w:r>
    </w:p>
    <w:p w14:paraId="23A1D861" w14:textId="7A379C80" w:rsidR="00E816DE" w:rsidRDefault="00000000">
      <w:pPr>
        <w:spacing w:after="300"/>
        <w:jc w:val="center"/>
      </w:pPr>
      <w:r>
        <w:rPr>
          <w:i/>
          <w:iCs/>
          <w:color w:val="2F6FED"/>
          <w:sz w:val="24"/>
          <w:szCs w:val="24"/>
        </w:rPr>
        <w:t xml:space="preserve">Sistema de información propuesto para </w:t>
      </w:r>
      <w:r w:rsidR="00DF40EA">
        <w:rPr>
          <w:i/>
          <w:iCs/>
          <w:color w:val="2F6FED"/>
          <w:sz w:val="24"/>
          <w:szCs w:val="24"/>
        </w:rPr>
        <w:t>el Acueducto Bodegas y Pilas.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816DE" w14:paraId="7AD5834E" w14:textId="77777777">
        <w:tc>
          <w:tcPr>
            <w:tcW w:w="2600" w:type="dxa"/>
            <w:shd w:val="clear" w:color="auto" w:fill="E8F0FE"/>
            <w:tcMar>
              <w:top w:w="90" w:type="dxa"/>
              <w:left w:w="110" w:type="dxa"/>
              <w:bottom w:w="90" w:type="dxa"/>
              <w:right w:w="110" w:type="dxa"/>
            </w:tcMar>
            <w:vAlign w:val="center"/>
          </w:tcPr>
          <w:p w14:paraId="12F6D469" w14:textId="77777777" w:rsidR="00E816DE" w:rsidRDefault="00000000">
            <w:r>
              <w:rPr>
                <w:b/>
                <w:bCs/>
                <w:color w:val="1B2A4A"/>
              </w:rPr>
              <w:t>Curso</w:t>
            </w:r>
          </w:p>
        </w:tc>
        <w:tc>
          <w:tcPr>
            <w:tcW w:w="6760" w:type="dxa"/>
            <w:tcMar>
              <w:top w:w="90" w:type="dxa"/>
              <w:left w:w="110" w:type="dxa"/>
              <w:bottom w:w="90" w:type="dxa"/>
              <w:right w:w="110" w:type="dxa"/>
            </w:tcMar>
            <w:vAlign w:val="center"/>
          </w:tcPr>
          <w:p w14:paraId="223F8B73" w14:textId="77777777" w:rsidR="00E816DE" w:rsidRDefault="00000000">
            <w:r>
              <w:rPr>
                <w:i/>
                <w:iCs/>
                <w:color w:val="2F6FED"/>
              </w:rPr>
              <w:t>IF6100 — Análisis y Diseño de Sistemas, II Ciclo 2026</w:t>
            </w:r>
          </w:p>
        </w:tc>
      </w:tr>
      <w:tr w:rsidR="00E816DE" w14:paraId="04D513CC" w14:textId="77777777">
        <w:tc>
          <w:tcPr>
            <w:tcW w:w="2600" w:type="dxa"/>
            <w:shd w:val="clear" w:color="auto" w:fill="E8F0FE"/>
            <w:tcMar>
              <w:top w:w="90" w:type="dxa"/>
              <w:left w:w="110" w:type="dxa"/>
              <w:bottom w:w="90" w:type="dxa"/>
              <w:right w:w="110" w:type="dxa"/>
            </w:tcMar>
            <w:vAlign w:val="center"/>
          </w:tcPr>
          <w:p w14:paraId="6C1B40F1" w14:textId="77777777" w:rsidR="00E816DE" w:rsidRDefault="00000000">
            <w:r>
              <w:rPr>
                <w:b/>
                <w:bCs/>
                <w:color w:val="1B2A4A"/>
              </w:rPr>
              <w:t>Profesor</w:t>
            </w:r>
          </w:p>
        </w:tc>
        <w:tc>
          <w:tcPr>
            <w:tcW w:w="6760" w:type="dxa"/>
            <w:tcMar>
              <w:top w:w="90" w:type="dxa"/>
              <w:left w:w="110" w:type="dxa"/>
              <w:bottom w:w="90" w:type="dxa"/>
              <w:right w:w="110" w:type="dxa"/>
            </w:tcMar>
            <w:vAlign w:val="center"/>
          </w:tcPr>
          <w:p w14:paraId="6C975642" w14:textId="77777777" w:rsidR="00E816DE" w:rsidRDefault="00000000">
            <w:r>
              <w:rPr>
                <w:i/>
                <w:iCs/>
                <w:color w:val="2F6FED"/>
              </w:rPr>
              <w:t>Mag. James Mcintosh Molina</w:t>
            </w:r>
          </w:p>
        </w:tc>
      </w:tr>
      <w:tr w:rsidR="00E816DE" w14:paraId="39FF199C" w14:textId="77777777">
        <w:tc>
          <w:tcPr>
            <w:tcW w:w="2600" w:type="dxa"/>
            <w:shd w:val="clear" w:color="auto" w:fill="E8F0FE"/>
            <w:tcMar>
              <w:top w:w="90" w:type="dxa"/>
              <w:left w:w="110" w:type="dxa"/>
              <w:bottom w:w="90" w:type="dxa"/>
              <w:right w:w="110" w:type="dxa"/>
            </w:tcMar>
            <w:vAlign w:val="center"/>
          </w:tcPr>
          <w:p w14:paraId="7D652949" w14:textId="77777777" w:rsidR="00E816DE" w:rsidRDefault="00000000">
            <w:r>
              <w:rPr>
                <w:b/>
                <w:bCs/>
                <w:color w:val="1B2A4A"/>
              </w:rPr>
              <w:t>Integrantes</w:t>
            </w:r>
          </w:p>
        </w:tc>
        <w:tc>
          <w:tcPr>
            <w:tcW w:w="6760" w:type="dxa"/>
            <w:tcMar>
              <w:top w:w="90" w:type="dxa"/>
              <w:left w:w="110" w:type="dxa"/>
              <w:bottom w:w="90" w:type="dxa"/>
              <w:right w:w="110" w:type="dxa"/>
            </w:tcMar>
            <w:vAlign w:val="center"/>
          </w:tcPr>
          <w:p w14:paraId="136D7DB0" w14:textId="6DA12729" w:rsidR="00DF40EA" w:rsidRDefault="00DF40EA">
            <w:pPr>
              <w:rPr>
                <w:i/>
                <w:iCs/>
                <w:color w:val="2F6FED"/>
              </w:rPr>
            </w:pPr>
            <w:proofErr w:type="spellStart"/>
            <w:r>
              <w:rPr>
                <w:i/>
                <w:iCs/>
                <w:color w:val="2F6FED"/>
              </w:rPr>
              <w:t>Mariangel</w:t>
            </w:r>
            <w:proofErr w:type="spellEnd"/>
            <w:r>
              <w:rPr>
                <w:i/>
                <w:iCs/>
                <w:color w:val="2F6FED"/>
              </w:rPr>
              <w:t xml:space="preserve"> Arias Alfaro – C4C688</w:t>
            </w:r>
          </w:p>
          <w:p w14:paraId="6762964F" w14:textId="571D2050" w:rsidR="00E816DE" w:rsidRDefault="00DF40EA">
            <w:pPr>
              <w:rPr>
                <w:i/>
                <w:iCs/>
                <w:color w:val="2F6FED"/>
              </w:rPr>
            </w:pPr>
            <w:r>
              <w:rPr>
                <w:i/>
                <w:iCs/>
                <w:color w:val="2F6FED"/>
              </w:rPr>
              <w:t xml:space="preserve">Alejandro Arias Rojas – C4C759 </w:t>
            </w:r>
          </w:p>
          <w:p w14:paraId="2826064E" w14:textId="5EC65855" w:rsidR="00DF40EA" w:rsidRDefault="00DF40EA">
            <w:pPr>
              <w:rPr>
                <w:i/>
                <w:iCs/>
                <w:color w:val="4472C4" w:themeColor="accent1"/>
              </w:rPr>
            </w:pPr>
            <w:r>
              <w:rPr>
                <w:i/>
                <w:iCs/>
                <w:color w:val="4472C4" w:themeColor="accent1"/>
              </w:rPr>
              <w:t xml:space="preserve">Sebastián Alfaro Arias </w:t>
            </w:r>
            <w:r>
              <w:rPr>
                <w:i/>
                <w:iCs/>
                <w:color w:val="2F6FED"/>
              </w:rPr>
              <w:t>– C4C212</w:t>
            </w:r>
          </w:p>
          <w:p w14:paraId="0171D685" w14:textId="1466004B" w:rsidR="00DF40EA" w:rsidRDefault="00DF40EA">
            <w:pPr>
              <w:rPr>
                <w:i/>
                <w:iCs/>
                <w:color w:val="4472C4" w:themeColor="accent1"/>
              </w:rPr>
            </w:pPr>
            <w:r w:rsidRPr="00DF40EA">
              <w:rPr>
                <w:i/>
                <w:iCs/>
                <w:color w:val="4472C4" w:themeColor="accent1"/>
              </w:rPr>
              <w:t>Kendal Trejos Cubero – C4K374</w:t>
            </w:r>
          </w:p>
          <w:p w14:paraId="4E2741DF" w14:textId="6E4CD3CB" w:rsidR="00DF40EA" w:rsidRPr="00DF40EA" w:rsidRDefault="00DF40EA">
            <w:pPr>
              <w:rPr>
                <w:i/>
                <w:iCs/>
                <w:color w:val="4472C4" w:themeColor="accent1"/>
              </w:rPr>
            </w:pPr>
          </w:p>
          <w:p w14:paraId="2CEDCDDB" w14:textId="1AF2290A" w:rsidR="00DF40EA" w:rsidRDefault="00DF40EA"/>
        </w:tc>
      </w:tr>
      <w:tr w:rsidR="00E816DE" w14:paraId="39BD8465" w14:textId="77777777">
        <w:tc>
          <w:tcPr>
            <w:tcW w:w="2600" w:type="dxa"/>
            <w:shd w:val="clear" w:color="auto" w:fill="E8F0FE"/>
            <w:tcMar>
              <w:top w:w="90" w:type="dxa"/>
              <w:left w:w="110" w:type="dxa"/>
              <w:bottom w:w="90" w:type="dxa"/>
              <w:right w:w="110" w:type="dxa"/>
            </w:tcMar>
            <w:vAlign w:val="center"/>
          </w:tcPr>
          <w:p w14:paraId="0A86415A" w14:textId="77777777" w:rsidR="00E816DE" w:rsidRDefault="00000000">
            <w:r>
              <w:rPr>
                <w:b/>
                <w:bCs/>
                <w:color w:val="1B2A4A"/>
              </w:rPr>
              <w:t>ASADA analizada</w:t>
            </w:r>
          </w:p>
        </w:tc>
        <w:tc>
          <w:tcPr>
            <w:tcW w:w="6760" w:type="dxa"/>
            <w:tcMar>
              <w:top w:w="90" w:type="dxa"/>
              <w:left w:w="110" w:type="dxa"/>
              <w:bottom w:w="90" w:type="dxa"/>
              <w:right w:w="110" w:type="dxa"/>
            </w:tcMar>
            <w:vAlign w:val="center"/>
          </w:tcPr>
          <w:p w14:paraId="5B85DEB4" w14:textId="2061754C" w:rsidR="00E816DE" w:rsidRDefault="00DF40EA">
            <w:r>
              <w:rPr>
                <w:i/>
                <w:iCs/>
                <w:color w:val="2F6FED"/>
                <w:sz w:val="24"/>
                <w:szCs w:val="24"/>
              </w:rPr>
              <w:t xml:space="preserve">Acueducto Bodegas y Pilas. Tacares norte, Bodegas, Pilas. </w:t>
            </w:r>
          </w:p>
        </w:tc>
      </w:tr>
      <w:tr w:rsidR="00E816DE" w14:paraId="18A25FF8" w14:textId="77777777">
        <w:tc>
          <w:tcPr>
            <w:tcW w:w="2600" w:type="dxa"/>
            <w:shd w:val="clear" w:color="auto" w:fill="E8F0FE"/>
            <w:tcMar>
              <w:top w:w="90" w:type="dxa"/>
              <w:left w:w="110" w:type="dxa"/>
              <w:bottom w:w="90" w:type="dxa"/>
              <w:right w:w="110" w:type="dxa"/>
            </w:tcMar>
            <w:vAlign w:val="center"/>
          </w:tcPr>
          <w:p w14:paraId="368CEAD6" w14:textId="77777777" w:rsidR="00E816DE" w:rsidRDefault="00000000">
            <w:r>
              <w:rPr>
                <w:b/>
                <w:bCs/>
                <w:color w:val="1B2A4A"/>
              </w:rPr>
              <w:t>Fecha</w:t>
            </w:r>
          </w:p>
        </w:tc>
        <w:tc>
          <w:tcPr>
            <w:tcW w:w="6760" w:type="dxa"/>
            <w:tcMar>
              <w:top w:w="90" w:type="dxa"/>
              <w:left w:w="110" w:type="dxa"/>
              <w:bottom w:w="90" w:type="dxa"/>
              <w:right w:w="110" w:type="dxa"/>
            </w:tcMar>
            <w:vAlign w:val="center"/>
          </w:tcPr>
          <w:p w14:paraId="5719ECE8" w14:textId="45D5B1AD" w:rsidR="00E816DE" w:rsidRDefault="00DF40EA">
            <w:r>
              <w:rPr>
                <w:i/>
                <w:iCs/>
                <w:color w:val="2F6FED"/>
              </w:rPr>
              <w:t>9/1/2026</w:t>
            </w:r>
          </w:p>
        </w:tc>
      </w:tr>
      <w:tr w:rsidR="00E816DE" w14:paraId="648EA605" w14:textId="77777777">
        <w:tc>
          <w:tcPr>
            <w:tcW w:w="2600" w:type="dxa"/>
            <w:shd w:val="clear" w:color="auto" w:fill="E8F0FE"/>
            <w:tcMar>
              <w:top w:w="90" w:type="dxa"/>
              <w:left w:w="110" w:type="dxa"/>
              <w:bottom w:w="90" w:type="dxa"/>
              <w:right w:w="110" w:type="dxa"/>
            </w:tcMar>
            <w:vAlign w:val="center"/>
          </w:tcPr>
          <w:p w14:paraId="28485ED9" w14:textId="77777777" w:rsidR="00E816DE" w:rsidRDefault="00000000">
            <w:r>
              <w:rPr>
                <w:b/>
                <w:bCs/>
                <w:color w:val="1B2A4A"/>
              </w:rPr>
              <w:t>Versión</w:t>
            </w:r>
          </w:p>
        </w:tc>
        <w:tc>
          <w:tcPr>
            <w:tcW w:w="6760" w:type="dxa"/>
            <w:tcMar>
              <w:top w:w="90" w:type="dxa"/>
              <w:left w:w="110" w:type="dxa"/>
              <w:bottom w:w="90" w:type="dxa"/>
              <w:right w:w="110" w:type="dxa"/>
            </w:tcMar>
            <w:vAlign w:val="center"/>
          </w:tcPr>
          <w:p w14:paraId="7B6B75AF" w14:textId="77777777" w:rsidR="00E816DE" w:rsidRDefault="00000000">
            <w:r>
              <w:rPr>
                <w:i/>
                <w:iCs/>
                <w:color w:val="2F6FED"/>
              </w:rPr>
              <w:t>1.0</w:t>
            </w:r>
          </w:p>
        </w:tc>
      </w:tr>
    </w:tbl>
    <w:p w14:paraId="5FE1651A" w14:textId="59EAB909" w:rsidR="00E816DE" w:rsidRDefault="00E816DE"/>
    <w:p w14:paraId="64F0735B" w14:textId="77777777" w:rsidR="00E816DE" w:rsidRDefault="00000000">
      <w:pPr>
        <w:pStyle w:val="Ttulo1"/>
        <w:pBdr>
          <w:bottom w:val="single" w:sz="6" w:space="4" w:color="2F6FED"/>
        </w:pBdr>
        <w:spacing w:before="300" w:after="120"/>
      </w:pPr>
      <w:r>
        <w:rPr>
          <w:b/>
          <w:bCs/>
          <w:color w:val="1B2A4A"/>
          <w:sz w:val="26"/>
          <w:szCs w:val="26"/>
        </w:rPr>
        <w:t>1. Introducción</w:t>
      </w:r>
    </w:p>
    <w:p w14:paraId="77864CE3" w14:textId="77777777" w:rsidR="00E816DE" w:rsidRDefault="00000000">
      <w:pPr>
        <w:pStyle w:val="Ttulo2"/>
        <w:spacing w:before="220" w:after="100"/>
      </w:pPr>
      <w:r>
        <w:rPr>
          <w:b/>
          <w:bCs/>
          <w:color w:val="1B2A4A"/>
          <w:sz w:val="22"/>
          <w:szCs w:val="22"/>
        </w:rPr>
        <w:t>1.1 Propósito</w:t>
      </w:r>
    </w:p>
    <w:p w14:paraId="4113D987" w14:textId="77777777" w:rsidR="009B69AB" w:rsidRDefault="009B69AB">
      <w:pPr>
        <w:pStyle w:val="Ttulo2"/>
        <w:spacing w:before="220" w:after="100"/>
        <w:rPr>
          <w:color w:val="auto"/>
          <w:sz w:val="21"/>
          <w:szCs w:val="21"/>
        </w:rPr>
      </w:pPr>
      <w:r w:rsidRPr="009B69AB">
        <w:rPr>
          <w:color w:val="auto"/>
          <w:sz w:val="21"/>
          <w:szCs w:val="21"/>
        </w:rPr>
        <w:t>Este documento tiene como propósito recopilar, analizar y definir las necesidades y características de alto nivel del sistema propuesto para el Acueducto Bodegas y Pilas. Se enfoca en la capacidad que necesitan los interesados (</w:t>
      </w:r>
      <w:proofErr w:type="spellStart"/>
      <w:r w:rsidRPr="009B69AB">
        <w:rPr>
          <w:color w:val="auto"/>
          <w:sz w:val="21"/>
          <w:szCs w:val="21"/>
        </w:rPr>
        <w:t>stakeholders</w:t>
      </w:r>
      <w:proofErr w:type="spellEnd"/>
      <w:r w:rsidRPr="009B69AB">
        <w:rPr>
          <w:color w:val="auto"/>
          <w:sz w:val="21"/>
          <w:szCs w:val="21"/>
        </w:rPr>
        <w:t>) y los usuarios finales, y el porqué de estas necesidades. Los detalles de cómo el sistema cumple con estas necesidades se documentarán en las especificaciones de casos de uso y en los artefactos de diseño que se elaborarán en las siguientes fases del curso.</w:t>
      </w:r>
    </w:p>
    <w:p w14:paraId="5B35973D" w14:textId="1E5BC150" w:rsidR="00E816DE" w:rsidRDefault="00000000">
      <w:pPr>
        <w:pStyle w:val="Ttulo2"/>
        <w:spacing w:before="220" w:after="100"/>
      </w:pPr>
      <w:r>
        <w:rPr>
          <w:b/>
          <w:bCs/>
          <w:color w:val="1B2A4A"/>
          <w:sz w:val="22"/>
          <w:szCs w:val="22"/>
        </w:rPr>
        <w:t>1.2 Alcance</w:t>
      </w:r>
    </w:p>
    <w:p w14:paraId="5327125D" w14:textId="77777777" w:rsidR="009B69AB" w:rsidRPr="009B69AB" w:rsidRDefault="009B69AB">
      <w:pPr>
        <w:pStyle w:val="Ttulo2"/>
        <w:spacing w:before="220" w:after="100"/>
        <w:rPr>
          <w:color w:val="auto"/>
          <w:sz w:val="21"/>
          <w:szCs w:val="21"/>
        </w:rPr>
      </w:pPr>
      <w:r w:rsidRPr="009B69AB">
        <w:rPr>
          <w:color w:val="auto"/>
          <w:sz w:val="21"/>
          <w:szCs w:val="21"/>
        </w:rPr>
        <w:t>Este documento de visión aplica al sistema SIGEDA (Sistema de Gestión Documental del Acueducto), que se enfoca en apoyar el proceso de gestión y archivo de expedientes de los abonados del Acueducto Bodegas y Pilas, permitiendo digitalizar, organizar y filtrar la documentación por abonado (nombre, cédula, sector, fecha), en sustitución del archivo físico actual. No cubre otros procesos del Acueducto que queden fuera del proyecto, tales como facturación, mantenimiento/reportes de averías o gestión de conexiones nuevas.</w:t>
      </w:r>
    </w:p>
    <w:p w14:paraId="0FA82002" w14:textId="55BD1DA4" w:rsidR="00E816DE" w:rsidRDefault="00000000">
      <w:pPr>
        <w:pStyle w:val="Ttulo2"/>
        <w:spacing w:before="220" w:after="100"/>
      </w:pPr>
      <w:r>
        <w:rPr>
          <w:b/>
          <w:bCs/>
          <w:color w:val="1B2A4A"/>
          <w:sz w:val="22"/>
          <w:szCs w:val="22"/>
        </w:rPr>
        <w:t>1.3 Definiciones, siglas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16DE" w14:paraId="01D70308" w14:textId="77777777">
        <w:trPr>
          <w:tblHeader/>
        </w:trPr>
        <w:tc>
          <w:tcPr>
            <w:tcW w:w="2800" w:type="dxa"/>
            <w:shd w:val="clear" w:color="auto" w:fill="1B2A4A"/>
            <w:tcMar>
              <w:top w:w="90" w:type="dxa"/>
              <w:left w:w="110" w:type="dxa"/>
              <w:bottom w:w="90" w:type="dxa"/>
              <w:right w:w="110" w:type="dxa"/>
            </w:tcMar>
            <w:vAlign w:val="center"/>
          </w:tcPr>
          <w:p w14:paraId="3FE09B2F" w14:textId="77777777" w:rsidR="00E816DE" w:rsidRDefault="00000000">
            <w:r>
              <w:rPr>
                <w:b/>
                <w:bCs/>
                <w:color w:val="FFFFFF"/>
                <w:sz w:val="19"/>
                <w:szCs w:val="19"/>
              </w:rPr>
              <w:t>Término</w:t>
            </w:r>
          </w:p>
        </w:tc>
        <w:tc>
          <w:tcPr>
            <w:tcW w:w="6560" w:type="dxa"/>
            <w:shd w:val="clear" w:color="auto" w:fill="1B2A4A"/>
            <w:tcMar>
              <w:top w:w="90" w:type="dxa"/>
              <w:left w:w="110" w:type="dxa"/>
              <w:bottom w:w="90" w:type="dxa"/>
              <w:right w:w="110" w:type="dxa"/>
            </w:tcMar>
            <w:vAlign w:val="center"/>
          </w:tcPr>
          <w:p w14:paraId="26AE253B" w14:textId="77777777" w:rsidR="00E816DE" w:rsidRDefault="00000000">
            <w:r>
              <w:rPr>
                <w:b/>
                <w:bCs/>
                <w:color w:val="FFFFFF"/>
                <w:sz w:val="19"/>
                <w:szCs w:val="19"/>
              </w:rPr>
              <w:t>Definición</w:t>
            </w:r>
          </w:p>
        </w:tc>
      </w:tr>
      <w:tr w:rsidR="00E816DE" w14:paraId="1A8B096B" w14:textId="77777777">
        <w:tc>
          <w:tcPr>
            <w:tcW w:w="2800" w:type="dxa"/>
            <w:tcMar>
              <w:top w:w="90" w:type="dxa"/>
              <w:left w:w="110" w:type="dxa"/>
              <w:bottom w:w="90" w:type="dxa"/>
              <w:right w:w="110" w:type="dxa"/>
            </w:tcMar>
            <w:vAlign w:val="center"/>
          </w:tcPr>
          <w:p w14:paraId="309BFF08" w14:textId="77777777" w:rsidR="00E816DE" w:rsidRDefault="00000000">
            <w:r>
              <w:rPr>
                <w:color w:val="1E2430"/>
              </w:rPr>
              <w:t>ASADA</w:t>
            </w:r>
          </w:p>
        </w:tc>
        <w:tc>
          <w:tcPr>
            <w:tcW w:w="6560" w:type="dxa"/>
            <w:tcMar>
              <w:top w:w="90" w:type="dxa"/>
              <w:left w:w="110" w:type="dxa"/>
              <w:bottom w:w="90" w:type="dxa"/>
              <w:right w:w="110" w:type="dxa"/>
            </w:tcMar>
            <w:vAlign w:val="center"/>
          </w:tcPr>
          <w:p w14:paraId="6B93A76E" w14:textId="77777777" w:rsidR="00E816DE" w:rsidRDefault="00000000">
            <w:r>
              <w:rPr>
                <w:color w:val="1E2430"/>
              </w:rPr>
              <w:t>Asociación Administradora de Sistemas de Acueductos y Alcantarillados Comunales.</w:t>
            </w:r>
          </w:p>
        </w:tc>
      </w:tr>
      <w:tr w:rsidR="00E816DE" w14:paraId="105042B5" w14:textId="77777777">
        <w:tc>
          <w:tcPr>
            <w:tcW w:w="2800" w:type="dxa"/>
            <w:tcMar>
              <w:top w:w="90" w:type="dxa"/>
              <w:left w:w="110" w:type="dxa"/>
              <w:bottom w:w="90" w:type="dxa"/>
              <w:right w:w="110" w:type="dxa"/>
            </w:tcMar>
            <w:vAlign w:val="center"/>
          </w:tcPr>
          <w:p w14:paraId="62F51B6C" w14:textId="77777777" w:rsidR="00E816DE" w:rsidRDefault="00000000">
            <w:r>
              <w:rPr>
                <w:color w:val="1E2430"/>
              </w:rPr>
              <w:t>RUP</w:t>
            </w:r>
          </w:p>
        </w:tc>
        <w:tc>
          <w:tcPr>
            <w:tcW w:w="6560" w:type="dxa"/>
            <w:tcMar>
              <w:top w:w="90" w:type="dxa"/>
              <w:left w:w="110" w:type="dxa"/>
              <w:bottom w:w="90" w:type="dxa"/>
              <w:right w:w="110" w:type="dxa"/>
            </w:tcMar>
            <w:vAlign w:val="center"/>
          </w:tcPr>
          <w:p w14:paraId="7029D7FF" w14:textId="77777777" w:rsidR="00E816DE" w:rsidRDefault="00000000">
            <w:r>
              <w:rPr>
                <w:color w:val="1E2430"/>
              </w:rPr>
              <w:t>Proceso Unificado (</w:t>
            </w:r>
            <w:proofErr w:type="spellStart"/>
            <w:r>
              <w:rPr>
                <w:color w:val="1E2430"/>
              </w:rPr>
              <w:t>Rational</w:t>
            </w:r>
            <w:proofErr w:type="spellEnd"/>
            <w:r>
              <w:rPr>
                <w:color w:val="1E2430"/>
              </w:rPr>
              <w:t xml:space="preserve"> </w:t>
            </w:r>
            <w:proofErr w:type="spellStart"/>
            <w:r>
              <w:rPr>
                <w:color w:val="1E2430"/>
              </w:rPr>
              <w:t>Unified</w:t>
            </w:r>
            <w:proofErr w:type="spellEnd"/>
            <w:r>
              <w:rPr>
                <w:color w:val="1E2430"/>
              </w:rPr>
              <w:t xml:space="preserve"> Process) — marco de trabajo metodológico del curso IF6100.</w:t>
            </w:r>
          </w:p>
        </w:tc>
      </w:tr>
      <w:tr w:rsidR="00E816DE" w14:paraId="43F2EDBB" w14:textId="77777777">
        <w:tc>
          <w:tcPr>
            <w:tcW w:w="2800" w:type="dxa"/>
            <w:tcMar>
              <w:top w:w="90" w:type="dxa"/>
              <w:left w:w="110" w:type="dxa"/>
              <w:bottom w:w="90" w:type="dxa"/>
              <w:right w:w="110" w:type="dxa"/>
            </w:tcMar>
            <w:vAlign w:val="center"/>
          </w:tcPr>
          <w:p w14:paraId="721BD0F9" w14:textId="77777777" w:rsidR="00E816DE" w:rsidRDefault="00000000">
            <w:proofErr w:type="spellStart"/>
            <w:r>
              <w:rPr>
                <w:color w:val="1E2430"/>
              </w:rPr>
              <w:lastRenderedPageBreak/>
              <w:t>Stakeholder</w:t>
            </w:r>
            <w:proofErr w:type="spellEnd"/>
          </w:p>
        </w:tc>
        <w:tc>
          <w:tcPr>
            <w:tcW w:w="6560" w:type="dxa"/>
            <w:tcMar>
              <w:top w:w="90" w:type="dxa"/>
              <w:left w:w="110" w:type="dxa"/>
              <w:bottom w:w="90" w:type="dxa"/>
              <w:right w:w="110" w:type="dxa"/>
            </w:tcMar>
            <w:vAlign w:val="center"/>
          </w:tcPr>
          <w:p w14:paraId="302CDBA4" w14:textId="77777777" w:rsidR="00E816DE" w:rsidRDefault="00000000">
            <w:r>
              <w:rPr>
                <w:color w:val="1E2430"/>
              </w:rPr>
              <w:t>Persona u organización interesada o afectada por el sistema (interesado).</w:t>
            </w:r>
          </w:p>
        </w:tc>
      </w:tr>
      <w:tr w:rsidR="00E816DE" w14:paraId="08E359F4" w14:textId="77777777">
        <w:tc>
          <w:tcPr>
            <w:tcW w:w="2800" w:type="dxa"/>
            <w:tcMar>
              <w:top w:w="90" w:type="dxa"/>
              <w:left w:w="110" w:type="dxa"/>
              <w:bottom w:w="90" w:type="dxa"/>
              <w:right w:w="110" w:type="dxa"/>
            </w:tcMar>
            <w:vAlign w:val="center"/>
          </w:tcPr>
          <w:p w14:paraId="5996FFE4" w14:textId="77777777" w:rsidR="00E816DE" w:rsidRDefault="00000000">
            <w:r>
              <w:rPr>
                <w:color w:val="1E2430"/>
              </w:rPr>
              <w:t>Abonado</w:t>
            </w:r>
          </w:p>
        </w:tc>
        <w:tc>
          <w:tcPr>
            <w:tcW w:w="6560" w:type="dxa"/>
            <w:tcMar>
              <w:top w:w="90" w:type="dxa"/>
              <w:left w:w="110" w:type="dxa"/>
              <w:bottom w:w="90" w:type="dxa"/>
              <w:right w:w="110" w:type="dxa"/>
            </w:tcMar>
            <w:vAlign w:val="center"/>
          </w:tcPr>
          <w:p w14:paraId="10E3A952" w14:textId="77777777" w:rsidR="00E816DE" w:rsidRDefault="00000000">
            <w:r>
              <w:rPr>
                <w:i/>
                <w:iCs/>
                <w:color w:val="1E2430"/>
              </w:rPr>
              <w:t>[Definir según su ASADA: usuario/cliente que recibe el servicio de agua]</w:t>
            </w:r>
          </w:p>
        </w:tc>
      </w:tr>
      <w:tr w:rsidR="00E816DE" w14:paraId="6758806B" w14:textId="77777777">
        <w:tc>
          <w:tcPr>
            <w:tcW w:w="2800" w:type="dxa"/>
            <w:tcMar>
              <w:top w:w="90" w:type="dxa"/>
              <w:left w:w="110" w:type="dxa"/>
              <w:bottom w:w="90" w:type="dxa"/>
              <w:right w:w="110" w:type="dxa"/>
            </w:tcMar>
            <w:vAlign w:val="center"/>
          </w:tcPr>
          <w:p w14:paraId="14FE8ABC" w14:textId="77777777" w:rsidR="00E816DE" w:rsidRDefault="00000000">
            <w:r>
              <w:rPr>
                <w:i/>
                <w:iCs/>
                <w:color w:val="1E2430"/>
              </w:rPr>
              <w:t>[Agregar término propio]</w:t>
            </w:r>
          </w:p>
        </w:tc>
        <w:tc>
          <w:tcPr>
            <w:tcW w:w="6560" w:type="dxa"/>
            <w:tcMar>
              <w:top w:w="90" w:type="dxa"/>
              <w:left w:w="110" w:type="dxa"/>
              <w:bottom w:w="90" w:type="dxa"/>
              <w:right w:w="110" w:type="dxa"/>
            </w:tcMar>
            <w:vAlign w:val="center"/>
          </w:tcPr>
          <w:p w14:paraId="041CFE68" w14:textId="77777777" w:rsidR="00E816DE" w:rsidRDefault="00000000">
            <w:r>
              <w:rPr>
                <w:i/>
                <w:iCs/>
                <w:color w:val="1E2430"/>
              </w:rPr>
              <w:t>[Definición]</w:t>
            </w:r>
          </w:p>
        </w:tc>
      </w:tr>
    </w:tbl>
    <w:p w14:paraId="49438241" w14:textId="77777777" w:rsidR="00E816DE" w:rsidRDefault="00000000">
      <w:pPr>
        <w:pStyle w:val="Ttulo2"/>
        <w:spacing w:before="220" w:after="100"/>
      </w:pPr>
      <w:r>
        <w:rPr>
          <w:b/>
          <w:bCs/>
          <w:color w:val="1B2A4A"/>
          <w:sz w:val="22"/>
          <w:szCs w:val="22"/>
        </w:rPr>
        <w:t>1.4 Referencias</w:t>
      </w:r>
    </w:p>
    <w:p w14:paraId="3DE8DB58" w14:textId="77777777" w:rsidR="00E816DE" w:rsidRDefault="00000000">
      <w:pPr>
        <w:pStyle w:val="Prrafodelista"/>
        <w:numPr>
          <w:ilvl w:val="0"/>
          <w:numId w:val="2"/>
        </w:numPr>
        <w:spacing w:after="70"/>
      </w:pPr>
      <w:r>
        <w:t>Programa del curso IF6100 — Análisis y Diseño de Sistemas, II Ciclo 2026, UCR Sede de Occidente.</w:t>
      </w:r>
    </w:p>
    <w:p w14:paraId="29338FBE" w14:textId="77777777" w:rsidR="00E816DE" w:rsidRDefault="00000000">
      <w:pPr>
        <w:pStyle w:val="Prrafodelista"/>
        <w:numPr>
          <w:ilvl w:val="0"/>
          <w:numId w:val="2"/>
        </w:numPr>
        <w:spacing w:after="70"/>
      </w:pPr>
      <w:r>
        <w:t>Guía Práctica: Elicitación de Requerimientos en ASADA (material del curso).</w:t>
      </w:r>
    </w:p>
    <w:p w14:paraId="3A1E3E85" w14:textId="23F7E286" w:rsidR="00E816DE" w:rsidRDefault="00000000">
      <w:pPr>
        <w:pStyle w:val="Prrafodelista"/>
        <w:numPr>
          <w:ilvl w:val="0"/>
          <w:numId w:val="2"/>
        </w:numPr>
        <w:spacing w:after="70"/>
      </w:pPr>
      <w:r>
        <w:t>Notas de la entrevista de elicitación realizada a</w:t>
      </w:r>
      <w:r w:rsidR="009B69AB">
        <w:t xml:space="preserve">l Acueducto Bodegas y Pilas. </w:t>
      </w:r>
    </w:p>
    <w:p w14:paraId="35514DA2" w14:textId="77777777" w:rsidR="00E816DE" w:rsidRDefault="00000000">
      <w:pPr>
        <w:pStyle w:val="Prrafodelista"/>
        <w:numPr>
          <w:ilvl w:val="0"/>
          <w:numId w:val="2"/>
        </w:numPr>
        <w:spacing w:after="70"/>
      </w:pPr>
      <w:r w:rsidRPr="00DF40EA">
        <w:rPr>
          <w:lang w:val="en-US"/>
        </w:rPr>
        <w:t xml:space="preserve">Rumbaugh, J., Booch, G., &amp; Jacobson, I. (2000). </w:t>
      </w:r>
      <w:r>
        <w:t>El lenguaje unificado de modelado: manual de referencia. Addison Wesley.</w:t>
      </w:r>
    </w:p>
    <w:p w14:paraId="0B1C071D" w14:textId="77777777" w:rsidR="00E816DE" w:rsidRDefault="00000000">
      <w:pPr>
        <w:pStyle w:val="Ttulo1"/>
        <w:pBdr>
          <w:bottom w:val="single" w:sz="6" w:space="4" w:color="2F6FED"/>
        </w:pBdr>
        <w:spacing w:before="300" w:after="120"/>
      </w:pPr>
      <w:r>
        <w:rPr>
          <w:b/>
          <w:bCs/>
          <w:color w:val="1B2A4A"/>
          <w:sz w:val="26"/>
          <w:szCs w:val="26"/>
        </w:rPr>
        <w:t>2. Posicionamiento</w:t>
      </w:r>
    </w:p>
    <w:p w14:paraId="4D498D0C" w14:textId="77777777" w:rsidR="00E816DE" w:rsidRDefault="00000000">
      <w:pPr>
        <w:pStyle w:val="Ttulo2"/>
        <w:spacing w:before="220" w:after="100"/>
      </w:pPr>
      <w:r>
        <w:rPr>
          <w:b/>
          <w:bCs/>
          <w:color w:val="1B2A4A"/>
          <w:sz w:val="22"/>
          <w:szCs w:val="22"/>
        </w:rPr>
        <w:t>2.1 Oportunidad de negocio</w:t>
      </w:r>
    </w:p>
    <w:p w14:paraId="3FDFEF62" w14:textId="46CE465F" w:rsidR="009B69AB" w:rsidRDefault="009B69AB">
      <w:pPr>
        <w:pStyle w:val="Ttulo2"/>
        <w:spacing w:before="220" w:after="100"/>
        <w:rPr>
          <w:i/>
          <w:iCs/>
          <w:color w:val="2F6FED"/>
          <w:sz w:val="21"/>
          <w:szCs w:val="21"/>
        </w:rPr>
      </w:pPr>
      <w:r w:rsidRPr="009B69AB">
        <w:rPr>
          <w:color w:val="auto"/>
          <w:sz w:val="21"/>
          <w:szCs w:val="21"/>
        </w:rPr>
        <w:t xml:space="preserve">Actualmente el Acueducto Bodegas y Pilas gestiona la documentación de sus 1,015 abonados de forma completamente física: los expedientes se almacenan en una archivera organizada por sector y por apellido/nombre, sin un estándar claro de contenido ni un respaldo digital. Esta situación ha provocado pérdida de documentos en varias ocasiones y dificulta que la administradora localice información con rapidez, especialmente si necesita consultar el historial de un abonado o validar un contrato de servicio. Aunque el Acueducto sí respalda en discos externos los archivos digitales relacionados con la operación del sistema de agua, los expedientes físicos de los abonados quedan fuera de cualquier respaldo, y la administración ha manifestado interés en </w:t>
      </w:r>
      <w:r w:rsidR="008410D9" w:rsidRPr="009B69AB">
        <w:rPr>
          <w:color w:val="auto"/>
          <w:sz w:val="21"/>
          <w:szCs w:val="21"/>
        </w:rPr>
        <w:t>digitalizarlos,</w:t>
      </w:r>
      <w:r w:rsidRPr="009B69AB">
        <w:rPr>
          <w:color w:val="auto"/>
          <w:sz w:val="21"/>
          <w:szCs w:val="21"/>
        </w:rPr>
        <w:t xml:space="preserve"> pero no ha contado con el tiempo para hacerlo. Esto representa una oportunidad para proponer un sistema de gestión documental que digitalice, organice y permita filtrar los expedientes por abonado, reduciendo el riesgo de pérdida de información y agilizando su consulta.</w:t>
      </w:r>
    </w:p>
    <w:p w14:paraId="3B6ADBB1" w14:textId="75119DCE" w:rsidR="00E816DE" w:rsidRDefault="00000000">
      <w:pPr>
        <w:pStyle w:val="Ttulo2"/>
        <w:spacing w:before="220" w:after="100"/>
      </w:pPr>
      <w:r>
        <w:rPr>
          <w:b/>
          <w:bCs/>
          <w:color w:val="1B2A4A"/>
          <w:sz w:val="22"/>
          <w:szCs w:val="22"/>
        </w:rPr>
        <w:t>2.2 Sentencia que define 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816DE" w14:paraId="697C62FE" w14:textId="77777777">
        <w:tc>
          <w:tcPr>
            <w:tcW w:w="2600" w:type="dxa"/>
            <w:shd w:val="clear" w:color="auto" w:fill="E8F0FE"/>
            <w:tcMar>
              <w:top w:w="90" w:type="dxa"/>
              <w:left w:w="110" w:type="dxa"/>
              <w:bottom w:w="90" w:type="dxa"/>
              <w:right w:w="110" w:type="dxa"/>
            </w:tcMar>
            <w:vAlign w:val="center"/>
          </w:tcPr>
          <w:p w14:paraId="0D7AE913" w14:textId="77777777" w:rsidR="00E816DE" w:rsidRDefault="00000000">
            <w:r>
              <w:rPr>
                <w:b/>
                <w:bCs/>
                <w:color w:val="1B2A4A"/>
              </w:rPr>
              <w:t>El problema de</w:t>
            </w:r>
          </w:p>
        </w:tc>
        <w:tc>
          <w:tcPr>
            <w:tcW w:w="6760" w:type="dxa"/>
            <w:tcMar>
              <w:top w:w="90" w:type="dxa"/>
              <w:left w:w="110" w:type="dxa"/>
              <w:bottom w:w="90" w:type="dxa"/>
              <w:right w:w="110" w:type="dxa"/>
            </w:tcMar>
            <w:vAlign w:val="center"/>
          </w:tcPr>
          <w:p w14:paraId="3F4C343A" w14:textId="0F535F71" w:rsidR="00E816DE" w:rsidRDefault="009B69AB">
            <w:r>
              <w:rPr>
                <w:i/>
                <w:iCs/>
                <w:color w:val="2F6FED"/>
              </w:rPr>
              <w:t>l</w:t>
            </w:r>
            <w:r w:rsidRPr="009B69AB">
              <w:rPr>
                <w:i/>
                <w:iCs/>
                <w:color w:val="2F6FED"/>
              </w:rPr>
              <w:t>a falta de un archivo digital organizado para los expedientes de los abonados, que hoy se almacenan únicamente en papel, sin estándar de contenido ni respaldo</w:t>
            </w:r>
          </w:p>
        </w:tc>
      </w:tr>
      <w:tr w:rsidR="00E816DE" w14:paraId="65E69DE9" w14:textId="77777777">
        <w:tc>
          <w:tcPr>
            <w:tcW w:w="2600" w:type="dxa"/>
            <w:shd w:val="clear" w:color="auto" w:fill="E8F0FE"/>
            <w:tcMar>
              <w:top w:w="90" w:type="dxa"/>
              <w:left w:w="110" w:type="dxa"/>
              <w:bottom w:w="90" w:type="dxa"/>
              <w:right w:w="110" w:type="dxa"/>
            </w:tcMar>
            <w:vAlign w:val="center"/>
          </w:tcPr>
          <w:p w14:paraId="63EEA6E1" w14:textId="77777777" w:rsidR="00E816DE" w:rsidRDefault="00000000">
            <w:r>
              <w:rPr>
                <w:b/>
                <w:bCs/>
                <w:color w:val="1B2A4A"/>
              </w:rPr>
              <w:t>Afecta a</w:t>
            </w:r>
          </w:p>
        </w:tc>
        <w:tc>
          <w:tcPr>
            <w:tcW w:w="6760" w:type="dxa"/>
            <w:tcMar>
              <w:top w:w="90" w:type="dxa"/>
              <w:left w:w="110" w:type="dxa"/>
              <w:bottom w:w="90" w:type="dxa"/>
              <w:right w:w="110" w:type="dxa"/>
            </w:tcMar>
            <w:vAlign w:val="center"/>
          </w:tcPr>
          <w:p w14:paraId="5584E233" w14:textId="173B6A2F" w:rsidR="00E816DE" w:rsidRDefault="009B69AB">
            <w:r>
              <w:rPr>
                <w:i/>
                <w:iCs/>
                <w:color w:val="2F6FED"/>
              </w:rPr>
              <w:t>l</w:t>
            </w:r>
            <w:r w:rsidRPr="009B69AB">
              <w:rPr>
                <w:i/>
                <w:iCs/>
                <w:color w:val="2F6FED"/>
              </w:rPr>
              <w:t>a administradora (responsable directa del manejo y búsqueda de expedientes), a la junta directiva (que depende de esa información para decisiones) y, de forma indirecta, a los abonados (cuando su información se pierde o tarda en localizarse)</w:t>
            </w:r>
          </w:p>
        </w:tc>
      </w:tr>
      <w:tr w:rsidR="00E816DE" w14:paraId="6C40D470" w14:textId="77777777">
        <w:tc>
          <w:tcPr>
            <w:tcW w:w="2600" w:type="dxa"/>
            <w:shd w:val="clear" w:color="auto" w:fill="E8F0FE"/>
            <w:tcMar>
              <w:top w:w="90" w:type="dxa"/>
              <w:left w:w="110" w:type="dxa"/>
              <w:bottom w:w="90" w:type="dxa"/>
              <w:right w:w="110" w:type="dxa"/>
            </w:tcMar>
            <w:vAlign w:val="center"/>
          </w:tcPr>
          <w:p w14:paraId="5B44D640" w14:textId="77777777" w:rsidR="00E816DE" w:rsidRDefault="00000000">
            <w:r>
              <w:rPr>
                <w:b/>
                <w:bCs/>
                <w:color w:val="1B2A4A"/>
              </w:rPr>
              <w:t>El impacto de esto es</w:t>
            </w:r>
          </w:p>
        </w:tc>
        <w:tc>
          <w:tcPr>
            <w:tcW w:w="6760" w:type="dxa"/>
            <w:tcMar>
              <w:top w:w="90" w:type="dxa"/>
              <w:left w:w="110" w:type="dxa"/>
              <w:bottom w:w="90" w:type="dxa"/>
              <w:right w:w="110" w:type="dxa"/>
            </w:tcMar>
            <w:vAlign w:val="center"/>
          </w:tcPr>
          <w:p w14:paraId="7ADC3096" w14:textId="601C8EA7" w:rsidR="00E816DE" w:rsidRDefault="009B69AB">
            <w:r>
              <w:rPr>
                <w:i/>
                <w:iCs/>
                <w:color w:val="2F6FED"/>
              </w:rPr>
              <w:t>t</w:t>
            </w:r>
            <w:r w:rsidRPr="009B69AB">
              <w:rPr>
                <w:i/>
                <w:iCs/>
                <w:color w:val="2F6FED"/>
              </w:rPr>
              <w:t>iempo perdido buscando documentos, riesgo real de pérdida permanente de expedientes (ya ha ocurrido), dificultad para validar contratos o historial de un abonado, y dependencia de que una sola persona sepa dónde está cada cosa</w:t>
            </w:r>
          </w:p>
        </w:tc>
      </w:tr>
      <w:tr w:rsidR="00E816DE" w14:paraId="7C898881" w14:textId="77777777" w:rsidTr="009B69AB">
        <w:trPr>
          <w:trHeight w:val="17"/>
        </w:trPr>
        <w:tc>
          <w:tcPr>
            <w:tcW w:w="2600" w:type="dxa"/>
            <w:shd w:val="clear" w:color="auto" w:fill="E8F0FE"/>
            <w:tcMar>
              <w:top w:w="90" w:type="dxa"/>
              <w:left w:w="110" w:type="dxa"/>
              <w:bottom w:w="90" w:type="dxa"/>
              <w:right w:w="110" w:type="dxa"/>
            </w:tcMar>
            <w:vAlign w:val="center"/>
          </w:tcPr>
          <w:p w14:paraId="0E22C6E6" w14:textId="77777777" w:rsidR="00E816DE" w:rsidRDefault="00000000">
            <w:r>
              <w:rPr>
                <w:b/>
                <w:bCs/>
                <w:color w:val="1B2A4A"/>
              </w:rPr>
              <w:t>Una solución exitosa sería</w:t>
            </w:r>
          </w:p>
        </w:tc>
        <w:tc>
          <w:tcPr>
            <w:tcW w:w="6760" w:type="dxa"/>
            <w:tcMar>
              <w:top w:w="90" w:type="dxa"/>
              <w:left w:w="110" w:type="dxa"/>
              <w:bottom w:w="90" w:type="dxa"/>
              <w:right w:w="110" w:type="dxa"/>
            </w:tcMar>
            <w:vAlign w:val="center"/>
          </w:tcPr>
          <w:p w14:paraId="673522EB" w14:textId="32178EEF" w:rsidR="00E816DE" w:rsidRDefault="009B69AB">
            <w:r>
              <w:rPr>
                <w:i/>
                <w:iCs/>
                <w:color w:val="2F6FED"/>
              </w:rPr>
              <w:t>u</w:t>
            </w:r>
            <w:r w:rsidRPr="009B69AB">
              <w:rPr>
                <w:i/>
                <w:iCs/>
                <w:color w:val="2F6FED"/>
              </w:rPr>
              <w:t>n sistema que digitalice y centralice los expedientes de los abonados, permitiendo buscarlos y filtrarlos por nombre, cédula o fecha de forma rápida y segura</w:t>
            </w:r>
          </w:p>
        </w:tc>
      </w:tr>
    </w:tbl>
    <w:p w14:paraId="4346B5B9" w14:textId="77777777" w:rsidR="00E816DE" w:rsidRDefault="00000000">
      <w:pPr>
        <w:pStyle w:val="Ttulo2"/>
        <w:spacing w:before="220" w:after="100"/>
      </w:pPr>
      <w:r>
        <w:rPr>
          <w:b/>
          <w:bCs/>
          <w:color w:val="1B2A4A"/>
          <w:sz w:val="22"/>
          <w:szCs w:val="22"/>
        </w:rPr>
        <w:t>2.3 Sentencia de posición del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816DE" w14:paraId="3656EAF4" w14:textId="77777777">
        <w:tc>
          <w:tcPr>
            <w:tcW w:w="2600" w:type="dxa"/>
            <w:shd w:val="clear" w:color="auto" w:fill="E8F0FE"/>
            <w:tcMar>
              <w:top w:w="90" w:type="dxa"/>
              <w:left w:w="110" w:type="dxa"/>
              <w:bottom w:w="90" w:type="dxa"/>
              <w:right w:w="110" w:type="dxa"/>
            </w:tcMar>
            <w:vAlign w:val="center"/>
          </w:tcPr>
          <w:p w14:paraId="0AB6539A" w14:textId="77777777" w:rsidR="00E816DE" w:rsidRDefault="00000000">
            <w:r>
              <w:rPr>
                <w:b/>
                <w:bCs/>
                <w:color w:val="1B2A4A"/>
              </w:rPr>
              <w:t>Para</w:t>
            </w:r>
          </w:p>
        </w:tc>
        <w:tc>
          <w:tcPr>
            <w:tcW w:w="6760" w:type="dxa"/>
            <w:tcMar>
              <w:top w:w="90" w:type="dxa"/>
              <w:left w:w="110" w:type="dxa"/>
              <w:bottom w:w="90" w:type="dxa"/>
              <w:right w:w="110" w:type="dxa"/>
            </w:tcMar>
            <w:vAlign w:val="center"/>
          </w:tcPr>
          <w:p w14:paraId="0FB1E2CF" w14:textId="1D41D13D" w:rsidR="00E816DE" w:rsidRDefault="009B69AB">
            <w:r>
              <w:rPr>
                <w:i/>
                <w:iCs/>
                <w:color w:val="2F6FED"/>
              </w:rPr>
              <w:t>l</w:t>
            </w:r>
            <w:r w:rsidRPr="009B69AB">
              <w:rPr>
                <w:i/>
                <w:iCs/>
                <w:color w:val="2F6FED"/>
              </w:rPr>
              <w:t>a administradora del Acueducto Bodegas y Pilas</w:t>
            </w:r>
          </w:p>
        </w:tc>
      </w:tr>
      <w:tr w:rsidR="00E816DE" w14:paraId="27A302AD" w14:textId="77777777">
        <w:tc>
          <w:tcPr>
            <w:tcW w:w="2600" w:type="dxa"/>
            <w:shd w:val="clear" w:color="auto" w:fill="E8F0FE"/>
            <w:tcMar>
              <w:top w:w="90" w:type="dxa"/>
              <w:left w:w="110" w:type="dxa"/>
              <w:bottom w:w="90" w:type="dxa"/>
              <w:right w:w="110" w:type="dxa"/>
            </w:tcMar>
            <w:vAlign w:val="center"/>
          </w:tcPr>
          <w:p w14:paraId="3F805E9E" w14:textId="77777777" w:rsidR="00E816DE" w:rsidRDefault="00000000">
            <w:r>
              <w:rPr>
                <w:b/>
                <w:bCs/>
                <w:color w:val="1B2A4A"/>
              </w:rPr>
              <w:lastRenderedPageBreak/>
              <w:t>Que</w:t>
            </w:r>
          </w:p>
        </w:tc>
        <w:tc>
          <w:tcPr>
            <w:tcW w:w="6760" w:type="dxa"/>
            <w:tcMar>
              <w:top w:w="90" w:type="dxa"/>
              <w:left w:w="110" w:type="dxa"/>
              <w:bottom w:w="90" w:type="dxa"/>
              <w:right w:w="110" w:type="dxa"/>
            </w:tcMar>
            <w:vAlign w:val="center"/>
          </w:tcPr>
          <w:p w14:paraId="3ABAB448" w14:textId="3BCDEB16" w:rsidR="00E816DE" w:rsidRDefault="009B69AB">
            <w:r w:rsidRPr="009B69AB">
              <w:rPr>
                <w:i/>
                <w:iCs/>
                <w:color w:val="2F6FED"/>
              </w:rPr>
              <w:t>necesita localizar y respaldar de forma confiable la documentación de los 1,015 abonados, sin depender del archivo físico</w:t>
            </w:r>
          </w:p>
        </w:tc>
      </w:tr>
      <w:tr w:rsidR="00E816DE" w14:paraId="1B9E5D30" w14:textId="77777777">
        <w:tc>
          <w:tcPr>
            <w:tcW w:w="2600" w:type="dxa"/>
            <w:shd w:val="clear" w:color="auto" w:fill="E8F0FE"/>
            <w:tcMar>
              <w:top w:w="90" w:type="dxa"/>
              <w:left w:w="110" w:type="dxa"/>
              <w:bottom w:w="90" w:type="dxa"/>
              <w:right w:w="110" w:type="dxa"/>
            </w:tcMar>
            <w:vAlign w:val="center"/>
          </w:tcPr>
          <w:p w14:paraId="33AA7C7E" w14:textId="0BD77812" w:rsidR="00E816DE" w:rsidRDefault="00000000">
            <w:r>
              <w:rPr>
                <w:b/>
                <w:bCs/>
                <w:color w:val="1B2A4A"/>
              </w:rPr>
              <w:t xml:space="preserve">El </w:t>
            </w:r>
            <w:r w:rsidR="009B69AB" w:rsidRPr="009B69AB">
              <w:rPr>
                <w:b/>
                <w:bCs/>
                <w:color w:val="1B2A4A"/>
              </w:rPr>
              <w:t>SIGEDA</w:t>
            </w:r>
          </w:p>
        </w:tc>
        <w:tc>
          <w:tcPr>
            <w:tcW w:w="6760" w:type="dxa"/>
            <w:tcMar>
              <w:top w:w="90" w:type="dxa"/>
              <w:left w:w="110" w:type="dxa"/>
              <w:bottom w:w="90" w:type="dxa"/>
              <w:right w:w="110" w:type="dxa"/>
            </w:tcMar>
            <w:vAlign w:val="center"/>
          </w:tcPr>
          <w:p w14:paraId="2E76B8DA" w14:textId="0CFE2B72" w:rsidR="00E816DE" w:rsidRDefault="00E078EE">
            <w:r w:rsidRPr="00E078EE">
              <w:rPr>
                <w:i/>
                <w:iCs/>
                <w:color w:val="2F6FED"/>
              </w:rPr>
              <w:t>es un sistema de información para la gestión documental de expedientes de abonados</w:t>
            </w:r>
          </w:p>
        </w:tc>
      </w:tr>
      <w:tr w:rsidR="00E816DE" w14:paraId="39F7B52F" w14:textId="77777777">
        <w:tc>
          <w:tcPr>
            <w:tcW w:w="2600" w:type="dxa"/>
            <w:shd w:val="clear" w:color="auto" w:fill="E8F0FE"/>
            <w:tcMar>
              <w:top w:w="90" w:type="dxa"/>
              <w:left w:w="110" w:type="dxa"/>
              <w:bottom w:w="90" w:type="dxa"/>
              <w:right w:w="110" w:type="dxa"/>
            </w:tcMar>
            <w:vAlign w:val="center"/>
          </w:tcPr>
          <w:p w14:paraId="2569B3AF" w14:textId="77777777" w:rsidR="00E816DE" w:rsidRDefault="00000000">
            <w:r>
              <w:rPr>
                <w:b/>
                <w:bCs/>
                <w:color w:val="1B2A4A"/>
              </w:rPr>
              <w:t>Que</w:t>
            </w:r>
          </w:p>
        </w:tc>
        <w:tc>
          <w:tcPr>
            <w:tcW w:w="6760" w:type="dxa"/>
            <w:tcMar>
              <w:top w:w="90" w:type="dxa"/>
              <w:left w:w="110" w:type="dxa"/>
              <w:bottom w:w="90" w:type="dxa"/>
              <w:right w:w="110" w:type="dxa"/>
            </w:tcMar>
            <w:vAlign w:val="center"/>
          </w:tcPr>
          <w:p w14:paraId="631F11B8" w14:textId="6AEA7994" w:rsidR="00E816DE" w:rsidRDefault="00E078EE">
            <w:r w:rsidRPr="00E078EE">
              <w:rPr>
                <w:i/>
                <w:iCs/>
                <w:color w:val="2F6FED"/>
              </w:rPr>
              <w:t>permite digitalizar, organizar y buscar expedientes por nombre, cédula o fecha, conservando la fecha original del documento y evitando su pérdida</w:t>
            </w:r>
          </w:p>
        </w:tc>
      </w:tr>
      <w:tr w:rsidR="00E816DE" w14:paraId="01B7EE70" w14:textId="77777777">
        <w:tc>
          <w:tcPr>
            <w:tcW w:w="2600" w:type="dxa"/>
            <w:shd w:val="clear" w:color="auto" w:fill="E8F0FE"/>
            <w:tcMar>
              <w:top w:w="90" w:type="dxa"/>
              <w:left w:w="110" w:type="dxa"/>
              <w:bottom w:w="90" w:type="dxa"/>
              <w:right w:w="110" w:type="dxa"/>
            </w:tcMar>
            <w:vAlign w:val="center"/>
          </w:tcPr>
          <w:p w14:paraId="6EEE90C8" w14:textId="77777777" w:rsidR="00E816DE" w:rsidRDefault="00000000">
            <w:r>
              <w:rPr>
                <w:b/>
                <w:bCs/>
                <w:color w:val="1B2A4A"/>
              </w:rPr>
              <w:t>A diferencia de</w:t>
            </w:r>
          </w:p>
        </w:tc>
        <w:tc>
          <w:tcPr>
            <w:tcW w:w="6760" w:type="dxa"/>
            <w:tcMar>
              <w:top w:w="90" w:type="dxa"/>
              <w:left w:w="110" w:type="dxa"/>
              <w:bottom w:w="90" w:type="dxa"/>
              <w:right w:w="110" w:type="dxa"/>
            </w:tcMar>
            <w:vAlign w:val="center"/>
          </w:tcPr>
          <w:p w14:paraId="51353826" w14:textId="2219238B" w:rsidR="00E816DE" w:rsidRDefault="00E078EE">
            <w:r w:rsidRPr="00E078EE">
              <w:rPr>
                <w:i/>
                <w:iCs/>
                <w:color w:val="2F6FED"/>
              </w:rPr>
              <w:t>el archivo físico actual en una archivera organizada por sector y apellido, sin respaldo digital</w:t>
            </w:r>
          </w:p>
        </w:tc>
      </w:tr>
      <w:tr w:rsidR="00E816DE" w14:paraId="4089CA04" w14:textId="77777777">
        <w:tc>
          <w:tcPr>
            <w:tcW w:w="2600" w:type="dxa"/>
            <w:shd w:val="clear" w:color="auto" w:fill="E8F0FE"/>
            <w:tcMar>
              <w:top w:w="90" w:type="dxa"/>
              <w:left w:w="110" w:type="dxa"/>
              <w:bottom w:w="90" w:type="dxa"/>
              <w:right w:w="110" w:type="dxa"/>
            </w:tcMar>
            <w:vAlign w:val="center"/>
          </w:tcPr>
          <w:p w14:paraId="0842EFFE" w14:textId="77777777" w:rsidR="00E816DE" w:rsidRDefault="00000000">
            <w:r>
              <w:rPr>
                <w:b/>
                <w:bCs/>
                <w:color w:val="1B2A4A"/>
              </w:rPr>
              <w:t>Nuestro producto</w:t>
            </w:r>
          </w:p>
        </w:tc>
        <w:tc>
          <w:tcPr>
            <w:tcW w:w="6760" w:type="dxa"/>
            <w:tcMar>
              <w:top w:w="90" w:type="dxa"/>
              <w:left w:w="110" w:type="dxa"/>
              <w:bottom w:w="90" w:type="dxa"/>
              <w:right w:w="110" w:type="dxa"/>
            </w:tcMar>
            <w:vAlign w:val="center"/>
          </w:tcPr>
          <w:p w14:paraId="0AFDAAB0" w14:textId="15D12FC2" w:rsidR="00E816DE" w:rsidRDefault="00E078EE">
            <w:r w:rsidRPr="00E078EE">
              <w:rPr>
                <w:i/>
                <w:iCs/>
                <w:color w:val="2F6FED"/>
              </w:rPr>
              <w:t>centraliza la información en un solo lugar digital, respaldado, con búsqueda rápida y sin depender de que una sola persona sepa dónde está cada expediente</w:t>
            </w:r>
          </w:p>
        </w:tc>
      </w:tr>
    </w:tbl>
    <w:p w14:paraId="0117CCDC" w14:textId="77777777" w:rsidR="00E816DE" w:rsidRDefault="00000000">
      <w:pPr>
        <w:pStyle w:val="Ttulo1"/>
        <w:pBdr>
          <w:bottom w:val="single" w:sz="6" w:space="4" w:color="2F6FED"/>
        </w:pBdr>
        <w:spacing w:before="300" w:after="120"/>
      </w:pPr>
      <w:r>
        <w:rPr>
          <w:b/>
          <w:bCs/>
          <w:color w:val="1B2A4A"/>
          <w:sz w:val="26"/>
          <w:szCs w:val="26"/>
        </w:rPr>
        <w:t>3. Descripción de los interesados y usuarios</w:t>
      </w:r>
    </w:p>
    <w:p w14:paraId="603E69CF" w14:textId="1C258505" w:rsidR="00E816DE" w:rsidRDefault="00000000" w:rsidP="00E078EE">
      <w:pPr>
        <w:pStyle w:val="Ttulo2"/>
        <w:spacing w:before="220" w:after="100"/>
      </w:pPr>
      <w:r>
        <w:rPr>
          <w:b/>
          <w:bCs/>
          <w:color w:val="1B2A4A"/>
          <w:sz w:val="22"/>
          <w:szCs w:val="22"/>
        </w:rPr>
        <w:t>3.1 Resumen de interesados (</w:t>
      </w:r>
      <w:proofErr w:type="spellStart"/>
      <w:r>
        <w:rPr>
          <w:b/>
          <w:bCs/>
          <w:color w:val="1B2A4A"/>
          <w:sz w:val="22"/>
          <w:szCs w:val="22"/>
        </w:rPr>
        <w:t>stakeholders</w:t>
      </w:r>
      <w:proofErr w:type="spellEnd"/>
      <w:r>
        <w:rPr>
          <w:b/>
          <w:bCs/>
          <w:color w:val="1B2A4A"/>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E816DE" w14:paraId="7E956DCA" w14:textId="77777777">
        <w:trPr>
          <w:tblHeader/>
        </w:trPr>
        <w:tc>
          <w:tcPr>
            <w:tcW w:w="2400" w:type="dxa"/>
            <w:shd w:val="clear" w:color="auto" w:fill="1B2A4A"/>
            <w:tcMar>
              <w:top w:w="90" w:type="dxa"/>
              <w:left w:w="110" w:type="dxa"/>
              <w:bottom w:w="90" w:type="dxa"/>
              <w:right w:w="110" w:type="dxa"/>
            </w:tcMar>
            <w:vAlign w:val="center"/>
          </w:tcPr>
          <w:p w14:paraId="556E0DF7" w14:textId="77777777" w:rsidR="00E816DE" w:rsidRDefault="00000000">
            <w:r>
              <w:rPr>
                <w:b/>
                <w:bCs/>
                <w:color w:val="FFFFFF"/>
                <w:sz w:val="19"/>
                <w:szCs w:val="19"/>
              </w:rPr>
              <w:t>Nombre</w:t>
            </w:r>
          </w:p>
        </w:tc>
        <w:tc>
          <w:tcPr>
            <w:tcW w:w="3600" w:type="dxa"/>
            <w:shd w:val="clear" w:color="auto" w:fill="1B2A4A"/>
            <w:tcMar>
              <w:top w:w="90" w:type="dxa"/>
              <w:left w:w="110" w:type="dxa"/>
              <w:bottom w:w="90" w:type="dxa"/>
              <w:right w:w="110" w:type="dxa"/>
            </w:tcMar>
            <w:vAlign w:val="center"/>
          </w:tcPr>
          <w:p w14:paraId="7A1AA421" w14:textId="77777777" w:rsidR="00E816DE" w:rsidRDefault="00000000">
            <w:r>
              <w:rPr>
                <w:b/>
                <w:bCs/>
                <w:color w:val="FFFFFF"/>
                <w:sz w:val="19"/>
                <w:szCs w:val="19"/>
              </w:rPr>
              <w:t>Descripción</w:t>
            </w:r>
          </w:p>
        </w:tc>
        <w:tc>
          <w:tcPr>
            <w:tcW w:w="3360" w:type="dxa"/>
            <w:shd w:val="clear" w:color="auto" w:fill="1B2A4A"/>
            <w:tcMar>
              <w:top w:w="90" w:type="dxa"/>
              <w:left w:w="110" w:type="dxa"/>
              <w:bottom w:w="90" w:type="dxa"/>
              <w:right w:w="110" w:type="dxa"/>
            </w:tcMar>
            <w:vAlign w:val="center"/>
          </w:tcPr>
          <w:p w14:paraId="6B17794D" w14:textId="77777777" w:rsidR="00E816DE" w:rsidRDefault="00000000">
            <w:r>
              <w:rPr>
                <w:b/>
                <w:bCs/>
                <w:color w:val="FFFFFF"/>
                <w:sz w:val="19"/>
                <w:szCs w:val="19"/>
              </w:rPr>
              <w:t>Responsabilidades</w:t>
            </w:r>
          </w:p>
        </w:tc>
      </w:tr>
      <w:tr w:rsidR="00E816DE" w14:paraId="427BCA13" w14:textId="77777777">
        <w:tc>
          <w:tcPr>
            <w:tcW w:w="2400" w:type="dxa"/>
            <w:tcMar>
              <w:top w:w="90" w:type="dxa"/>
              <w:left w:w="110" w:type="dxa"/>
              <w:bottom w:w="90" w:type="dxa"/>
              <w:right w:w="110" w:type="dxa"/>
            </w:tcMar>
            <w:vAlign w:val="center"/>
          </w:tcPr>
          <w:p w14:paraId="45A1D119" w14:textId="04B38403" w:rsidR="00E816DE" w:rsidRDefault="00E078EE">
            <w:r w:rsidRPr="00E078EE">
              <w:rPr>
                <w:i/>
                <w:iCs/>
                <w:color w:val="1E2430"/>
              </w:rPr>
              <w:t>Junta Directiva del Acueducto Bodegas y Pilas</w:t>
            </w:r>
          </w:p>
        </w:tc>
        <w:tc>
          <w:tcPr>
            <w:tcW w:w="3600" w:type="dxa"/>
            <w:tcMar>
              <w:top w:w="90" w:type="dxa"/>
              <w:left w:w="110" w:type="dxa"/>
              <w:bottom w:w="90" w:type="dxa"/>
              <w:right w:w="110" w:type="dxa"/>
            </w:tcMar>
            <w:vAlign w:val="center"/>
          </w:tcPr>
          <w:p w14:paraId="6BDF8984" w14:textId="4AC9FA24" w:rsidR="00E816DE" w:rsidRDefault="00E078EE">
            <w:r w:rsidRPr="00E078EE">
              <w:rPr>
                <w:i/>
                <w:iCs/>
                <w:color w:val="1E2430"/>
              </w:rPr>
              <w:t>Órgano de gobierno de la asociación (presidenta, vicepresidente y demás miembros ad-honorem), se reúne el 1er y 3er martes de cada mes</w:t>
            </w:r>
          </w:p>
        </w:tc>
        <w:tc>
          <w:tcPr>
            <w:tcW w:w="3360" w:type="dxa"/>
            <w:tcMar>
              <w:top w:w="90" w:type="dxa"/>
              <w:left w:w="110" w:type="dxa"/>
              <w:bottom w:w="90" w:type="dxa"/>
              <w:right w:w="110" w:type="dxa"/>
            </w:tcMar>
            <w:vAlign w:val="center"/>
          </w:tcPr>
          <w:p w14:paraId="79AB7A32" w14:textId="5B99D24B" w:rsidR="00E816DE" w:rsidRDefault="00E078EE">
            <w:r w:rsidRPr="00E078EE">
              <w:rPr>
                <w:i/>
                <w:iCs/>
                <w:color w:val="1E2430"/>
              </w:rPr>
              <w:t>Aprueba decisiones administrativas y de conexiones nuevas que dependen de la información contenida en los expedientes de abonados</w:t>
            </w:r>
            <w:r>
              <w:rPr>
                <w:i/>
                <w:iCs/>
                <w:color w:val="1E2430"/>
              </w:rPr>
              <w:t xml:space="preserve">. </w:t>
            </w:r>
          </w:p>
        </w:tc>
      </w:tr>
      <w:tr w:rsidR="00E816DE" w14:paraId="1984E2A6" w14:textId="77777777">
        <w:tc>
          <w:tcPr>
            <w:tcW w:w="2400" w:type="dxa"/>
            <w:tcMar>
              <w:top w:w="90" w:type="dxa"/>
              <w:left w:w="110" w:type="dxa"/>
              <w:bottom w:w="90" w:type="dxa"/>
              <w:right w:w="110" w:type="dxa"/>
            </w:tcMar>
            <w:vAlign w:val="center"/>
          </w:tcPr>
          <w:p w14:paraId="220402C3" w14:textId="509F15E4" w:rsidR="00E816DE" w:rsidRDefault="00E078EE">
            <w:r w:rsidRPr="00E078EE">
              <w:rPr>
                <w:i/>
                <w:iCs/>
                <w:color w:val="1E2430"/>
              </w:rPr>
              <w:t>Administradora</w:t>
            </w:r>
          </w:p>
        </w:tc>
        <w:tc>
          <w:tcPr>
            <w:tcW w:w="3600" w:type="dxa"/>
            <w:tcMar>
              <w:top w:w="90" w:type="dxa"/>
              <w:left w:w="110" w:type="dxa"/>
              <w:bottom w:w="90" w:type="dxa"/>
              <w:right w:w="110" w:type="dxa"/>
            </w:tcMar>
            <w:vAlign w:val="center"/>
          </w:tcPr>
          <w:p w14:paraId="0EEAADBD" w14:textId="3CD883FD" w:rsidR="00E816DE" w:rsidRDefault="00E078EE">
            <w:r w:rsidRPr="00E078EE">
              <w:rPr>
                <w:i/>
                <w:iCs/>
                <w:color w:val="1E2430"/>
              </w:rPr>
              <w:t>Responsable de la administración operativa del Acueducto, 4 años en el puesto; hoy gestiona directamente el archivo físico de expedientes</w:t>
            </w:r>
          </w:p>
        </w:tc>
        <w:tc>
          <w:tcPr>
            <w:tcW w:w="3360" w:type="dxa"/>
            <w:tcMar>
              <w:top w:w="90" w:type="dxa"/>
              <w:left w:w="110" w:type="dxa"/>
              <w:bottom w:w="90" w:type="dxa"/>
              <w:right w:w="110" w:type="dxa"/>
            </w:tcMar>
            <w:vAlign w:val="center"/>
          </w:tcPr>
          <w:p w14:paraId="5C17D64B" w14:textId="2867AD91" w:rsidR="00E816DE" w:rsidRDefault="00E078EE">
            <w:r w:rsidRPr="00E078EE">
              <w:rPr>
                <w:i/>
                <w:iCs/>
                <w:color w:val="1E2430"/>
              </w:rPr>
              <w:t>Define los requerimientos del sistema, valida la propuesta y sería la usuaria principal del sistema una vez implementado</w:t>
            </w:r>
          </w:p>
        </w:tc>
      </w:tr>
      <w:tr w:rsidR="00E078EE" w14:paraId="05092A7C" w14:textId="77777777">
        <w:tc>
          <w:tcPr>
            <w:tcW w:w="2400" w:type="dxa"/>
            <w:tcMar>
              <w:top w:w="90" w:type="dxa"/>
              <w:left w:w="110" w:type="dxa"/>
              <w:bottom w:w="90" w:type="dxa"/>
              <w:right w:w="110" w:type="dxa"/>
            </w:tcMar>
            <w:vAlign w:val="center"/>
          </w:tcPr>
          <w:p w14:paraId="34950F39" w14:textId="0A4C9A1E" w:rsidR="00E078EE" w:rsidRPr="00E078EE" w:rsidRDefault="00E078EE">
            <w:pPr>
              <w:rPr>
                <w:i/>
                <w:iCs/>
                <w:color w:val="1E2430"/>
              </w:rPr>
            </w:pPr>
            <w:r w:rsidRPr="00E078EE">
              <w:rPr>
                <w:i/>
                <w:iCs/>
                <w:color w:val="1E2430"/>
              </w:rPr>
              <w:t>Abonados del Acueducto (1,015)</w:t>
            </w:r>
          </w:p>
        </w:tc>
        <w:tc>
          <w:tcPr>
            <w:tcW w:w="3600" w:type="dxa"/>
            <w:tcMar>
              <w:top w:w="90" w:type="dxa"/>
              <w:left w:w="110" w:type="dxa"/>
              <w:bottom w:w="90" w:type="dxa"/>
              <w:right w:w="110" w:type="dxa"/>
            </w:tcMar>
            <w:vAlign w:val="center"/>
          </w:tcPr>
          <w:p w14:paraId="5575CEDA" w14:textId="11335B41" w:rsidR="00E078EE" w:rsidRDefault="00E078EE">
            <w:pPr>
              <w:rPr>
                <w:i/>
                <w:iCs/>
                <w:color w:val="1E2430"/>
              </w:rPr>
            </w:pPr>
            <w:r w:rsidRPr="00E078EE">
              <w:rPr>
                <w:i/>
                <w:iCs/>
                <w:color w:val="1E2430"/>
              </w:rPr>
              <w:t>Usuarios del servicio de agua cuya información personal y de servicio se almacena en los expedientes</w:t>
            </w:r>
          </w:p>
        </w:tc>
        <w:tc>
          <w:tcPr>
            <w:tcW w:w="3360" w:type="dxa"/>
            <w:tcMar>
              <w:top w:w="90" w:type="dxa"/>
              <w:left w:w="110" w:type="dxa"/>
              <w:bottom w:w="90" w:type="dxa"/>
              <w:right w:w="110" w:type="dxa"/>
            </w:tcMar>
            <w:vAlign w:val="center"/>
          </w:tcPr>
          <w:p w14:paraId="238D7689" w14:textId="7A5FF22B" w:rsidR="00E078EE" w:rsidRDefault="00E078EE">
            <w:pPr>
              <w:rPr>
                <w:i/>
                <w:iCs/>
                <w:color w:val="1E2430"/>
              </w:rPr>
            </w:pPr>
            <w:r w:rsidRPr="00E078EE">
              <w:rPr>
                <w:i/>
                <w:iCs/>
                <w:color w:val="1E2430"/>
              </w:rPr>
              <w:t>No usan el sistema directamente, pero son los titulares de la información que el sistema resguardará</w:t>
            </w:r>
          </w:p>
        </w:tc>
      </w:tr>
      <w:tr w:rsidR="00E816DE" w14:paraId="54FA6572" w14:textId="77777777">
        <w:tc>
          <w:tcPr>
            <w:tcW w:w="2400" w:type="dxa"/>
            <w:tcMar>
              <w:top w:w="90" w:type="dxa"/>
              <w:left w:w="110" w:type="dxa"/>
              <w:bottom w:w="90" w:type="dxa"/>
              <w:right w:w="110" w:type="dxa"/>
            </w:tcMar>
            <w:vAlign w:val="center"/>
          </w:tcPr>
          <w:p w14:paraId="19F7C742" w14:textId="63843216" w:rsidR="00E816DE" w:rsidRDefault="00000000">
            <w:r>
              <w:rPr>
                <w:i/>
                <w:iCs/>
                <w:color w:val="1E2430"/>
              </w:rPr>
              <w:t>Profesor</w:t>
            </w:r>
          </w:p>
        </w:tc>
        <w:tc>
          <w:tcPr>
            <w:tcW w:w="3600" w:type="dxa"/>
            <w:tcMar>
              <w:top w:w="90" w:type="dxa"/>
              <w:left w:w="110" w:type="dxa"/>
              <w:bottom w:w="90" w:type="dxa"/>
              <w:right w:w="110" w:type="dxa"/>
            </w:tcMar>
            <w:vAlign w:val="center"/>
          </w:tcPr>
          <w:p w14:paraId="51A3F75B" w14:textId="77777777" w:rsidR="00E816DE" w:rsidRDefault="00000000">
            <w:r>
              <w:rPr>
                <w:color w:val="1E2430"/>
              </w:rPr>
              <w:t>Mag. James Mcintosh Molina — profesor del curso IF6100</w:t>
            </w:r>
          </w:p>
        </w:tc>
        <w:tc>
          <w:tcPr>
            <w:tcW w:w="3360" w:type="dxa"/>
            <w:tcMar>
              <w:top w:w="90" w:type="dxa"/>
              <w:left w:w="110" w:type="dxa"/>
              <w:bottom w:w="90" w:type="dxa"/>
              <w:right w:w="110" w:type="dxa"/>
            </w:tcMar>
            <w:vAlign w:val="center"/>
          </w:tcPr>
          <w:p w14:paraId="1A5549BC" w14:textId="77777777" w:rsidR="00E816DE" w:rsidRDefault="00000000">
            <w:r>
              <w:rPr>
                <w:color w:val="1E2430"/>
              </w:rPr>
              <w:t>Asesoría académica y evaluación</w:t>
            </w:r>
          </w:p>
        </w:tc>
      </w:tr>
    </w:tbl>
    <w:p w14:paraId="2512B071" w14:textId="77777777" w:rsidR="00E816DE" w:rsidRDefault="00000000">
      <w:pPr>
        <w:pStyle w:val="Ttulo2"/>
        <w:spacing w:before="220" w:after="100"/>
      </w:pPr>
      <w:r>
        <w:rPr>
          <w:b/>
          <w:bCs/>
          <w:color w:val="1B2A4A"/>
          <w:sz w:val="22"/>
          <w:szCs w:val="22"/>
        </w:rPr>
        <w:t>3.2 Resumen de usuarios</w:t>
      </w:r>
    </w:p>
    <w:p w14:paraId="59079359" w14:textId="77777777" w:rsidR="00E816DE" w:rsidRDefault="00000000">
      <w:pPr>
        <w:spacing w:after="140"/>
      </w:pPr>
      <w:r>
        <w:rPr>
          <w:i/>
          <w:iCs/>
          <w:color w:val="6B7280"/>
          <w:sz w:val="19"/>
          <w:szCs w:val="19"/>
        </w:rPr>
        <w:t>Personas que usarán el sistema directamente una vez construido.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E816DE" w14:paraId="60C080F8" w14:textId="77777777">
        <w:trPr>
          <w:tblHeader/>
        </w:trPr>
        <w:tc>
          <w:tcPr>
            <w:tcW w:w="2400" w:type="dxa"/>
            <w:shd w:val="clear" w:color="auto" w:fill="1B2A4A"/>
            <w:tcMar>
              <w:top w:w="90" w:type="dxa"/>
              <w:left w:w="110" w:type="dxa"/>
              <w:bottom w:w="90" w:type="dxa"/>
              <w:right w:w="110" w:type="dxa"/>
            </w:tcMar>
            <w:vAlign w:val="center"/>
          </w:tcPr>
          <w:p w14:paraId="12ACB54C" w14:textId="77777777" w:rsidR="00E816DE" w:rsidRDefault="00000000">
            <w:r>
              <w:rPr>
                <w:b/>
                <w:bCs/>
                <w:color w:val="FFFFFF"/>
                <w:sz w:val="19"/>
                <w:szCs w:val="19"/>
              </w:rPr>
              <w:t>Nombre</w:t>
            </w:r>
          </w:p>
        </w:tc>
        <w:tc>
          <w:tcPr>
            <w:tcW w:w="3600" w:type="dxa"/>
            <w:shd w:val="clear" w:color="auto" w:fill="1B2A4A"/>
            <w:tcMar>
              <w:top w:w="90" w:type="dxa"/>
              <w:left w:w="110" w:type="dxa"/>
              <w:bottom w:w="90" w:type="dxa"/>
              <w:right w:w="110" w:type="dxa"/>
            </w:tcMar>
            <w:vAlign w:val="center"/>
          </w:tcPr>
          <w:p w14:paraId="06B3D0AC" w14:textId="77777777" w:rsidR="00E816DE" w:rsidRDefault="00000000">
            <w:r>
              <w:rPr>
                <w:b/>
                <w:bCs/>
                <w:color w:val="FFFFFF"/>
                <w:sz w:val="19"/>
                <w:szCs w:val="19"/>
              </w:rPr>
              <w:t>Descripción</w:t>
            </w:r>
          </w:p>
        </w:tc>
        <w:tc>
          <w:tcPr>
            <w:tcW w:w="3360" w:type="dxa"/>
            <w:shd w:val="clear" w:color="auto" w:fill="1B2A4A"/>
            <w:tcMar>
              <w:top w:w="90" w:type="dxa"/>
              <w:left w:w="110" w:type="dxa"/>
              <w:bottom w:w="90" w:type="dxa"/>
              <w:right w:w="110" w:type="dxa"/>
            </w:tcMar>
            <w:vAlign w:val="center"/>
          </w:tcPr>
          <w:p w14:paraId="3B590278" w14:textId="77777777" w:rsidR="00E816DE" w:rsidRDefault="00000000">
            <w:r>
              <w:rPr>
                <w:b/>
                <w:bCs/>
                <w:color w:val="FFFFFF"/>
                <w:sz w:val="19"/>
                <w:szCs w:val="19"/>
              </w:rPr>
              <w:t>Responsabilidades</w:t>
            </w:r>
          </w:p>
        </w:tc>
      </w:tr>
      <w:tr w:rsidR="00E816DE" w14:paraId="255CB31B" w14:textId="77777777">
        <w:tc>
          <w:tcPr>
            <w:tcW w:w="2400" w:type="dxa"/>
            <w:tcMar>
              <w:top w:w="90" w:type="dxa"/>
              <w:left w:w="110" w:type="dxa"/>
              <w:bottom w:w="90" w:type="dxa"/>
              <w:right w:w="110" w:type="dxa"/>
            </w:tcMar>
            <w:vAlign w:val="center"/>
          </w:tcPr>
          <w:p w14:paraId="54209FF4" w14:textId="512D6549" w:rsidR="00E816DE" w:rsidRDefault="00E078EE">
            <w:r w:rsidRPr="00E078EE">
              <w:rPr>
                <w:i/>
                <w:iCs/>
                <w:color w:val="1E2430"/>
              </w:rPr>
              <w:t>Administradora</w:t>
            </w:r>
          </w:p>
        </w:tc>
        <w:tc>
          <w:tcPr>
            <w:tcW w:w="3600" w:type="dxa"/>
            <w:tcMar>
              <w:top w:w="90" w:type="dxa"/>
              <w:left w:w="110" w:type="dxa"/>
              <w:bottom w:w="90" w:type="dxa"/>
              <w:right w:w="110" w:type="dxa"/>
            </w:tcMar>
            <w:vAlign w:val="center"/>
          </w:tcPr>
          <w:p w14:paraId="02A54922" w14:textId="6DAC20D7" w:rsidR="00E816DE" w:rsidRDefault="00E078EE">
            <w:r w:rsidRPr="00E078EE">
              <w:rPr>
                <w:i/>
                <w:iCs/>
                <w:color w:val="1E2430"/>
              </w:rPr>
              <w:t>Responsable de la administración del Acueducto, 4 años en el puesto; maneja actualmente el sistema de facturación móvil (SADA), por lo que tiene familiaridad con tecnología</w:t>
            </w:r>
          </w:p>
        </w:tc>
        <w:tc>
          <w:tcPr>
            <w:tcW w:w="3360" w:type="dxa"/>
            <w:tcMar>
              <w:top w:w="90" w:type="dxa"/>
              <w:left w:w="110" w:type="dxa"/>
              <w:bottom w:w="90" w:type="dxa"/>
              <w:right w:w="110" w:type="dxa"/>
            </w:tcMar>
            <w:vAlign w:val="center"/>
          </w:tcPr>
          <w:p w14:paraId="19F349A3" w14:textId="312EF3AB" w:rsidR="00E816DE" w:rsidRDefault="00E078EE">
            <w:r w:rsidRPr="00E078EE">
              <w:rPr>
                <w:i/>
                <w:iCs/>
                <w:color w:val="1E2430"/>
              </w:rPr>
              <w:t>Digitalizar, cargar, buscar y actualizar los expedientes de los abonados en el sistema</w:t>
            </w:r>
          </w:p>
        </w:tc>
      </w:tr>
      <w:tr w:rsidR="00E816DE" w14:paraId="253F7060" w14:textId="77777777">
        <w:tc>
          <w:tcPr>
            <w:tcW w:w="2400" w:type="dxa"/>
            <w:tcMar>
              <w:top w:w="90" w:type="dxa"/>
              <w:left w:w="110" w:type="dxa"/>
              <w:bottom w:w="90" w:type="dxa"/>
              <w:right w:w="110" w:type="dxa"/>
            </w:tcMar>
            <w:vAlign w:val="center"/>
          </w:tcPr>
          <w:p w14:paraId="704FE8D3" w14:textId="31A07EE5" w:rsidR="00E816DE" w:rsidRDefault="00E078EE">
            <w:r w:rsidRPr="00E078EE">
              <w:rPr>
                <w:i/>
                <w:iCs/>
                <w:color w:val="1E2430"/>
              </w:rPr>
              <w:t>Secretaria del Acueducto</w:t>
            </w:r>
          </w:p>
        </w:tc>
        <w:tc>
          <w:tcPr>
            <w:tcW w:w="3600" w:type="dxa"/>
            <w:tcMar>
              <w:top w:w="90" w:type="dxa"/>
              <w:left w:w="110" w:type="dxa"/>
              <w:bottom w:w="90" w:type="dxa"/>
              <w:right w:w="110" w:type="dxa"/>
            </w:tcMar>
            <w:vAlign w:val="center"/>
          </w:tcPr>
          <w:p w14:paraId="44A3D492" w14:textId="24231422" w:rsidR="00E816DE" w:rsidRDefault="00E078EE">
            <w:r w:rsidRPr="00E078EE">
              <w:rPr>
                <w:i/>
                <w:iCs/>
                <w:color w:val="1E2430"/>
              </w:rPr>
              <w:t>Encargada actual del manejo del archivo físico; no tiene un buen manejo de la tecnología, por lo que necesitará una interfaz sencilla e intuitiva</w:t>
            </w:r>
          </w:p>
        </w:tc>
        <w:tc>
          <w:tcPr>
            <w:tcW w:w="3360" w:type="dxa"/>
            <w:tcMar>
              <w:top w:w="90" w:type="dxa"/>
              <w:left w:w="110" w:type="dxa"/>
              <w:bottom w:w="90" w:type="dxa"/>
              <w:right w:w="110" w:type="dxa"/>
            </w:tcMar>
            <w:vAlign w:val="center"/>
          </w:tcPr>
          <w:p w14:paraId="5C1ED0DC" w14:textId="25DC703C" w:rsidR="00E816DE" w:rsidRDefault="00E078EE">
            <w:r w:rsidRPr="00E078EE">
              <w:rPr>
                <w:i/>
                <w:iCs/>
                <w:color w:val="1E2430"/>
              </w:rPr>
              <w:t>Apoya a la administradora en la digitalización y organización de los expedientes, realizando tareas similares dentro del sistema</w:t>
            </w:r>
          </w:p>
        </w:tc>
      </w:tr>
    </w:tbl>
    <w:p w14:paraId="0043A14B" w14:textId="77777777" w:rsidR="00E816DE" w:rsidRDefault="00000000">
      <w:pPr>
        <w:pStyle w:val="Ttulo2"/>
        <w:spacing w:before="220" w:after="100"/>
      </w:pPr>
      <w:r>
        <w:rPr>
          <w:b/>
          <w:bCs/>
          <w:color w:val="1B2A4A"/>
          <w:sz w:val="22"/>
          <w:szCs w:val="22"/>
        </w:rPr>
        <w:lastRenderedPageBreak/>
        <w:t>3.3 Entorno del usuario</w:t>
      </w:r>
    </w:p>
    <w:p w14:paraId="3D8F627C" w14:textId="305F5FAD" w:rsidR="00E816DE" w:rsidRDefault="00B36057" w:rsidP="008410D9">
      <w:pPr>
        <w:shd w:val="clear" w:color="auto" w:fill="FAFBFF"/>
        <w:spacing w:after="160"/>
      </w:pPr>
      <w:r>
        <w:rPr>
          <w:i/>
          <w:iCs/>
          <w:color w:val="2F6FED"/>
          <w:sz w:val="21"/>
          <w:szCs w:val="21"/>
        </w:rPr>
        <w:t xml:space="preserve">El acueducto cuenta con </w:t>
      </w:r>
      <w:r w:rsidR="008410D9">
        <w:rPr>
          <w:i/>
          <w:iCs/>
          <w:color w:val="2F6FED"/>
          <w:sz w:val="21"/>
          <w:szCs w:val="21"/>
        </w:rPr>
        <w:t xml:space="preserve">una oficina con </w:t>
      </w:r>
      <w:r>
        <w:rPr>
          <w:i/>
          <w:iCs/>
          <w:color w:val="2F6FED"/>
          <w:sz w:val="21"/>
          <w:szCs w:val="21"/>
        </w:rPr>
        <w:t xml:space="preserve">internet </w:t>
      </w:r>
      <w:r w:rsidR="008E3590">
        <w:rPr>
          <w:i/>
          <w:iCs/>
          <w:color w:val="2F6FED"/>
          <w:sz w:val="21"/>
          <w:szCs w:val="21"/>
        </w:rPr>
        <w:t>estable</w:t>
      </w:r>
      <w:r>
        <w:rPr>
          <w:i/>
          <w:iCs/>
          <w:color w:val="2F6FED"/>
          <w:sz w:val="21"/>
          <w:szCs w:val="21"/>
        </w:rPr>
        <w:t xml:space="preserve"> que es usado por </w:t>
      </w:r>
      <w:r w:rsidR="008E3590">
        <w:rPr>
          <w:i/>
          <w:iCs/>
          <w:color w:val="2F6FED"/>
          <w:sz w:val="21"/>
          <w:szCs w:val="21"/>
        </w:rPr>
        <w:t>aproximadamente 4 personas</w:t>
      </w:r>
      <w:r w:rsidR="008410D9">
        <w:rPr>
          <w:i/>
          <w:iCs/>
          <w:color w:val="2F6FED"/>
          <w:sz w:val="21"/>
          <w:szCs w:val="21"/>
        </w:rPr>
        <w:t>, tres</w:t>
      </w:r>
      <w:r>
        <w:rPr>
          <w:i/>
          <w:iCs/>
          <w:color w:val="2F6FED"/>
          <w:sz w:val="21"/>
          <w:szCs w:val="21"/>
        </w:rPr>
        <w:t xml:space="preserve"> </w:t>
      </w:r>
      <w:r w:rsidR="008410D9" w:rsidRPr="008410D9">
        <w:rPr>
          <w:i/>
          <w:iCs/>
          <w:color w:val="2F6FED"/>
          <w:sz w:val="21"/>
          <w:szCs w:val="21"/>
        </w:rPr>
        <w:t>escritorios (</w:t>
      </w:r>
      <w:r w:rsidR="008410D9">
        <w:rPr>
          <w:i/>
          <w:iCs/>
          <w:color w:val="2F6FED"/>
          <w:sz w:val="21"/>
          <w:szCs w:val="21"/>
        </w:rPr>
        <w:t>dos</w:t>
      </w:r>
      <w:r w:rsidR="008410D9" w:rsidRPr="008410D9">
        <w:rPr>
          <w:i/>
          <w:iCs/>
          <w:color w:val="2F6FED"/>
          <w:sz w:val="21"/>
          <w:szCs w:val="21"/>
        </w:rPr>
        <w:t xml:space="preserve"> en buen estado</w:t>
      </w:r>
      <w:r w:rsidR="008410D9">
        <w:rPr>
          <w:i/>
          <w:iCs/>
          <w:color w:val="2F6FED"/>
          <w:sz w:val="21"/>
          <w:szCs w:val="21"/>
        </w:rPr>
        <w:t xml:space="preserve"> y uno</w:t>
      </w:r>
      <w:r w:rsidR="008410D9" w:rsidRPr="008410D9">
        <w:rPr>
          <w:i/>
          <w:iCs/>
          <w:color w:val="2F6FED"/>
          <w:sz w:val="21"/>
          <w:szCs w:val="21"/>
        </w:rPr>
        <w:t xml:space="preserve"> </w:t>
      </w:r>
      <w:r w:rsidR="008410D9">
        <w:rPr>
          <w:i/>
          <w:iCs/>
          <w:color w:val="2F6FED"/>
          <w:sz w:val="21"/>
          <w:szCs w:val="21"/>
        </w:rPr>
        <w:t>para</w:t>
      </w:r>
      <w:r w:rsidR="008410D9" w:rsidRPr="008410D9">
        <w:rPr>
          <w:i/>
          <w:iCs/>
          <w:color w:val="2F6FED"/>
          <w:sz w:val="21"/>
          <w:szCs w:val="21"/>
        </w:rPr>
        <w:t xml:space="preserve"> cobros regular)</w:t>
      </w:r>
      <w:r w:rsidR="008410D9">
        <w:rPr>
          <w:i/>
          <w:iCs/>
          <w:color w:val="2F6FED"/>
          <w:sz w:val="21"/>
          <w:szCs w:val="21"/>
        </w:rPr>
        <w:t xml:space="preserve"> y una sola laptop que funciona deficientemente.</w:t>
      </w:r>
      <w:r>
        <w:rPr>
          <w:i/>
          <w:iCs/>
          <w:color w:val="2F6FED"/>
          <w:sz w:val="21"/>
          <w:szCs w:val="21"/>
        </w:rPr>
        <w:t xml:space="preserve"> </w:t>
      </w:r>
      <w:r w:rsidR="008410D9">
        <w:rPr>
          <w:i/>
          <w:iCs/>
          <w:color w:val="2F6FED"/>
          <w:sz w:val="21"/>
          <w:szCs w:val="21"/>
        </w:rPr>
        <w:t xml:space="preserve">Poseen un “archivo digital” almacenado en la laptop con respaldo en discos externos y el resto del archivo lo manejan de forma física. </w:t>
      </w:r>
    </w:p>
    <w:p w14:paraId="40C1F748" w14:textId="77777777" w:rsidR="00E816DE" w:rsidRDefault="00000000">
      <w:pPr>
        <w:pStyle w:val="Ttulo2"/>
        <w:spacing w:before="220" w:after="100"/>
      </w:pPr>
      <w:r>
        <w:rPr>
          <w:b/>
          <w:bCs/>
          <w:color w:val="1B2A4A"/>
          <w:sz w:val="22"/>
          <w:szCs w:val="22"/>
        </w:rPr>
        <w:t>3.4 Necesidades clave de los interesados y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900"/>
        <w:gridCol w:w="2760"/>
      </w:tblGrid>
      <w:tr w:rsidR="00E816DE" w14:paraId="5C1DD2C5" w14:textId="77777777">
        <w:trPr>
          <w:tblHeader/>
        </w:trPr>
        <w:tc>
          <w:tcPr>
            <w:tcW w:w="2200" w:type="dxa"/>
            <w:shd w:val="clear" w:color="auto" w:fill="1B2A4A"/>
            <w:tcMar>
              <w:top w:w="90" w:type="dxa"/>
              <w:left w:w="110" w:type="dxa"/>
              <w:bottom w:w="90" w:type="dxa"/>
              <w:right w:w="110" w:type="dxa"/>
            </w:tcMar>
            <w:vAlign w:val="center"/>
          </w:tcPr>
          <w:p w14:paraId="6C384AEA" w14:textId="77777777" w:rsidR="00E816DE" w:rsidRDefault="00000000">
            <w:r>
              <w:rPr>
                <w:b/>
                <w:bCs/>
                <w:color w:val="FFFFFF"/>
                <w:sz w:val="19"/>
                <w:szCs w:val="19"/>
              </w:rPr>
              <w:t>Necesidad</w:t>
            </w:r>
          </w:p>
        </w:tc>
        <w:tc>
          <w:tcPr>
            <w:tcW w:w="1500" w:type="dxa"/>
            <w:shd w:val="clear" w:color="auto" w:fill="1B2A4A"/>
            <w:tcMar>
              <w:top w:w="90" w:type="dxa"/>
              <w:left w:w="110" w:type="dxa"/>
              <w:bottom w:w="90" w:type="dxa"/>
              <w:right w:w="110" w:type="dxa"/>
            </w:tcMar>
            <w:vAlign w:val="center"/>
          </w:tcPr>
          <w:p w14:paraId="469ED0F8" w14:textId="77777777" w:rsidR="00E816DE" w:rsidRDefault="00000000">
            <w:r>
              <w:rPr>
                <w:b/>
                <w:bCs/>
                <w:color w:val="FFFFFF"/>
                <w:sz w:val="19"/>
                <w:szCs w:val="19"/>
              </w:rPr>
              <w:t>Prioridad</w:t>
            </w:r>
          </w:p>
        </w:tc>
        <w:tc>
          <w:tcPr>
            <w:tcW w:w="2900" w:type="dxa"/>
            <w:shd w:val="clear" w:color="auto" w:fill="1B2A4A"/>
            <w:tcMar>
              <w:top w:w="90" w:type="dxa"/>
              <w:left w:w="110" w:type="dxa"/>
              <w:bottom w:w="90" w:type="dxa"/>
              <w:right w:w="110" w:type="dxa"/>
            </w:tcMar>
            <w:vAlign w:val="center"/>
          </w:tcPr>
          <w:p w14:paraId="55C38B8A" w14:textId="77777777" w:rsidR="00E816DE" w:rsidRDefault="00000000">
            <w:r>
              <w:rPr>
                <w:b/>
                <w:bCs/>
                <w:color w:val="FFFFFF"/>
                <w:sz w:val="19"/>
                <w:szCs w:val="19"/>
              </w:rPr>
              <w:t>Solución actual</w:t>
            </w:r>
          </w:p>
        </w:tc>
        <w:tc>
          <w:tcPr>
            <w:tcW w:w="2760" w:type="dxa"/>
            <w:shd w:val="clear" w:color="auto" w:fill="1B2A4A"/>
            <w:tcMar>
              <w:top w:w="90" w:type="dxa"/>
              <w:left w:w="110" w:type="dxa"/>
              <w:bottom w:w="90" w:type="dxa"/>
              <w:right w:w="110" w:type="dxa"/>
            </w:tcMar>
            <w:vAlign w:val="center"/>
          </w:tcPr>
          <w:p w14:paraId="49CD17FB" w14:textId="77777777" w:rsidR="00E816DE" w:rsidRDefault="00000000">
            <w:r>
              <w:rPr>
                <w:b/>
                <w:bCs/>
                <w:color w:val="FFFFFF"/>
                <w:sz w:val="19"/>
                <w:szCs w:val="19"/>
              </w:rPr>
              <w:t>Solución propuesta</w:t>
            </w:r>
          </w:p>
        </w:tc>
      </w:tr>
      <w:tr w:rsidR="00E816DE" w14:paraId="138CD3AB" w14:textId="77777777">
        <w:tc>
          <w:tcPr>
            <w:tcW w:w="2200" w:type="dxa"/>
            <w:tcMar>
              <w:top w:w="90" w:type="dxa"/>
              <w:left w:w="110" w:type="dxa"/>
              <w:bottom w:w="90" w:type="dxa"/>
              <w:right w:w="110" w:type="dxa"/>
            </w:tcMar>
            <w:vAlign w:val="center"/>
          </w:tcPr>
          <w:p w14:paraId="7F2BC08E" w14:textId="221DECB4" w:rsidR="00E816DE" w:rsidRDefault="00A7757C">
            <w:r>
              <w:rPr>
                <w:i/>
                <w:iCs/>
                <w:color w:val="1E2430"/>
              </w:rPr>
              <w:t>Garantizar el resguardo e integridad de los expedientes de los abonados</w:t>
            </w:r>
          </w:p>
        </w:tc>
        <w:tc>
          <w:tcPr>
            <w:tcW w:w="1500" w:type="dxa"/>
            <w:tcMar>
              <w:top w:w="90" w:type="dxa"/>
              <w:left w:w="110" w:type="dxa"/>
              <w:bottom w:w="90" w:type="dxa"/>
              <w:right w:w="110" w:type="dxa"/>
            </w:tcMar>
            <w:vAlign w:val="center"/>
          </w:tcPr>
          <w:p w14:paraId="4C87047E" w14:textId="2F2A0C99" w:rsidR="00E816DE" w:rsidRDefault="00000000" w:rsidP="00A7757C">
            <w:pPr>
              <w:jc w:val="center"/>
            </w:pPr>
            <w:r>
              <w:rPr>
                <w:i/>
                <w:iCs/>
                <w:color w:val="1E2430"/>
              </w:rPr>
              <w:t>Alta</w:t>
            </w:r>
          </w:p>
        </w:tc>
        <w:tc>
          <w:tcPr>
            <w:tcW w:w="2900" w:type="dxa"/>
            <w:tcMar>
              <w:top w:w="90" w:type="dxa"/>
              <w:left w:w="110" w:type="dxa"/>
              <w:bottom w:w="90" w:type="dxa"/>
              <w:right w:w="110" w:type="dxa"/>
            </w:tcMar>
            <w:vAlign w:val="center"/>
          </w:tcPr>
          <w:p w14:paraId="72C427D1" w14:textId="41720210" w:rsidR="00E816DE" w:rsidRDefault="00A7757C">
            <w:r>
              <w:rPr>
                <w:i/>
                <w:iCs/>
                <w:color w:val="1E2430"/>
              </w:rPr>
              <w:t>Archivo físico en archivera organizada por sector y apellido, expuesto a perdidas documentadas y sin respaldo</w:t>
            </w:r>
          </w:p>
        </w:tc>
        <w:tc>
          <w:tcPr>
            <w:tcW w:w="2760" w:type="dxa"/>
            <w:tcMar>
              <w:top w:w="90" w:type="dxa"/>
              <w:left w:w="110" w:type="dxa"/>
              <w:bottom w:w="90" w:type="dxa"/>
              <w:right w:w="110" w:type="dxa"/>
            </w:tcMar>
            <w:vAlign w:val="center"/>
          </w:tcPr>
          <w:p w14:paraId="6A387928" w14:textId="3F55F64E" w:rsidR="00E816DE" w:rsidRDefault="00A7757C">
            <w:r>
              <w:rPr>
                <w:i/>
                <w:iCs/>
                <w:color w:val="1E2430"/>
              </w:rPr>
              <w:t>Digitalización y almacenamiento centralizado con respaldos periódicos programados, eliminando la dependencia exclusiva del papel</w:t>
            </w:r>
          </w:p>
        </w:tc>
      </w:tr>
      <w:tr w:rsidR="00E816DE" w14:paraId="54A7CE18" w14:textId="77777777">
        <w:tc>
          <w:tcPr>
            <w:tcW w:w="2200" w:type="dxa"/>
            <w:tcMar>
              <w:top w:w="90" w:type="dxa"/>
              <w:left w:w="110" w:type="dxa"/>
              <w:bottom w:w="90" w:type="dxa"/>
              <w:right w:w="110" w:type="dxa"/>
            </w:tcMar>
            <w:vAlign w:val="center"/>
          </w:tcPr>
          <w:p w14:paraId="1CA0FC53" w14:textId="6186F52B" w:rsidR="00E816DE" w:rsidRDefault="00A7757C">
            <w:r>
              <w:rPr>
                <w:i/>
                <w:iCs/>
                <w:color w:val="1E2430"/>
              </w:rPr>
              <w:t>Agilizar la localización y consulta de documentos</w:t>
            </w:r>
          </w:p>
        </w:tc>
        <w:tc>
          <w:tcPr>
            <w:tcW w:w="1500" w:type="dxa"/>
            <w:tcMar>
              <w:top w:w="90" w:type="dxa"/>
              <w:left w:w="110" w:type="dxa"/>
              <w:bottom w:w="90" w:type="dxa"/>
              <w:right w:w="110" w:type="dxa"/>
            </w:tcMar>
            <w:vAlign w:val="center"/>
          </w:tcPr>
          <w:p w14:paraId="66FCAE47" w14:textId="0A8731A1" w:rsidR="00E816DE" w:rsidRDefault="00000000" w:rsidP="00A7757C">
            <w:pPr>
              <w:jc w:val="center"/>
            </w:pPr>
            <w:r>
              <w:rPr>
                <w:i/>
                <w:iCs/>
                <w:color w:val="1E2430"/>
              </w:rPr>
              <w:t>Alta</w:t>
            </w:r>
          </w:p>
        </w:tc>
        <w:tc>
          <w:tcPr>
            <w:tcW w:w="2900" w:type="dxa"/>
            <w:tcMar>
              <w:top w:w="90" w:type="dxa"/>
              <w:left w:w="110" w:type="dxa"/>
              <w:bottom w:w="90" w:type="dxa"/>
              <w:right w:w="110" w:type="dxa"/>
            </w:tcMar>
            <w:vAlign w:val="center"/>
          </w:tcPr>
          <w:p w14:paraId="06B6C77E" w14:textId="4263E07A" w:rsidR="00E816DE" w:rsidRDefault="00A7757C">
            <w:r>
              <w:rPr>
                <w:i/>
                <w:iCs/>
                <w:color w:val="1E2430"/>
              </w:rPr>
              <w:t>Búsqueda manual física carpeta por carpeta, dependiendo de la memoria o presencia de una sola persona.</w:t>
            </w:r>
          </w:p>
        </w:tc>
        <w:tc>
          <w:tcPr>
            <w:tcW w:w="2760" w:type="dxa"/>
            <w:tcMar>
              <w:top w:w="90" w:type="dxa"/>
              <w:left w:w="110" w:type="dxa"/>
              <w:bottom w:w="90" w:type="dxa"/>
              <w:right w:w="110" w:type="dxa"/>
            </w:tcMar>
            <w:vAlign w:val="center"/>
          </w:tcPr>
          <w:p w14:paraId="2D0FDD41" w14:textId="316DF7F8" w:rsidR="00E816DE" w:rsidRDefault="00A7757C">
            <w:r w:rsidRPr="00A7757C">
              <w:rPr>
                <w:i/>
                <w:iCs/>
                <w:color w:val="1E2430"/>
              </w:rPr>
              <w:t>Módulo de búsqueda con filtros por nombre, cédula, sector y fecha</w:t>
            </w:r>
            <w:r>
              <w:rPr>
                <w:i/>
                <w:iCs/>
                <w:color w:val="1E2430"/>
              </w:rPr>
              <w:t xml:space="preserve"> original del documento</w:t>
            </w:r>
            <w:r w:rsidRPr="00A7757C">
              <w:rPr>
                <w:i/>
                <w:iCs/>
                <w:color w:val="1E2430"/>
              </w:rPr>
              <w:t>.</w:t>
            </w:r>
          </w:p>
        </w:tc>
      </w:tr>
      <w:tr w:rsidR="00E816DE" w14:paraId="3E98C843" w14:textId="77777777">
        <w:tc>
          <w:tcPr>
            <w:tcW w:w="2200" w:type="dxa"/>
            <w:tcMar>
              <w:top w:w="90" w:type="dxa"/>
              <w:left w:w="110" w:type="dxa"/>
              <w:bottom w:w="90" w:type="dxa"/>
              <w:right w:w="110" w:type="dxa"/>
            </w:tcMar>
            <w:vAlign w:val="center"/>
          </w:tcPr>
          <w:p w14:paraId="449A537F" w14:textId="45CA2362" w:rsidR="00E816DE" w:rsidRDefault="00A7757C">
            <w:r w:rsidRPr="00A7757C">
              <w:rPr>
                <w:i/>
                <w:iCs/>
                <w:color w:val="1E2430"/>
              </w:rPr>
              <w:t>Estandarizar la estructura documental de cada abonado</w:t>
            </w:r>
          </w:p>
        </w:tc>
        <w:tc>
          <w:tcPr>
            <w:tcW w:w="1500" w:type="dxa"/>
            <w:tcMar>
              <w:top w:w="90" w:type="dxa"/>
              <w:left w:w="110" w:type="dxa"/>
              <w:bottom w:w="90" w:type="dxa"/>
              <w:right w:w="110" w:type="dxa"/>
            </w:tcMar>
            <w:vAlign w:val="center"/>
          </w:tcPr>
          <w:p w14:paraId="6F8214BD" w14:textId="120F4B1C" w:rsidR="00A7757C" w:rsidRPr="00A7757C" w:rsidRDefault="00000000" w:rsidP="00A7757C">
            <w:pPr>
              <w:jc w:val="center"/>
              <w:rPr>
                <w:i/>
                <w:iCs/>
                <w:color w:val="1E2430"/>
              </w:rPr>
            </w:pPr>
            <w:r>
              <w:rPr>
                <w:i/>
                <w:iCs/>
                <w:color w:val="1E2430"/>
              </w:rPr>
              <w:t>Media</w:t>
            </w:r>
          </w:p>
        </w:tc>
        <w:tc>
          <w:tcPr>
            <w:tcW w:w="2900" w:type="dxa"/>
            <w:tcMar>
              <w:top w:w="90" w:type="dxa"/>
              <w:left w:w="110" w:type="dxa"/>
              <w:bottom w:w="90" w:type="dxa"/>
              <w:right w:w="110" w:type="dxa"/>
            </w:tcMar>
            <w:vAlign w:val="center"/>
          </w:tcPr>
          <w:p w14:paraId="6C627C30" w14:textId="09739028" w:rsidR="00E816DE" w:rsidRDefault="00A7757C">
            <w:r w:rsidRPr="00A7757C">
              <w:rPr>
                <w:i/>
                <w:iCs/>
                <w:color w:val="1E2430"/>
              </w:rPr>
              <w:t>Expedientes físicos heterogéneos sin un estándar claro sobre qué documentos deben contener. (</w:t>
            </w:r>
            <w:r>
              <w:rPr>
                <w:i/>
                <w:iCs/>
                <w:color w:val="1E2430"/>
              </w:rPr>
              <w:t xml:space="preserve">Preguntar: </w:t>
            </w:r>
            <w:r w:rsidRPr="00A7757C">
              <w:rPr>
                <w:i/>
                <w:iCs/>
                <w:color w:val="1E2430"/>
              </w:rPr>
              <w:t>¿Cuáles son los tipos de documentos mínimos obligatorios que conforman un expediente completo?)</w:t>
            </w:r>
          </w:p>
        </w:tc>
        <w:tc>
          <w:tcPr>
            <w:tcW w:w="2760" w:type="dxa"/>
            <w:tcMar>
              <w:top w:w="90" w:type="dxa"/>
              <w:left w:w="110" w:type="dxa"/>
              <w:bottom w:w="90" w:type="dxa"/>
              <w:right w:w="110" w:type="dxa"/>
            </w:tcMar>
            <w:vAlign w:val="center"/>
          </w:tcPr>
          <w:p w14:paraId="19431C13" w14:textId="01D56A82" w:rsidR="00E816DE" w:rsidRDefault="00A7757C">
            <w:r w:rsidRPr="00A7757C">
              <w:rPr>
                <w:i/>
                <w:iCs/>
                <w:color w:val="1E2430"/>
              </w:rPr>
              <w:t>Categorización de archivos dentro del expediente (p. ej., Formulario/Contrato de servicio, Cédula, Correspondencia).</w:t>
            </w:r>
          </w:p>
        </w:tc>
      </w:tr>
    </w:tbl>
    <w:p w14:paraId="0647977F" w14:textId="77777777" w:rsidR="00E816DE" w:rsidRDefault="00000000">
      <w:pPr>
        <w:pStyle w:val="Ttulo1"/>
        <w:pBdr>
          <w:bottom w:val="single" w:sz="6" w:space="4" w:color="2F6FED"/>
        </w:pBdr>
        <w:spacing w:before="300" w:after="120"/>
      </w:pPr>
      <w:r>
        <w:rPr>
          <w:b/>
          <w:bCs/>
          <w:color w:val="1B2A4A"/>
          <w:sz w:val="26"/>
          <w:szCs w:val="26"/>
        </w:rPr>
        <w:t>4. Vista general del producto</w:t>
      </w:r>
    </w:p>
    <w:p w14:paraId="038B9EDC" w14:textId="77777777" w:rsidR="00E816DE" w:rsidRDefault="00000000">
      <w:pPr>
        <w:pStyle w:val="Ttulo2"/>
        <w:spacing w:before="220" w:after="100"/>
      </w:pPr>
      <w:r>
        <w:rPr>
          <w:b/>
          <w:bCs/>
          <w:color w:val="1B2A4A"/>
          <w:sz w:val="22"/>
          <w:szCs w:val="22"/>
        </w:rPr>
        <w:t>4.1 Perspectiva del producto</w:t>
      </w:r>
    </w:p>
    <w:p w14:paraId="1E5A087C" w14:textId="5B403839" w:rsidR="00E816DE" w:rsidRPr="005247A3" w:rsidRDefault="00A7757C">
      <w:pPr>
        <w:shd w:val="clear" w:color="auto" w:fill="FAFBFF"/>
        <w:spacing w:after="160"/>
        <w:rPr>
          <w:i/>
          <w:iCs/>
          <w:color w:val="2F6FED"/>
          <w:sz w:val="21"/>
          <w:szCs w:val="21"/>
        </w:rPr>
      </w:pPr>
      <w:r>
        <w:rPr>
          <w:i/>
          <w:iCs/>
          <w:color w:val="2F6FED"/>
          <w:sz w:val="21"/>
          <w:szCs w:val="21"/>
        </w:rPr>
        <w:t xml:space="preserve">El sistema SIGEDA es una solución independiente enfocada de manera exclusiva en el proceso de </w:t>
      </w:r>
      <w:r w:rsidRPr="00A7757C">
        <w:rPr>
          <w:i/>
          <w:iCs/>
          <w:color w:val="2F6FED"/>
          <w:sz w:val="21"/>
          <w:szCs w:val="21"/>
        </w:rPr>
        <w:t>gestión, digitalización, organización y consulta de expedientes de abonados</w:t>
      </w:r>
      <w:r>
        <w:rPr>
          <w:i/>
          <w:iCs/>
          <w:color w:val="2F6FED"/>
          <w:sz w:val="21"/>
          <w:szCs w:val="21"/>
        </w:rPr>
        <w:t>. No reemplaza ni se integra funcionalmente en esta etapa con el sistema móvil de facturación SADA ni con las hojas de cálculo operativas</w:t>
      </w:r>
      <w:r w:rsidR="005247A3">
        <w:rPr>
          <w:i/>
          <w:iCs/>
          <w:color w:val="2F6FED"/>
          <w:sz w:val="21"/>
          <w:szCs w:val="21"/>
        </w:rPr>
        <w:t>. SIGEDA entra a sustituir el almacenamiento y consulta del archivo físico tradicional en archiveras, complementando el ecosistema tecnológico de la asada al resolver la vulnerabilidad del resguardo de documentos.</w:t>
      </w:r>
    </w:p>
    <w:p w14:paraId="7F04371D" w14:textId="77777777" w:rsidR="00E816DE" w:rsidRDefault="00000000">
      <w:pPr>
        <w:pStyle w:val="Ttulo2"/>
        <w:spacing w:before="220" w:after="100"/>
      </w:pPr>
      <w:r>
        <w:rPr>
          <w:b/>
          <w:bCs/>
          <w:color w:val="1B2A4A"/>
          <w:sz w:val="22"/>
          <w:szCs w:val="22"/>
        </w:rPr>
        <w:t>4.2 Resumen de capacidades (características principales)</w:t>
      </w:r>
    </w:p>
    <w:p w14:paraId="5FC34AF8" w14:textId="77777777" w:rsidR="00E816DE" w:rsidRDefault="00000000">
      <w:pPr>
        <w:spacing w:after="140"/>
      </w:pPr>
      <w:r>
        <w:rPr>
          <w:i/>
          <w:iCs/>
          <w:color w:val="6B7280"/>
          <w:sz w:val="19"/>
          <w:szCs w:val="19"/>
        </w:rPr>
        <w:t>Cada característica debe resolver directamente una de las necesidades identificadas en 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E816DE" w14:paraId="09DCB25A" w14:textId="77777777">
        <w:trPr>
          <w:tblHeader/>
        </w:trPr>
        <w:tc>
          <w:tcPr>
            <w:tcW w:w="4200" w:type="dxa"/>
            <w:shd w:val="clear" w:color="auto" w:fill="1B2A4A"/>
            <w:tcMar>
              <w:top w:w="90" w:type="dxa"/>
              <w:left w:w="110" w:type="dxa"/>
              <w:bottom w:w="90" w:type="dxa"/>
              <w:right w:w="110" w:type="dxa"/>
            </w:tcMar>
            <w:vAlign w:val="center"/>
          </w:tcPr>
          <w:p w14:paraId="621FFA9C" w14:textId="77777777" w:rsidR="00E816DE" w:rsidRDefault="00000000">
            <w:r>
              <w:rPr>
                <w:b/>
                <w:bCs/>
                <w:color w:val="FFFFFF"/>
                <w:sz w:val="19"/>
                <w:szCs w:val="19"/>
              </w:rPr>
              <w:t>Beneficio para el usuario</w:t>
            </w:r>
          </w:p>
        </w:tc>
        <w:tc>
          <w:tcPr>
            <w:tcW w:w="5160" w:type="dxa"/>
            <w:shd w:val="clear" w:color="auto" w:fill="1B2A4A"/>
            <w:tcMar>
              <w:top w:w="90" w:type="dxa"/>
              <w:left w:w="110" w:type="dxa"/>
              <w:bottom w:w="90" w:type="dxa"/>
              <w:right w:w="110" w:type="dxa"/>
            </w:tcMar>
            <w:vAlign w:val="center"/>
          </w:tcPr>
          <w:p w14:paraId="7FDE2FCC" w14:textId="77777777" w:rsidR="00E816DE" w:rsidRDefault="00000000">
            <w:r>
              <w:rPr>
                <w:b/>
                <w:bCs/>
                <w:color w:val="FFFFFF"/>
                <w:sz w:val="19"/>
                <w:szCs w:val="19"/>
              </w:rPr>
              <w:t>Características que lo soportan</w:t>
            </w:r>
          </w:p>
        </w:tc>
      </w:tr>
      <w:tr w:rsidR="00E816DE" w14:paraId="15B7E356" w14:textId="77777777">
        <w:tc>
          <w:tcPr>
            <w:tcW w:w="4200" w:type="dxa"/>
            <w:tcMar>
              <w:top w:w="90" w:type="dxa"/>
              <w:left w:w="110" w:type="dxa"/>
              <w:bottom w:w="90" w:type="dxa"/>
              <w:right w:w="110" w:type="dxa"/>
            </w:tcMar>
            <w:vAlign w:val="center"/>
          </w:tcPr>
          <w:p w14:paraId="72B2E94E" w14:textId="61B5FFCC" w:rsidR="00E816DE" w:rsidRDefault="00F77122">
            <w:r>
              <w:rPr>
                <w:i/>
                <w:iCs/>
                <w:color w:val="1E2430"/>
              </w:rPr>
              <w:t>Cero perdidas</w:t>
            </w:r>
            <w:r w:rsidR="005247A3">
              <w:rPr>
                <w:i/>
                <w:iCs/>
                <w:color w:val="1E2430"/>
              </w:rPr>
              <w:t xml:space="preserve"> de expedientes y alta disponibilidad</w:t>
            </w:r>
          </w:p>
        </w:tc>
        <w:tc>
          <w:tcPr>
            <w:tcW w:w="5160" w:type="dxa"/>
            <w:tcMar>
              <w:top w:w="90" w:type="dxa"/>
              <w:left w:w="110" w:type="dxa"/>
              <w:bottom w:w="90" w:type="dxa"/>
              <w:right w:w="110" w:type="dxa"/>
            </w:tcMar>
            <w:vAlign w:val="center"/>
          </w:tcPr>
          <w:p w14:paraId="54AD4188" w14:textId="64E2D3B1" w:rsidR="00E816DE" w:rsidRDefault="00F77122">
            <w:r w:rsidRPr="00F77122">
              <w:rPr>
                <w:b/>
                <w:bCs/>
                <w:i/>
                <w:iCs/>
                <w:color w:val="1E2430"/>
              </w:rPr>
              <w:t>Módulo de Gestión Documental Centralizado:</w:t>
            </w:r>
            <w:r w:rsidRPr="00F77122">
              <w:rPr>
                <w:i/>
                <w:iCs/>
                <w:color w:val="1E2430"/>
              </w:rPr>
              <w:t xml:space="preserve"> Permite la carga, digitalización e indexación de archivos vinculados a la ficha de cada abonado, con mecanismos de almacenamiento seguro.</w:t>
            </w:r>
          </w:p>
        </w:tc>
      </w:tr>
      <w:tr w:rsidR="00E816DE" w14:paraId="7BC10AD6" w14:textId="77777777">
        <w:tc>
          <w:tcPr>
            <w:tcW w:w="4200" w:type="dxa"/>
            <w:tcMar>
              <w:top w:w="90" w:type="dxa"/>
              <w:left w:w="110" w:type="dxa"/>
              <w:bottom w:w="90" w:type="dxa"/>
              <w:right w:w="110" w:type="dxa"/>
            </w:tcMar>
            <w:vAlign w:val="center"/>
          </w:tcPr>
          <w:p w14:paraId="4A99276B" w14:textId="245971F0" w:rsidR="00E816DE" w:rsidRDefault="00F77122">
            <w:r w:rsidRPr="00F77122">
              <w:rPr>
                <w:i/>
                <w:iCs/>
                <w:color w:val="1E2430"/>
              </w:rPr>
              <w:t>Reducción drástica del tiempo de búsqueda e inspección</w:t>
            </w:r>
          </w:p>
        </w:tc>
        <w:tc>
          <w:tcPr>
            <w:tcW w:w="5160" w:type="dxa"/>
            <w:tcMar>
              <w:top w:w="90" w:type="dxa"/>
              <w:left w:w="110" w:type="dxa"/>
              <w:bottom w:w="90" w:type="dxa"/>
              <w:right w:w="110" w:type="dxa"/>
            </w:tcMar>
            <w:vAlign w:val="center"/>
          </w:tcPr>
          <w:p w14:paraId="708A1127" w14:textId="2969AB06" w:rsidR="00E816DE" w:rsidRDefault="00F77122">
            <w:r w:rsidRPr="00F77122">
              <w:rPr>
                <w:b/>
                <w:bCs/>
                <w:i/>
                <w:iCs/>
                <w:color w:val="1E2430"/>
              </w:rPr>
              <w:t>Motor de Búsqueda y Filtrado Multicriterio:</w:t>
            </w:r>
            <w:r w:rsidRPr="00F77122">
              <w:rPr>
                <w:i/>
                <w:iCs/>
                <w:color w:val="1E2430"/>
              </w:rPr>
              <w:t xml:space="preserve"> Consulta inmediata de expedientes mediante parámetros como cédula, nombre completo, sector o rango de fechas.</w:t>
            </w:r>
          </w:p>
        </w:tc>
      </w:tr>
      <w:tr w:rsidR="00E816DE" w14:paraId="5F374D20" w14:textId="77777777">
        <w:tc>
          <w:tcPr>
            <w:tcW w:w="4200" w:type="dxa"/>
            <w:tcMar>
              <w:top w:w="90" w:type="dxa"/>
              <w:left w:w="110" w:type="dxa"/>
              <w:bottom w:w="90" w:type="dxa"/>
              <w:right w:w="110" w:type="dxa"/>
            </w:tcMar>
            <w:vAlign w:val="center"/>
          </w:tcPr>
          <w:p w14:paraId="37C9B5BE" w14:textId="6AF9BED1" w:rsidR="00E816DE" w:rsidRDefault="00F77122">
            <w:r w:rsidRPr="00F77122">
              <w:rPr>
                <w:i/>
                <w:iCs/>
                <w:color w:val="1E2430"/>
              </w:rPr>
              <w:lastRenderedPageBreak/>
              <w:t>Control visual de estados del expediente</w:t>
            </w:r>
          </w:p>
        </w:tc>
        <w:tc>
          <w:tcPr>
            <w:tcW w:w="5160" w:type="dxa"/>
            <w:tcMar>
              <w:top w:w="90" w:type="dxa"/>
              <w:left w:w="110" w:type="dxa"/>
              <w:bottom w:w="90" w:type="dxa"/>
              <w:right w:w="110" w:type="dxa"/>
            </w:tcMar>
            <w:vAlign w:val="center"/>
          </w:tcPr>
          <w:p w14:paraId="504E198E" w14:textId="3013CAFE" w:rsidR="00E816DE" w:rsidRDefault="00F77122">
            <w:r w:rsidRPr="00F77122">
              <w:rPr>
                <w:b/>
                <w:bCs/>
                <w:i/>
                <w:iCs/>
                <w:color w:val="1E2430"/>
              </w:rPr>
              <w:t>Panel de Estado de Completitud:</w:t>
            </w:r>
            <w:r w:rsidRPr="00F77122">
              <w:rPr>
                <w:i/>
                <w:iCs/>
                <w:color w:val="1E2430"/>
              </w:rPr>
              <w:t xml:space="preserve"> Identificación visual rápida de abonados con expediente completo (p. ej. contrato de servicio firmado) versus expedientes incompletos.</w:t>
            </w:r>
          </w:p>
        </w:tc>
      </w:tr>
    </w:tbl>
    <w:p w14:paraId="6796BE15" w14:textId="77777777" w:rsidR="00E816DE" w:rsidRDefault="00000000">
      <w:pPr>
        <w:pStyle w:val="Ttulo1"/>
        <w:pBdr>
          <w:bottom w:val="single" w:sz="6" w:space="4" w:color="2F6FED"/>
        </w:pBdr>
        <w:spacing w:before="300" w:after="120"/>
      </w:pPr>
      <w:r>
        <w:rPr>
          <w:b/>
          <w:bCs/>
          <w:color w:val="1B2A4A"/>
          <w:sz w:val="26"/>
          <w:szCs w:val="26"/>
        </w:rPr>
        <w:t>5. Restricciones</w:t>
      </w:r>
    </w:p>
    <w:p w14:paraId="1D071654" w14:textId="77777777" w:rsidR="00E816DE" w:rsidRDefault="00000000">
      <w:pPr>
        <w:spacing w:after="140"/>
      </w:pPr>
      <w:r>
        <w:rPr>
          <w:i/>
          <w:iCs/>
          <w:color w:val="6B7280"/>
          <w:sz w:val="19"/>
          <w:szCs w:val="19"/>
        </w:rPr>
        <w:t>Limitaciones reales del proyecto — no son problemas del sistema, son condiciones que deben respetar.</w:t>
      </w:r>
    </w:p>
    <w:p w14:paraId="33F0612B" w14:textId="77777777" w:rsidR="00E816DE" w:rsidRDefault="00000000">
      <w:pPr>
        <w:pStyle w:val="Prrafodelista"/>
        <w:numPr>
          <w:ilvl w:val="0"/>
          <w:numId w:val="2"/>
        </w:numPr>
        <w:spacing w:after="70"/>
      </w:pPr>
      <w:r>
        <w:t>El proyecto es de análisis y diseño; en este curso no se entrega una implementación funcional completa del sistema.</w:t>
      </w:r>
    </w:p>
    <w:p w14:paraId="27CC817E" w14:textId="77777777" w:rsidR="00E816DE" w:rsidRDefault="00000000">
      <w:pPr>
        <w:pStyle w:val="Prrafodelista"/>
        <w:numPr>
          <w:ilvl w:val="0"/>
          <w:numId w:val="2"/>
        </w:numPr>
        <w:spacing w:after="70"/>
      </w:pPr>
      <w:r>
        <w:t>El plazo del proyecto está limitado al calendario del semestre (II Ciclo 2026).</w:t>
      </w:r>
    </w:p>
    <w:p w14:paraId="6B909490" w14:textId="44AC6668" w:rsidR="00E816DE" w:rsidRDefault="00F77122">
      <w:pPr>
        <w:pStyle w:val="Prrafodelista"/>
        <w:numPr>
          <w:ilvl w:val="0"/>
          <w:numId w:val="2"/>
        </w:numPr>
        <w:spacing w:after="70"/>
      </w:pPr>
      <w:r w:rsidRPr="00F77122">
        <w:t>El sistema se desplegará en un entorno de oficina con una sola computadora portátil operativa y una infraestructura de conectividad a Internet inestable.</w:t>
      </w:r>
    </w:p>
    <w:p w14:paraId="3650F30C" w14:textId="74C7DA8F" w:rsidR="00E816DE" w:rsidRDefault="00F77122">
      <w:pPr>
        <w:pStyle w:val="Prrafodelista"/>
        <w:numPr>
          <w:ilvl w:val="0"/>
          <w:numId w:val="2"/>
        </w:numPr>
        <w:spacing w:after="70"/>
      </w:pPr>
      <w:r w:rsidRPr="00F77122">
        <w:t>La digitación y escaneo de los 1,015 expedientes físicos existentes se realizará de manera progresiva por la administradora y secretaria dentro de su jornada laboral regular.</w:t>
      </w:r>
    </w:p>
    <w:p w14:paraId="5A88F3B7" w14:textId="77777777" w:rsidR="00E816DE" w:rsidRDefault="00000000">
      <w:pPr>
        <w:pStyle w:val="Ttulo1"/>
        <w:pBdr>
          <w:bottom w:val="single" w:sz="6" w:space="4" w:color="2F6FED"/>
        </w:pBdr>
        <w:spacing w:before="300" w:after="120"/>
      </w:pPr>
      <w:r>
        <w:rPr>
          <w:b/>
          <w:bCs/>
          <w:color w:val="1B2A4A"/>
          <w:sz w:val="26"/>
          <w:szCs w:val="26"/>
        </w:rPr>
        <w:t>6. Rangos de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816DE" w14:paraId="1821F73D" w14:textId="77777777">
        <w:trPr>
          <w:tblHeader/>
        </w:trPr>
        <w:tc>
          <w:tcPr>
            <w:tcW w:w="2600" w:type="dxa"/>
            <w:shd w:val="clear" w:color="auto" w:fill="1B2A4A"/>
            <w:tcMar>
              <w:top w:w="90" w:type="dxa"/>
              <w:left w:w="110" w:type="dxa"/>
              <w:bottom w:w="90" w:type="dxa"/>
              <w:right w:w="110" w:type="dxa"/>
            </w:tcMar>
            <w:vAlign w:val="center"/>
          </w:tcPr>
          <w:p w14:paraId="52FAA3F2" w14:textId="77777777" w:rsidR="00E816DE" w:rsidRDefault="00000000">
            <w:r>
              <w:rPr>
                <w:b/>
                <w:bCs/>
                <w:color w:val="FFFFFF"/>
                <w:sz w:val="19"/>
                <w:szCs w:val="19"/>
              </w:rPr>
              <w:t>Atributo</w:t>
            </w:r>
          </w:p>
        </w:tc>
        <w:tc>
          <w:tcPr>
            <w:tcW w:w="6760" w:type="dxa"/>
            <w:shd w:val="clear" w:color="auto" w:fill="1B2A4A"/>
            <w:tcMar>
              <w:top w:w="90" w:type="dxa"/>
              <w:left w:w="110" w:type="dxa"/>
              <w:bottom w:w="90" w:type="dxa"/>
              <w:right w:w="110" w:type="dxa"/>
            </w:tcMar>
            <w:vAlign w:val="center"/>
          </w:tcPr>
          <w:p w14:paraId="74706D67" w14:textId="77777777" w:rsidR="00E816DE" w:rsidRDefault="00000000">
            <w:r>
              <w:rPr>
                <w:b/>
                <w:bCs/>
                <w:color w:val="FFFFFF"/>
                <w:sz w:val="19"/>
                <w:szCs w:val="19"/>
              </w:rPr>
              <w:t>Descripción esperada</w:t>
            </w:r>
          </w:p>
        </w:tc>
      </w:tr>
      <w:tr w:rsidR="00E816DE" w14:paraId="65BE598D" w14:textId="77777777">
        <w:tc>
          <w:tcPr>
            <w:tcW w:w="2600" w:type="dxa"/>
            <w:tcMar>
              <w:top w:w="90" w:type="dxa"/>
              <w:left w:w="110" w:type="dxa"/>
              <w:bottom w:w="90" w:type="dxa"/>
              <w:right w:w="110" w:type="dxa"/>
            </w:tcMar>
            <w:vAlign w:val="center"/>
          </w:tcPr>
          <w:p w14:paraId="6A16AB83" w14:textId="77777777" w:rsidR="00E816DE" w:rsidRDefault="00000000">
            <w:r>
              <w:rPr>
                <w:color w:val="1E2430"/>
              </w:rPr>
              <w:t>Usabilidad</w:t>
            </w:r>
          </w:p>
        </w:tc>
        <w:tc>
          <w:tcPr>
            <w:tcW w:w="6760" w:type="dxa"/>
            <w:tcMar>
              <w:top w:w="90" w:type="dxa"/>
              <w:left w:w="110" w:type="dxa"/>
              <w:bottom w:w="90" w:type="dxa"/>
              <w:right w:w="110" w:type="dxa"/>
            </w:tcMar>
            <w:vAlign w:val="center"/>
          </w:tcPr>
          <w:p w14:paraId="02BE9DF4" w14:textId="078500F6" w:rsidR="00E816DE" w:rsidRDefault="00F77122">
            <w:r>
              <w:rPr>
                <w:i/>
                <w:iCs/>
                <w:color w:val="1E2430"/>
              </w:rPr>
              <w:t>Interfaz gráfica intuitiva, limpia y simplificada. Debe permitir a la secretaría realizar búsquedas y subidas de archivos de manera sencilla.</w:t>
            </w:r>
          </w:p>
        </w:tc>
      </w:tr>
      <w:tr w:rsidR="00E816DE" w14:paraId="1DCCA725" w14:textId="77777777">
        <w:tc>
          <w:tcPr>
            <w:tcW w:w="2600" w:type="dxa"/>
            <w:tcMar>
              <w:top w:w="90" w:type="dxa"/>
              <w:left w:w="110" w:type="dxa"/>
              <w:bottom w:w="90" w:type="dxa"/>
              <w:right w:w="110" w:type="dxa"/>
            </w:tcMar>
            <w:vAlign w:val="center"/>
          </w:tcPr>
          <w:p w14:paraId="527E741B" w14:textId="77777777" w:rsidR="00E816DE" w:rsidRDefault="00000000">
            <w:r>
              <w:rPr>
                <w:color w:val="1E2430"/>
              </w:rPr>
              <w:t>Confiabilidad</w:t>
            </w:r>
          </w:p>
        </w:tc>
        <w:tc>
          <w:tcPr>
            <w:tcW w:w="6760" w:type="dxa"/>
            <w:tcMar>
              <w:top w:w="90" w:type="dxa"/>
              <w:left w:w="110" w:type="dxa"/>
              <w:bottom w:w="90" w:type="dxa"/>
              <w:right w:w="110" w:type="dxa"/>
            </w:tcMar>
            <w:vAlign w:val="center"/>
          </w:tcPr>
          <w:p w14:paraId="58390048" w14:textId="619BE1FA" w:rsidR="00E816DE" w:rsidRDefault="00F77122">
            <w:r w:rsidRPr="00F77122">
              <w:rPr>
                <w:i/>
                <w:iCs/>
                <w:color w:val="1E2430"/>
              </w:rPr>
              <w:t>Garantizar integridad absoluta de los metadatos; el sistema no debe perder archivos ni alterar en ninguna circunstancia la fecha original asignada a los documentos adjuntos.</w:t>
            </w:r>
          </w:p>
        </w:tc>
      </w:tr>
      <w:tr w:rsidR="00E816DE" w14:paraId="74FDD018" w14:textId="77777777">
        <w:tc>
          <w:tcPr>
            <w:tcW w:w="2600" w:type="dxa"/>
            <w:tcMar>
              <w:top w:w="90" w:type="dxa"/>
              <w:left w:w="110" w:type="dxa"/>
              <w:bottom w:w="90" w:type="dxa"/>
              <w:right w:w="110" w:type="dxa"/>
            </w:tcMar>
            <w:vAlign w:val="center"/>
          </w:tcPr>
          <w:p w14:paraId="4F34F9E0" w14:textId="77777777" w:rsidR="00E816DE" w:rsidRDefault="00000000">
            <w:r>
              <w:rPr>
                <w:color w:val="1E2430"/>
              </w:rPr>
              <w:t>Desempeño</w:t>
            </w:r>
          </w:p>
        </w:tc>
        <w:tc>
          <w:tcPr>
            <w:tcW w:w="6760" w:type="dxa"/>
            <w:tcMar>
              <w:top w:w="90" w:type="dxa"/>
              <w:left w:w="110" w:type="dxa"/>
              <w:bottom w:w="90" w:type="dxa"/>
              <w:right w:w="110" w:type="dxa"/>
            </w:tcMar>
            <w:vAlign w:val="center"/>
          </w:tcPr>
          <w:p w14:paraId="3E62F27F" w14:textId="2D7EA294" w:rsidR="00E816DE" w:rsidRDefault="00F77122">
            <w:r w:rsidRPr="00F77122">
              <w:rPr>
                <w:i/>
                <w:iCs/>
                <w:color w:val="1E2430"/>
              </w:rPr>
              <w:t xml:space="preserve">Tiempo de respuesta en búsquedas y filtrado de expedientes </w:t>
            </w:r>
            <w:r>
              <w:rPr>
                <w:i/>
                <w:iCs/>
                <w:color w:val="1E2430"/>
              </w:rPr>
              <w:t xml:space="preserve">de manera ágil </w:t>
            </w:r>
            <w:r w:rsidRPr="00F77122">
              <w:rPr>
                <w:i/>
                <w:iCs/>
                <w:color w:val="1E2430"/>
              </w:rPr>
              <w:t>bajo la base de datos de 1,015 abonados, operando eficientemente en hardware de bajas especificaciones.</w:t>
            </w:r>
          </w:p>
        </w:tc>
      </w:tr>
      <w:tr w:rsidR="00E816DE" w14:paraId="72F3A281" w14:textId="77777777">
        <w:tc>
          <w:tcPr>
            <w:tcW w:w="2600" w:type="dxa"/>
            <w:tcMar>
              <w:top w:w="90" w:type="dxa"/>
              <w:left w:w="110" w:type="dxa"/>
              <w:bottom w:w="90" w:type="dxa"/>
              <w:right w:w="110" w:type="dxa"/>
            </w:tcMar>
            <w:vAlign w:val="center"/>
          </w:tcPr>
          <w:p w14:paraId="48252061" w14:textId="77777777" w:rsidR="00E816DE" w:rsidRDefault="00000000">
            <w:r>
              <w:rPr>
                <w:color w:val="1E2430"/>
              </w:rPr>
              <w:t>Soportabilidad</w:t>
            </w:r>
          </w:p>
        </w:tc>
        <w:tc>
          <w:tcPr>
            <w:tcW w:w="6760" w:type="dxa"/>
            <w:tcMar>
              <w:top w:w="90" w:type="dxa"/>
              <w:left w:w="110" w:type="dxa"/>
              <w:bottom w:w="90" w:type="dxa"/>
              <w:right w:w="110" w:type="dxa"/>
            </w:tcMar>
            <w:vAlign w:val="center"/>
          </w:tcPr>
          <w:p w14:paraId="53580639" w14:textId="42B30028" w:rsidR="00E816DE" w:rsidRDefault="00F77122">
            <w:r w:rsidRPr="00F77122">
              <w:rPr>
                <w:i/>
                <w:iCs/>
                <w:color w:val="1E2430"/>
              </w:rPr>
              <w:t>Arquitectura modular basada en estándares abiertos que facilite el mantenimiento preventivo/correctivo por parte de estudiantes de Informática Empresarial o un administrador técnico externo.</w:t>
            </w:r>
          </w:p>
        </w:tc>
      </w:tr>
    </w:tbl>
    <w:p w14:paraId="07AE1AFD" w14:textId="77777777" w:rsidR="00E816DE" w:rsidRDefault="00000000">
      <w:pPr>
        <w:pStyle w:val="Ttulo1"/>
        <w:pBdr>
          <w:bottom w:val="single" w:sz="6" w:space="4" w:color="2F6FED"/>
        </w:pBdr>
        <w:spacing w:before="300" w:after="120"/>
      </w:pPr>
      <w:r>
        <w:rPr>
          <w:b/>
          <w:bCs/>
          <w:color w:val="1B2A4A"/>
          <w:sz w:val="26"/>
          <w:szCs w:val="26"/>
        </w:rPr>
        <w:t>7. Prioridades del proyecto</w:t>
      </w:r>
    </w:p>
    <w:p w14:paraId="3D4E1395" w14:textId="77777777" w:rsidR="00E816DE" w:rsidRDefault="00000000">
      <w:pPr>
        <w:spacing w:after="140"/>
      </w:pPr>
      <w:r>
        <w:rPr>
          <w:i/>
          <w:iCs/>
          <w:color w:val="6B7280"/>
          <w:sz w:val="19"/>
          <w:szCs w:val="19"/>
        </w:rPr>
        <w:t>Para cada dimensión, indiquen si es una restricción fija, una meta o si hay libertad para ajustarla.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E816DE" w14:paraId="10036BF8" w14:textId="77777777">
        <w:trPr>
          <w:tblHeader/>
        </w:trPr>
        <w:tc>
          <w:tcPr>
            <w:tcW w:w="3400" w:type="dxa"/>
            <w:shd w:val="clear" w:color="auto" w:fill="1B2A4A"/>
            <w:tcMar>
              <w:top w:w="90" w:type="dxa"/>
              <w:left w:w="110" w:type="dxa"/>
              <w:bottom w:w="90" w:type="dxa"/>
              <w:right w:w="110" w:type="dxa"/>
            </w:tcMar>
            <w:vAlign w:val="center"/>
          </w:tcPr>
          <w:p w14:paraId="77521364" w14:textId="77777777" w:rsidR="00E816DE" w:rsidRDefault="00000000">
            <w:r>
              <w:rPr>
                <w:b/>
                <w:bCs/>
                <w:color w:val="FFFFFF"/>
                <w:sz w:val="19"/>
                <w:szCs w:val="19"/>
              </w:rPr>
              <w:t>Dimensión</w:t>
            </w:r>
          </w:p>
        </w:tc>
        <w:tc>
          <w:tcPr>
            <w:tcW w:w="5960" w:type="dxa"/>
            <w:shd w:val="clear" w:color="auto" w:fill="1B2A4A"/>
            <w:tcMar>
              <w:top w:w="90" w:type="dxa"/>
              <w:left w:w="110" w:type="dxa"/>
              <w:bottom w:w="90" w:type="dxa"/>
              <w:right w:w="110" w:type="dxa"/>
            </w:tcMar>
            <w:vAlign w:val="center"/>
          </w:tcPr>
          <w:p w14:paraId="22BEE27C" w14:textId="77777777" w:rsidR="00E816DE" w:rsidRDefault="00000000">
            <w:r>
              <w:rPr>
                <w:b/>
                <w:bCs/>
                <w:color w:val="FFFFFF"/>
                <w:sz w:val="19"/>
                <w:szCs w:val="19"/>
              </w:rPr>
              <w:t>Grado de libertad</w:t>
            </w:r>
          </w:p>
        </w:tc>
      </w:tr>
      <w:tr w:rsidR="00E816DE" w14:paraId="673851D7" w14:textId="77777777">
        <w:tc>
          <w:tcPr>
            <w:tcW w:w="3400" w:type="dxa"/>
            <w:tcMar>
              <w:top w:w="90" w:type="dxa"/>
              <w:left w:w="110" w:type="dxa"/>
              <w:bottom w:w="90" w:type="dxa"/>
              <w:right w:w="110" w:type="dxa"/>
            </w:tcMar>
            <w:vAlign w:val="center"/>
          </w:tcPr>
          <w:p w14:paraId="6E51B00E" w14:textId="77777777" w:rsidR="00E816DE" w:rsidRDefault="00000000">
            <w:r>
              <w:rPr>
                <w:color w:val="1E2430"/>
              </w:rPr>
              <w:t>Cronograma</w:t>
            </w:r>
          </w:p>
        </w:tc>
        <w:tc>
          <w:tcPr>
            <w:tcW w:w="5960" w:type="dxa"/>
            <w:tcMar>
              <w:top w:w="90" w:type="dxa"/>
              <w:left w:w="110" w:type="dxa"/>
              <w:bottom w:w="90" w:type="dxa"/>
              <w:right w:w="110" w:type="dxa"/>
            </w:tcMar>
            <w:vAlign w:val="center"/>
          </w:tcPr>
          <w:p w14:paraId="4EDBF44F" w14:textId="29F2C198" w:rsidR="005957D6" w:rsidRPr="005957D6" w:rsidRDefault="00000000">
            <w:pPr>
              <w:rPr>
                <w:i/>
                <w:iCs/>
                <w:color w:val="1E2430"/>
              </w:rPr>
            </w:pPr>
            <w:r>
              <w:rPr>
                <w:i/>
                <w:iCs/>
                <w:color w:val="1E2430"/>
              </w:rPr>
              <w:t xml:space="preserve">Restricción — </w:t>
            </w:r>
            <w:r w:rsidR="005957D6">
              <w:rPr>
                <w:i/>
                <w:iCs/>
                <w:color w:val="1E2430"/>
              </w:rPr>
              <w:t xml:space="preserve">el proyecto debe completarse dentro del calendario del II Ciclo 2026 fijado por el curso IF6100. </w:t>
            </w:r>
          </w:p>
        </w:tc>
      </w:tr>
      <w:tr w:rsidR="00E816DE" w14:paraId="0B556B13" w14:textId="77777777">
        <w:tc>
          <w:tcPr>
            <w:tcW w:w="3400" w:type="dxa"/>
            <w:tcMar>
              <w:top w:w="90" w:type="dxa"/>
              <w:left w:w="110" w:type="dxa"/>
              <w:bottom w:w="90" w:type="dxa"/>
              <w:right w:w="110" w:type="dxa"/>
            </w:tcMar>
            <w:vAlign w:val="center"/>
          </w:tcPr>
          <w:p w14:paraId="76A88875" w14:textId="77777777" w:rsidR="00E816DE" w:rsidRDefault="00000000">
            <w:r>
              <w:rPr>
                <w:color w:val="1E2430"/>
              </w:rPr>
              <w:t>Características</w:t>
            </w:r>
          </w:p>
        </w:tc>
        <w:tc>
          <w:tcPr>
            <w:tcW w:w="5960" w:type="dxa"/>
            <w:tcMar>
              <w:top w:w="90" w:type="dxa"/>
              <w:left w:w="110" w:type="dxa"/>
              <w:bottom w:w="90" w:type="dxa"/>
              <w:right w:w="110" w:type="dxa"/>
            </w:tcMar>
            <w:vAlign w:val="center"/>
          </w:tcPr>
          <w:p w14:paraId="3A87EB2A" w14:textId="25FC0107" w:rsidR="00E816DE" w:rsidRDefault="00000000">
            <w:r>
              <w:rPr>
                <w:i/>
                <w:iCs/>
                <w:color w:val="1E2430"/>
              </w:rPr>
              <w:t xml:space="preserve">Meta — </w:t>
            </w:r>
            <w:r w:rsidR="005957D6" w:rsidRPr="005957D6">
              <w:rPr>
                <w:i/>
                <w:iCs/>
                <w:color w:val="1E2430"/>
              </w:rPr>
              <w:t>el núcleo (gestión documental centralizada y búsqueda por nombre/cédula/sector/fecha) es fijo; funcionalidades como el Panel de Estado de Completitud pueden priorizarse o posponerse según el tiempo disponible.</w:t>
            </w:r>
          </w:p>
        </w:tc>
      </w:tr>
      <w:tr w:rsidR="00E816DE" w14:paraId="1D16B45E" w14:textId="77777777">
        <w:tc>
          <w:tcPr>
            <w:tcW w:w="3400" w:type="dxa"/>
            <w:tcMar>
              <w:top w:w="90" w:type="dxa"/>
              <w:left w:w="110" w:type="dxa"/>
              <w:bottom w:w="90" w:type="dxa"/>
              <w:right w:w="110" w:type="dxa"/>
            </w:tcMar>
            <w:vAlign w:val="center"/>
          </w:tcPr>
          <w:p w14:paraId="66F96FF2" w14:textId="77777777" w:rsidR="00E816DE" w:rsidRDefault="00000000">
            <w:r>
              <w:rPr>
                <w:color w:val="1E2430"/>
              </w:rPr>
              <w:lastRenderedPageBreak/>
              <w:t>Calidad</w:t>
            </w:r>
          </w:p>
        </w:tc>
        <w:tc>
          <w:tcPr>
            <w:tcW w:w="5960" w:type="dxa"/>
            <w:tcMar>
              <w:top w:w="90" w:type="dxa"/>
              <w:left w:w="110" w:type="dxa"/>
              <w:bottom w:w="90" w:type="dxa"/>
              <w:right w:w="110" w:type="dxa"/>
            </w:tcMar>
            <w:vAlign w:val="center"/>
          </w:tcPr>
          <w:p w14:paraId="0A489206" w14:textId="4B2BD480" w:rsidR="00E816DE" w:rsidRDefault="00000000">
            <w:r>
              <w:rPr>
                <w:i/>
                <w:iCs/>
                <w:color w:val="1E2430"/>
              </w:rPr>
              <w:t xml:space="preserve">Restricción — </w:t>
            </w:r>
            <w:r w:rsidR="005957D6" w:rsidRPr="005957D6">
              <w:rPr>
                <w:i/>
                <w:iCs/>
                <w:color w:val="1E2430"/>
              </w:rPr>
              <w:t>la propuesta debe ser viable con la infraestructura real de la ASADA</w:t>
            </w:r>
            <w:r w:rsidR="005957D6">
              <w:rPr>
                <w:i/>
                <w:iCs/>
                <w:color w:val="1E2430"/>
              </w:rPr>
              <w:t xml:space="preserve"> y su presupuesto</w:t>
            </w:r>
            <w:r w:rsidR="005957D6" w:rsidRPr="005957D6">
              <w:rPr>
                <w:i/>
                <w:iCs/>
                <w:color w:val="1E2430"/>
              </w:rPr>
              <w:t>, no una solución que asuma recursos que no tienen.</w:t>
            </w:r>
          </w:p>
        </w:tc>
      </w:tr>
      <w:tr w:rsidR="00E816DE" w14:paraId="3A6B8B19" w14:textId="77777777">
        <w:tc>
          <w:tcPr>
            <w:tcW w:w="3400" w:type="dxa"/>
            <w:tcMar>
              <w:top w:w="90" w:type="dxa"/>
              <w:left w:w="110" w:type="dxa"/>
              <w:bottom w:w="90" w:type="dxa"/>
              <w:right w:w="110" w:type="dxa"/>
            </w:tcMar>
            <w:vAlign w:val="center"/>
          </w:tcPr>
          <w:p w14:paraId="0B1238DE" w14:textId="77777777" w:rsidR="00E816DE" w:rsidRDefault="00000000">
            <w:r>
              <w:rPr>
                <w:color w:val="1E2430"/>
              </w:rPr>
              <w:t>Recursos (equipo de trabajo)</w:t>
            </w:r>
          </w:p>
        </w:tc>
        <w:tc>
          <w:tcPr>
            <w:tcW w:w="5960" w:type="dxa"/>
            <w:tcMar>
              <w:top w:w="90" w:type="dxa"/>
              <w:left w:w="110" w:type="dxa"/>
              <w:bottom w:w="90" w:type="dxa"/>
              <w:right w:w="110" w:type="dxa"/>
            </w:tcMar>
            <w:vAlign w:val="center"/>
          </w:tcPr>
          <w:p w14:paraId="551C5166" w14:textId="0D18BCE3" w:rsidR="00E816DE" w:rsidRDefault="00000000">
            <w:r>
              <w:rPr>
                <w:i/>
                <w:iCs/>
                <w:color w:val="1E2430"/>
              </w:rPr>
              <w:t xml:space="preserve">Restricción — </w:t>
            </w:r>
            <w:r w:rsidR="005957D6" w:rsidRPr="005957D6">
              <w:rPr>
                <w:i/>
                <w:iCs/>
                <w:color w:val="1E2430"/>
              </w:rPr>
              <w:t xml:space="preserve">grupo fijo de 4 integrantes: </w:t>
            </w:r>
            <w:proofErr w:type="spellStart"/>
            <w:r w:rsidR="005957D6" w:rsidRPr="005957D6">
              <w:rPr>
                <w:i/>
                <w:iCs/>
                <w:color w:val="1E2430"/>
              </w:rPr>
              <w:t>Mariangel</w:t>
            </w:r>
            <w:proofErr w:type="spellEnd"/>
            <w:r w:rsidR="005957D6" w:rsidRPr="005957D6">
              <w:rPr>
                <w:i/>
                <w:iCs/>
                <w:color w:val="1E2430"/>
              </w:rPr>
              <w:t xml:space="preserve"> Arias Alfaro, Alejandro Arias Rojas, Sebastián Alfaro Arias y Kendal Trejos Cubero.</w:t>
            </w:r>
          </w:p>
        </w:tc>
      </w:tr>
    </w:tbl>
    <w:p w14:paraId="4AC41E24" w14:textId="77777777" w:rsidR="00E816DE" w:rsidRDefault="00000000">
      <w:pPr>
        <w:pStyle w:val="Ttulo1"/>
        <w:pBdr>
          <w:bottom w:val="single" w:sz="6" w:space="4" w:color="2F6FED"/>
        </w:pBdr>
        <w:spacing w:before="300" w:after="120"/>
      </w:pPr>
      <w:r>
        <w:rPr>
          <w:b/>
          <w:bCs/>
          <w:color w:val="1B2A4A"/>
          <w:sz w:val="26"/>
          <w:szCs w:val="26"/>
        </w:rPr>
        <w:t>8. Otros requerimientos del producto</w:t>
      </w:r>
    </w:p>
    <w:p w14:paraId="1F849EB8" w14:textId="77777777" w:rsidR="005957D6" w:rsidRDefault="00000000" w:rsidP="005957D6">
      <w:pPr>
        <w:pStyle w:val="Prrafodelista"/>
        <w:numPr>
          <w:ilvl w:val="0"/>
          <w:numId w:val="2"/>
        </w:numPr>
        <w:spacing w:after="70"/>
      </w:pPr>
      <w:r>
        <w:t xml:space="preserve">Estándares aplicables: </w:t>
      </w:r>
      <w:r w:rsidR="005957D6" w:rsidRPr="005957D6">
        <w:t>dado que el sistema resguardará información personal (nombre, cédula) de 1,015 abonados, el equipo debería revisar si aplica algún lineamiento de protección de datos personales vigente en Costa Rica; no se identificó normativa interna propia del Acueducto más allá de sus prácticas actuales de archivo.</w:t>
      </w:r>
      <w:r w:rsidR="005957D6" w:rsidRPr="005957D6">
        <w:t xml:space="preserve"> </w:t>
      </w:r>
    </w:p>
    <w:p w14:paraId="7E831957" w14:textId="06702A47" w:rsidR="005957D6" w:rsidRDefault="00000000" w:rsidP="005957D6">
      <w:pPr>
        <w:pStyle w:val="Prrafodelista"/>
        <w:numPr>
          <w:ilvl w:val="0"/>
          <w:numId w:val="2"/>
        </w:numPr>
        <w:spacing w:after="70"/>
      </w:pPr>
      <w:r>
        <w:t xml:space="preserve">Requerimientos de hardware/software del entorno: </w:t>
      </w:r>
      <w:r w:rsidR="005957D6" w:rsidRPr="005957D6">
        <w:t>debe operar en la laptop existente (especificaciones bajas) descrita en la sección 3.3, sin requerir servidor propio, y funcionar de forma aceptable ante la conectividad a internet mencionada en la sección 5 (idealmente con capacidad de uso local si la conexión falla).</w:t>
      </w:r>
    </w:p>
    <w:p w14:paraId="57F4140A" w14:textId="1A21D9AD" w:rsidR="00E816DE" w:rsidRDefault="00000000" w:rsidP="005957D6">
      <w:pPr>
        <w:pStyle w:val="Prrafodelista"/>
        <w:numPr>
          <w:ilvl w:val="0"/>
          <w:numId w:val="2"/>
        </w:numPr>
        <w:spacing w:after="70"/>
      </w:pPr>
      <w:r>
        <w:t>Requerimientos de desempeño: ver sección 6</w:t>
      </w:r>
    </w:p>
    <w:p w14:paraId="31BF6B1D" w14:textId="091F136D" w:rsidR="00E816DE" w:rsidRDefault="00000000" w:rsidP="005957D6">
      <w:pPr>
        <w:pStyle w:val="Prrafodelista"/>
        <w:numPr>
          <w:ilvl w:val="0"/>
          <w:numId w:val="2"/>
        </w:numPr>
        <w:spacing w:after="70"/>
      </w:pPr>
      <w:r>
        <w:t xml:space="preserve">Requerimientos de mantenibilidad y portabilidad: </w:t>
      </w:r>
      <w:r w:rsidR="00C4352E" w:rsidRPr="00C4352E">
        <w:t>el equipo de estudiantes no dará mantenimiento al sistema una vez finalizado el proyecto, ya que este concluye con el II Ciclo 2026. Como la ASADA no cuenta con personal de TI propio, cualquier mantenimiento futuro debería quedar a cargo de un encargado técnico externo que la ASADA contrate, por lo que el sistema debe construirse con una arquitectura simple y basada en estándares abiertos (tal como se indica en el atributo de Soportabilidad de la sección 6) que facilite ese traspaso.</w:t>
      </w:r>
    </w:p>
    <w:sectPr w:rsidR="00E816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6454B"/>
    <w:multiLevelType w:val="hybridMultilevel"/>
    <w:tmpl w:val="FC82D392"/>
    <w:lvl w:ilvl="0" w:tplc="3C32B302">
      <w:start w:val="1"/>
      <w:numFmt w:val="bullet"/>
      <w:lvlText w:val="•"/>
      <w:lvlJc w:val="left"/>
      <w:pPr>
        <w:ind w:left="360" w:hanging="260"/>
      </w:pPr>
    </w:lvl>
    <w:lvl w:ilvl="1" w:tplc="FFBA1844">
      <w:numFmt w:val="decimal"/>
      <w:lvlText w:val=""/>
      <w:lvlJc w:val="left"/>
    </w:lvl>
    <w:lvl w:ilvl="2" w:tplc="2F7611A0">
      <w:numFmt w:val="decimal"/>
      <w:lvlText w:val=""/>
      <w:lvlJc w:val="left"/>
    </w:lvl>
    <w:lvl w:ilvl="3" w:tplc="93F82DD2">
      <w:numFmt w:val="decimal"/>
      <w:lvlText w:val=""/>
      <w:lvlJc w:val="left"/>
    </w:lvl>
    <w:lvl w:ilvl="4" w:tplc="2E224CB4">
      <w:numFmt w:val="decimal"/>
      <w:lvlText w:val=""/>
      <w:lvlJc w:val="left"/>
    </w:lvl>
    <w:lvl w:ilvl="5" w:tplc="071404DA">
      <w:numFmt w:val="decimal"/>
      <w:lvlText w:val=""/>
      <w:lvlJc w:val="left"/>
    </w:lvl>
    <w:lvl w:ilvl="6" w:tplc="879E2A68">
      <w:numFmt w:val="decimal"/>
      <w:lvlText w:val=""/>
      <w:lvlJc w:val="left"/>
    </w:lvl>
    <w:lvl w:ilvl="7" w:tplc="3E2A4576">
      <w:numFmt w:val="decimal"/>
      <w:lvlText w:val=""/>
      <w:lvlJc w:val="left"/>
    </w:lvl>
    <w:lvl w:ilvl="8" w:tplc="17B4D0D8">
      <w:numFmt w:val="decimal"/>
      <w:lvlText w:val=""/>
      <w:lvlJc w:val="left"/>
    </w:lvl>
  </w:abstractNum>
  <w:abstractNum w:abstractNumId="1" w15:restartNumberingAfterBreak="0">
    <w:nsid w:val="453D69E9"/>
    <w:multiLevelType w:val="hybridMultilevel"/>
    <w:tmpl w:val="76A0591C"/>
    <w:lvl w:ilvl="0" w:tplc="0A826D0C">
      <w:start w:val="1"/>
      <w:numFmt w:val="bullet"/>
      <w:lvlText w:val="●"/>
      <w:lvlJc w:val="left"/>
      <w:pPr>
        <w:ind w:left="720" w:hanging="360"/>
      </w:pPr>
    </w:lvl>
    <w:lvl w:ilvl="1" w:tplc="EF6CB4CC">
      <w:start w:val="1"/>
      <w:numFmt w:val="bullet"/>
      <w:lvlText w:val="○"/>
      <w:lvlJc w:val="left"/>
      <w:pPr>
        <w:ind w:left="1440" w:hanging="360"/>
      </w:pPr>
    </w:lvl>
    <w:lvl w:ilvl="2" w:tplc="A274AB8E">
      <w:start w:val="1"/>
      <w:numFmt w:val="bullet"/>
      <w:lvlText w:val="■"/>
      <w:lvlJc w:val="left"/>
      <w:pPr>
        <w:ind w:left="2160" w:hanging="360"/>
      </w:pPr>
    </w:lvl>
    <w:lvl w:ilvl="3" w:tplc="E0885C00">
      <w:start w:val="1"/>
      <w:numFmt w:val="bullet"/>
      <w:lvlText w:val="●"/>
      <w:lvlJc w:val="left"/>
      <w:pPr>
        <w:ind w:left="2880" w:hanging="360"/>
      </w:pPr>
    </w:lvl>
    <w:lvl w:ilvl="4" w:tplc="F3546E5A">
      <w:start w:val="1"/>
      <w:numFmt w:val="bullet"/>
      <w:lvlText w:val="○"/>
      <w:lvlJc w:val="left"/>
      <w:pPr>
        <w:ind w:left="3600" w:hanging="360"/>
      </w:pPr>
    </w:lvl>
    <w:lvl w:ilvl="5" w:tplc="1414823A">
      <w:start w:val="1"/>
      <w:numFmt w:val="bullet"/>
      <w:lvlText w:val="■"/>
      <w:lvlJc w:val="left"/>
      <w:pPr>
        <w:ind w:left="4320" w:hanging="360"/>
      </w:pPr>
    </w:lvl>
    <w:lvl w:ilvl="6" w:tplc="4B0C6922">
      <w:start w:val="1"/>
      <w:numFmt w:val="bullet"/>
      <w:lvlText w:val="●"/>
      <w:lvlJc w:val="left"/>
      <w:pPr>
        <w:ind w:left="5040" w:hanging="360"/>
      </w:pPr>
    </w:lvl>
    <w:lvl w:ilvl="7" w:tplc="A434D15C">
      <w:start w:val="1"/>
      <w:numFmt w:val="bullet"/>
      <w:lvlText w:val="●"/>
      <w:lvlJc w:val="left"/>
      <w:pPr>
        <w:ind w:left="5760" w:hanging="360"/>
      </w:pPr>
    </w:lvl>
    <w:lvl w:ilvl="8" w:tplc="3C9EE2EA">
      <w:start w:val="1"/>
      <w:numFmt w:val="bullet"/>
      <w:lvlText w:val="●"/>
      <w:lvlJc w:val="left"/>
      <w:pPr>
        <w:ind w:left="6480" w:hanging="360"/>
      </w:pPr>
    </w:lvl>
  </w:abstractNum>
  <w:num w:numId="1" w16cid:durableId="1170293979">
    <w:abstractNumId w:val="1"/>
    <w:lvlOverride w:ilvl="0">
      <w:startOverride w:val="1"/>
    </w:lvlOverride>
  </w:num>
  <w:num w:numId="2" w16cid:durableId="121576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6DE"/>
    <w:rsid w:val="0002456C"/>
    <w:rsid w:val="005247A3"/>
    <w:rsid w:val="005957D6"/>
    <w:rsid w:val="008410D9"/>
    <w:rsid w:val="008426B4"/>
    <w:rsid w:val="00862483"/>
    <w:rsid w:val="008E3590"/>
    <w:rsid w:val="009B69AB"/>
    <w:rsid w:val="00A7757C"/>
    <w:rsid w:val="00B36057"/>
    <w:rsid w:val="00C259A4"/>
    <w:rsid w:val="00C4352E"/>
    <w:rsid w:val="00CA79E0"/>
    <w:rsid w:val="00CB2E5A"/>
    <w:rsid w:val="00DF40EA"/>
    <w:rsid w:val="00E078EE"/>
    <w:rsid w:val="00E40569"/>
    <w:rsid w:val="00E816DE"/>
    <w:rsid w:val="00F7712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2E1C"/>
  <w15:docId w15:val="{A3E69E0B-985C-40EA-B745-BB8DBC63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6</Pages>
  <Words>2054</Words>
  <Characters>11299</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KENDAL TREJOS CUBERO</cp:lastModifiedBy>
  <cp:revision>7</cp:revision>
  <dcterms:created xsi:type="dcterms:W3CDTF">2026-08-17T18:38:00Z</dcterms:created>
  <dcterms:modified xsi:type="dcterms:W3CDTF">2026-09-11T17:55:00Z</dcterms:modified>
</cp:coreProperties>
</file>