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78D02" w14:textId="77777777" w:rsidR="0068509A" w:rsidRPr="00C45A34" w:rsidRDefault="00F32151">
      <w:pPr>
        <w:spacing w:after="120"/>
        <w:jc w:val="center"/>
        <w:rPr>
          <w:lang w:val="en-US"/>
        </w:rPr>
      </w:pPr>
      <w:r w:rsidRPr="00C45A34">
        <w:rPr>
          <w:b/>
          <w:bCs/>
          <w:sz w:val="28"/>
          <w:szCs w:val="28"/>
          <w:lang w:val="en-US"/>
        </w:rPr>
        <w:t>Where Is a Ton of CO2 Decided? A Process Mining Analysis of Business Travel Emissions</w:t>
      </w:r>
    </w:p>
    <w:p w14:paraId="72478D03" w14:textId="77777777" w:rsidR="0068509A" w:rsidRPr="00C45A34" w:rsidRDefault="00F32151">
      <w:pPr>
        <w:spacing w:after="240"/>
        <w:jc w:val="center"/>
        <w:rPr>
          <w:lang w:val="en-US"/>
        </w:rPr>
      </w:pPr>
      <w:r w:rsidRPr="00C45A34">
        <w:rPr>
          <w:lang w:val="en-US"/>
        </w:rPr>
        <w:t>Process Intelligence Challenge – Sustainability Project: Decarbonizing Travel</w:t>
      </w:r>
    </w:p>
    <w:p w14:paraId="72478D04" w14:textId="77777777" w:rsidR="0068509A" w:rsidRDefault="00F32151">
      <w:pPr>
        <w:spacing w:after="200"/>
        <w:jc w:val="center"/>
      </w:pPr>
      <w:r>
        <w:t>Alejandro Arias Rojas, Mariangel Arias Alfaro, Kendal Trejos Cubero, Gabriel Montero Apú, and Sebastian Alfaro Arias</w:t>
      </w:r>
    </w:p>
    <w:p w14:paraId="72478D05" w14:textId="77777777" w:rsidR="0068509A" w:rsidRDefault="00F32151">
      <w:pPr>
        <w:jc w:val="center"/>
      </w:pPr>
      <w:r>
        <w:rPr>
          <w:sz w:val="18"/>
          <w:szCs w:val="18"/>
        </w:rPr>
        <w:t>Business Informatics, Western Campus (Sede de Occidente, Recinto de Tacares), University of Costa Rica, Alajuela, Costa Rica</w:t>
      </w:r>
    </w:p>
    <w:p w14:paraId="72478D07" w14:textId="305A6613" w:rsidR="0068509A" w:rsidRPr="00C45A34" w:rsidRDefault="00F32151">
      <w:pPr>
        <w:spacing w:after="120"/>
        <w:ind w:left="567" w:right="567"/>
        <w:jc w:val="both"/>
        <w:rPr>
          <w:lang w:val="en-US"/>
        </w:rPr>
      </w:pPr>
      <w:r w:rsidRPr="00C45A34">
        <w:rPr>
          <w:b/>
          <w:bCs/>
          <w:sz w:val="18"/>
          <w:szCs w:val="18"/>
          <w:lang w:val="en-US"/>
        </w:rPr>
        <w:t xml:space="preserve">Abstract. </w:t>
      </w:r>
    </w:p>
    <w:p w14:paraId="72478D08" w14:textId="77777777" w:rsidR="0068509A" w:rsidRPr="00C45A34" w:rsidRDefault="00F32151">
      <w:pPr>
        <w:spacing w:after="240"/>
        <w:ind w:left="567" w:right="567"/>
        <w:rPr>
          <w:lang w:val="en-US"/>
        </w:rPr>
      </w:pPr>
      <w:r w:rsidRPr="00C45A34">
        <w:rPr>
          <w:b/>
          <w:bCs/>
          <w:sz w:val="18"/>
          <w:szCs w:val="18"/>
          <w:lang w:val="en-US"/>
        </w:rPr>
        <w:t xml:space="preserve">Keywords: </w:t>
      </w:r>
      <w:r w:rsidRPr="00C45A34">
        <w:rPr>
          <w:sz w:val="18"/>
          <w:szCs w:val="18"/>
          <w:lang w:val="en-US"/>
        </w:rPr>
        <w:t>Process Mining · Celonis · Sustainability · Scope 3 Emissions · Business Travel · Conformance Checking</w:t>
      </w:r>
    </w:p>
    <w:p w14:paraId="72478D09" w14:textId="77777777" w:rsidR="0068509A" w:rsidRPr="00C45A34" w:rsidRDefault="00F32151">
      <w:pPr>
        <w:pStyle w:val="Ttulo1"/>
        <w:keepNext/>
        <w:rPr>
          <w:lang w:val="en-US"/>
        </w:rPr>
      </w:pPr>
      <w:r w:rsidRPr="00C45A34">
        <w:rPr>
          <w:lang w:val="en-US"/>
        </w:rPr>
        <w:t>1 Introduction</w:t>
      </w:r>
    </w:p>
    <w:p w14:paraId="72478D0A" w14:textId="77777777" w:rsidR="0068509A" w:rsidRPr="00C45A34" w:rsidRDefault="00F32151">
      <w:pPr>
        <w:pStyle w:val="Ttulo2"/>
        <w:keepNext/>
        <w:rPr>
          <w:lang w:val="en-US"/>
        </w:rPr>
      </w:pPr>
      <w:r w:rsidRPr="00C45A34">
        <w:rPr>
          <w:lang w:val="en-US"/>
        </w:rPr>
        <w:t>1.1 Context</w:t>
      </w:r>
    </w:p>
    <w:p w14:paraId="72478D0B" w14:textId="77777777" w:rsidR="0068509A" w:rsidRPr="00C45A34" w:rsidRDefault="00F32151">
      <w:pPr>
        <w:jc w:val="both"/>
        <w:rPr>
          <w:lang w:val="en-US"/>
        </w:rPr>
      </w:pPr>
      <w:r w:rsidRPr="00C45A34">
        <w:rPr>
          <w:lang w:val="en-US"/>
        </w:rPr>
        <w:t xml:space="preserve">The case analyzed in this paper describes a technology company that has committed to reaching Net Zero carbon emissions by 2030 [1]. Its internal analysis indicates that most of its Scope 3 emissions, that is, indirect emissions that occur in the value chain and outside the company’s own operations [2], come from employee business travel. The travel booking process is decentralized: each employee books flights, trains, cars and hotels on their own, historically prioritizing cost and convenience rather than </w:t>
      </w:r>
      <w:r w:rsidRPr="00C45A34">
        <w:rPr>
          <w:lang w:val="en-US"/>
        </w:rPr>
        <w:t>carbon efficiency. The case was adapted for academic purposes and does not represent the internal policies or data of a real organization [1].</w:t>
      </w:r>
    </w:p>
    <w:p w14:paraId="72478D0C" w14:textId="77777777" w:rsidR="0068509A" w:rsidRPr="00C45A34" w:rsidRDefault="00F32151">
      <w:pPr>
        <w:ind w:firstLine="283"/>
        <w:jc w:val="both"/>
        <w:rPr>
          <w:lang w:val="en-US"/>
        </w:rPr>
      </w:pPr>
      <w:r w:rsidRPr="00C45A34">
        <w:rPr>
          <w:lang w:val="en-US"/>
        </w:rPr>
        <w:t xml:space="preserve">To evolve this process, the company defined three improvement pillars, which are used throughout this paper to link findings with recommendations: (P1) </w:t>
      </w:r>
      <w:r w:rsidRPr="00C45A34">
        <w:rPr>
          <w:i/>
          <w:iCs/>
          <w:lang w:val="en-US"/>
        </w:rPr>
        <w:t>integrating carbon metrics</w:t>
      </w:r>
      <w:r w:rsidRPr="00C45A34">
        <w:rPr>
          <w:lang w:val="en-US"/>
        </w:rPr>
        <w:t xml:space="preserve">, by incorporating emission data directly into the booking and approval workflow; (P2) </w:t>
      </w:r>
      <w:r w:rsidRPr="00C45A34">
        <w:rPr>
          <w:i/>
          <w:iCs/>
          <w:lang w:val="en-US"/>
        </w:rPr>
        <w:t>enhancing automation</w:t>
      </w:r>
      <w:r w:rsidRPr="00C45A34">
        <w:rPr>
          <w:lang w:val="en-US"/>
        </w:rPr>
        <w:t xml:space="preserve">, by increasing the automation rate of policy checks so that sustainable choices are made consistently; and (P3) </w:t>
      </w:r>
      <w:r w:rsidRPr="00C45A34">
        <w:rPr>
          <w:i/>
          <w:iCs/>
          <w:lang w:val="en-US"/>
        </w:rPr>
        <w:t>driving transparency</w:t>
      </w:r>
      <w:r w:rsidRPr="00C45A34">
        <w:rPr>
          <w:lang w:val="en-US"/>
        </w:rPr>
        <w:t>, by creating a clear carbon accounting system to track, measure and report performance [1].</w:t>
      </w:r>
    </w:p>
    <w:p w14:paraId="72478D0D" w14:textId="77777777" w:rsidR="0068509A" w:rsidRPr="00C45A34" w:rsidRDefault="00F32151">
      <w:pPr>
        <w:ind w:firstLine="283"/>
        <w:jc w:val="both"/>
        <w:rPr>
          <w:lang w:val="en-US"/>
        </w:rPr>
      </w:pPr>
      <w:r w:rsidRPr="00C45A34">
        <w:rPr>
          <w:lang w:val="en-US"/>
        </w:rPr>
        <w:t>Process mining is well suited to this problem because it reconstructs how a process is actually executed from the event data recorded by information systems, instead of relying on how the process was designed [3,4]. In this case, the event log makes it possible to relate each emission to the moment of the process in which it is decided: booking, approval, changes, or the trip itself.</w:t>
      </w:r>
    </w:p>
    <w:p w14:paraId="72478D0E" w14:textId="77777777" w:rsidR="0068509A" w:rsidRPr="00C45A34" w:rsidRDefault="00F32151">
      <w:pPr>
        <w:pStyle w:val="Ttulo2"/>
        <w:keepNext/>
        <w:rPr>
          <w:lang w:val="en-US"/>
        </w:rPr>
      </w:pPr>
      <w:r w:rsidRPr="00C45A34">
        <w:rPr>
          <w:lang w:val="en-US"/>
        </w:rPr>
        <w:t>1.2 Business Questions</w:t>
      </w:r>
    </w:p>
    <w:p w14:paraId="72478D0F" w14:textId="77777777" w:rsidR="0068509A" w:rsidRPr="00C45A34" w:rsidRDefault="00F32151">
      <w:pPr>
        <w:jc w:val="both"/>
        <w:rPr>
          <w:lang w:val="en-US"/>
        </w:rPr>
      </w:pPr>
      <w:r w:rsidRPr="00C45A34">
        <w:rPr>
          <w:lang w:val="en-US"/>
        </w:rPr>
        <w:t>The challenge asks, at a minimum, for the current emissions profile, a comparison with the technology industry and between regions, the identification of hotspots, recommendations for travel policies, and the integration of the analysis into a long-term sustainability strategy [1]. Based on these requirements and on a first exploration of the data, the team formulated eight business questions:</w:t>
      </w:r>
    </w:p>
    <w:p w14:paraId="72478D10" w14:textId="77777777" w:rsidR="0068509A" w:rsidRPr="00C45A34" w:rsidRDefault="00F32151">
      <w:pPr>
        <w:pStyle w:val="Prrafodelista"/>
        <w:numPr>
          <w:ilvl w:val="0"/>
          <w:numId w:val="2"/>
        </w:numPr>
        <w:jc w:val="both"/>
        <w:rPr>
          <w:lang w:val="en-US"/>
        </w:rPr>
      </w:pPr>
      <w:r w:rsidRPr="00C45A34">
        <w:rPr>
          <w:lang w:val="en-US"/>
        </w:rPr>
        <w:t>What is the current total carbon footprint of the travel program?</w:t>
      </w:r>
    </w:p>
    <w:p w14:paraId="72478D11" w14:textId="77777777" w:rsidR="0068509A" w:rsidRPr="00C45A34" w:rsidRDefault="00F32151">
      <w:pPr>
        <w:pStyle w:val="Prrafodelista"/>
        <w:numPr>
          <w:ilvl w:val="0"/>
          <w:numId w:val="2"/>
        </w:numPr>
        <w:jc w:val="both"/>
        <w:rPr>
          <w:lang w:val="en-US"/>
        </w:rPr>
      </w:pPr>
      <w:r w:rsidRPr="00C45A34">
        <w:rPr>
          <w:lang w:val="en-US"/>
        </w:rPr>
        <w:lastRenderedPageBreak/>
        <w:t>How do regions compare in carbon efficiency per trip, and which region offers the greatest reduction potential?</w:t>
      </w:r>
    </w:p>
    <w:p w14:paraId="72478D12" w14:textId="77777777" w:rsidR="0068509A" w:rsidRPr="00C45A34" w:rsidRDefault="00F32151">
      <w:pPr>
        <w:pStyle w:val="Prrafodelista"/>
        <w:numPr>
          <w:ilvl w:val="0"/>
          <w:numId w:val="2"/>
        </w:numPr>
        <w:jc w:val="both"/>
        <w:rPr>
          <w:lang w:val="en-US"/>
        </w:rPr>
      </w:pPr>
      <w:r w:rsidRPr="00C45A34">
        <w:rPr>
          <w:lang w:val="en-US"/>
        </w:rPr>
        <w:t>Which routes and modes of transport are low-cost quick wins, and which ones require long-term investments?</w:t>
      </w:r>
    </w:p>
    <w:p w14:paraId="72478D13" w14:textId="77777777" w:rsidR="0068509A" w:rsidRPr="00C45A34" w:rsidRDefault="00F32151">
      <w:pPr>
        <w:pStyle w:val="Prrafodelista"/>
        <w:numPr>
          <w:ilvl w:val="0"/>
          <w:numId w:val="2"/>
        </w:numPr>
        <w:jc w:val="both"/>
        <w:rPr>
          <w:lang w:val="en-US"/>
        </w:rPr>
      </w:pPr>
      <w:r w:rsidRPr="00C45A34">
        <w:rPr>
          <w:lang w:val="en-US"/>
        </w:rPr>
        <w:t>Is there a relationship between out-of-policy trips and higher emissions?</w:t>
      </w:r>
    </w:p>
    <w:p w14:paraId="72478D14" w14:textId="77777777" w:rsidR="0068509A" w:rsidRPr="00C45A34" w:rsidRDefault="00F32151">
      <w:pPr>
        <w:pStyle w:val="Prrafodelista"/>
        <w:numPr>
          <w:ilvl w:val="0"/>
          <w:numId w:val="2"/>
        </w:numPr>
        <w:jc w:val="both"/>
        <w:rPr>
          <w:lang w:val="en-US"/>
        </w:rPr>
      </w:pPr>
      <w:r w:rsidRPr="00C45A34">
        <w:rPr>
          <w:lang w:val="en-US"/>
        </w:rPr>
        <w:t>Which business units and travel purposes concentrate the highest emissions?</w:t>
      </w:r>
    </w:p>
    <w:p w14:paraId="72478D15" w14:textId="77777777" w:rsidR="0068509A" w:rsidRPr="00C45A34" w:rsidRDefault="00F32151">
      <w:pPr>
        <w:pStyle w:val="Prrafodelista"/>
        <w:numPr>
          <w:ilvl w:val="0"/>
          <w:numId w:val="2"/>
        </w:numPr>
        <w:jc w:val="both"/>
        <w:rPr>
          <w:lang w:val="en-US"/>
        </w:rPr>
      </w:pPr>
      <w:r w:rsidRPr="00C45A34">
        <w:rPr>
          <w:lang w:val="en-US"/>
        </w:rPr>
        <w:t>Which process variants are associated with longer cycle times, cancellations or changes, and how do they relate to emissions and costs?</w:t>
      </w:r>
    </w:p>
    <w:p w14:paraId="72478D16" w14:textId="77777777" w:rsidR="0068509A" w:rsidRPr="00C45A34" w:rsidRDefault="00F32151">
      <w:pPr>
        <w:pStyle w:val="Prrafodelista"/>
        <w:numPr>
          <w:ilvl w:val="0"/>
          <w:numId w:val="2"/>
        </w:numPr>
        <w:jc w:val="both"/>
        <w:rPr>
          <w:lang w:val="en-US"/>
        </w:rPr>
      </w:pPr>
      <w:r w:rsidRPr="00C45A34">
        <w:rPr>
          <w:lang w:val="en-US"/>
        </w:rPr>
        <w:t>How reliable is the spend-based emission estimate (Spend_CO2e) compared with the activity-based calculation?</w:t>
      </w:r>
    </w:p>
    <w:p w14:paraId="72478D17" w14:textId="77777777" w:rsidR="0068509A" w:rsidRPr="00C45A34" w:rsidRDefault="00F32151">
      <w:pPr>
        <w:pStyle w:val="Prrafodelista"/>
        <w:numPr>
          <w:ilvl w:val="0"/>
          <w:numId w:val="2"/>
        </w:numPr>
        <w:jc w:val="both"/>
        <w:rPr>
          <w:lang w:val="en-US"/>
        </w:rPr>
      </w:pPr>
      <w:r w:rsidRPr="00C45A34">
        <w:rPr>
          <w:lang w:val="en-US"/>
        </w:rPr>
        <w:t>Does the approval step filter out-of-policy trips, and which validations could be automated?</w:t>
      </w:r>
    </w:p>
    <w:p w14:paraId="72478D18" w14:textId="32EFD400" w:rsidR="0068509A" w:rsidRPr="00C45A34" w:rsidRDefault="00F32151">
      <w:pPr>
        <w:ind w:firstLine="283"/>
        <w:jc w:val="both"/>
        <w:rPr>
          <w:lang w:val="en-US"/>
        </w:rPr>
      </w:pPr>
      <w:r w:rsidRPr="00C45A34">
        <w:rPr>
          <w:lang w:val="en-US"/>
        </w:rPr>
        <w:t xml:space="preserve">Questions 7 and 8 were proposed by the team. For each question, an explicit hypothesis was formulated before the analysis. </w:t>
      </w:r>
    </w:p>
    <w:p w14:paraId="72478D19" w14:textId="77777777" w:rsidR="0068509A" w:rsidRPr="00C45A34" w:rsidRDefault="00F32151">
      <w:pPr>
        <w:pStyle w:val="Ttulo2"/>
        <w:keepNext/>
        <w:rPr>
          <w:lang w:val="en-US"/>
        </w:rPr>
      </w:pPr>
      <w:r w:rsidRPr="00C45A34">
        <w:rPr>
          <w:lang w:val="en-US"/>
        </w:rPr>
        <w:t>1.3 Contribution and Structure</w:t>
      </w:r>
    </w:p>
    <w:p w14:paraId="72478D1A" w14:textId="77777777" w:rsidR="0068509A" w:rsidRPr="00C45A34" w:rsidRDefault="00F32151">
      <w:pPr>
        <w:jc w:val="both"/>
        <w:rPr>
          <w:lang w:val="en-US"/>
        </w:rPr>
      </w:pPr>
      <w:r w:rsidRPr="00C45A34">
        <w:rPr>
          <w:lang w:val="en-US"/>
        </w:rPr>
        <w:t>The main contribution of this work is to show, with process mining techniques, where emissions are decided in the travel process and which process controls could reduce them. The paper is structured as follows. Section 2 describes the methodology and tools. Section 3 presents the datasets, the data model and an overview of the process. Section 4 reports the analysis of the business questions. Section 5 discusses the recommendations linked to the three pillars, and Section 6 concludes the paper.</w:t>
      </w:r>
    </w:p>
    <w:p w14:paraId="72478D1B" w14:textId="77777777" w:rsidR="0068509A" w:rsidRPr="00C45A34" w:rsidRDefault="00F32151">
      <w:pPr>
        <w:pStyle w:val="Ttulo1"/>
        <w:keepNext/>
        <w:rPr>
          <w:lang w:val="en-US"/>
        </w:rPr>
      </w:pPr>
      <w:r w:rsidRPr="00C45A34">
        <w:rPr>
          <w:lang w:val="en-US"/>
        </w:rPr>
        <w:t>2 Methodology and Tools</w:t>
      </w:r>
    </w:p>
    <w:p w14:paraId="72478D1C" w14:textId="77777777" w:rsidR="0068509A" w:rsidRPr="00C45A34" w:rsidRDefault="00F32151">
      <w:pPr>
        <w:pStyle w:val="Ttulo2"/>
        <w:keepNext/>
        <w:rPr>
          <w:lang w:val="en-US"/>
        </w:rPr>
      </w:pPr>
      <w:r w:rsidRPr="00C45A34">
        <w:rPr>
          <w:lang w:val="en-US"/>
        </w:rPr>
        <w:t>2.1 Approach</w:t>
      </w:r>
    </w:p>
    <w:p w14:paraId="72478D1D" w14:textId="77777777" w:rsidR="0068509A" w:rsidRPr="00C45A34" w:rsidRDefault="00F32151">
      <w:pPr>
        <w:jc w:val="both"/>
        <w:rPr>
          <w:lang w:val="en-US"/>
        </w:rPr>
      </w:pPr>
      <w:r w:rsidRPr="00C45A34">
        <w:rPr>
          <w:lang w:val="en-US"/>
        </w:rPr>
        <w:t>The analysis followed a question-driven approach inspired by the PM² process mining project methodology [5], organized in three phases: (i) data and process understanding, in which the datasets were loaded, related and validated, and the as-is process was discovered; (ii) analysis, in which each business question was answered by testing an explicit hypothesis; and (iii) interpretation, in which every finding was linked to one or more of the improvement pillars. All figures obtained in Celonis were cross-che</w:t>
      </w:r>
      <w:r w:rsidRPr="00C45A34">
        <w:rPr>
          <w:lang w:val="en-US"/>
        </w:rPr>
        <w:t>cked against the original CSV files.</w:t>
      </w:r>
    </w:p>
    <w:p w14:paraId="72478D1E" w14:textId="77777777" w:rsidR="0068509A" w:rsidRPr="00C45A34" w:rsidRDefault="00F32151">
      <w:pPr>
        <w:pStyle w:val="Ttulo2"/>
        <w:keepNext/>
        <w:rPr>
          <w:lang w:val="en-US"/>
        </w:rPr>
      </w:pPr>
      <w:r w:rsidRPr="00C45A34">
        <w:rPr>
          <w:lang w:val="en-US"/>
        </w:rPr>
        <w:t>2.2 Tools</w:t>
      </w:r>
    </w:p>
    <w:p w14:paraId="72478D1F" w14:textId="77777777" w:rsidR="0068509A" w:rsidRDefault="00F32151">
      <w:pPr>
        <w:jc w:val="both"/>
      </w:pPr>
      <w:r w:rsidRPr="00C45A34">
        <w:rPr>
          <w:lang w:val="en-US"/>
        </w:rPr>
        <w:t xml:space="preserve">The main tool was </w:t>
      </w:r>
      <w:r w:rsidRPr="00C45A34">
        <w:rPr>
          <w:b/>
          <w:bCs/>
          <w:lang w:val="en-US"/>
        </w:rPr>
        <w:t>Celonis</w:t>
      </w:r>
      <w:r w:rsidRPr="00C45A34">
        <w:rPr>
          <w:lang w:val="en-US"/>
        </w:rPr>
        <w:t xml:space="preserve"> (Academic Alliance license) [6]. The four datasets were uploaded to a data pool, related in a data model and analyzed in a Studio analysis with the following components: the Process Explorer and Variant Explorer for process discovery, the throughput time component for cycle times, OLAP tables with KPIs written in PQL to compare groups of trips, and a dashboard that summarizes the main indicators. </w:t>
      </w:r>
      <w:r>
        <w:t>Four PQL resources were particularly useful:</w:t>
      </w:r>
    </w:p>
    <w:p w14:paraId="72478D20" w14:textId="77777777" w:rsidR="0068509A" w:rsidRPr="00C45A34" w:rsidRDefault="00F32151">
      <w:pPr>
        <w:pStyle w:val="Prrafodelista"/>
        <w:numPr>
          <w:ilvl w:val="0"/>
          <w:numId w:val="3"/>
        </w:numPr>
        <w:jc w:val="both"/>
        <w:rPr>
          <w:lang w:val="en-US"/>
        </w:rPr>
      </w:pPr>
      <w:r w:rsidRPr="00C45A34">
        <w:rPr>
          <w:lang w:val="en-US"/>
        </w:rPr>
        <w:t>Custom dimensions with CASE WHEN, to create groupings that do not exist in the data, such as the departure region or the booking lead time.</w:t>
      </w:r>
    </w:p>
    <w:p w14:paraId="72478D21" w14:textId="77777777" w:rsidR="0068509A" w:rsidRPr="00C45A34" w:rsidRDefault="00F32151">
      <w:pPr>
        <w:pStyle w:val="Prrafodelista"/>
        <w:numPr>
          <w:ilvl w:val="0"/>
          <w:numId w:val="3"/>
        </w:numPr>
        <w:jc w:val="both"/>
        <w:rPr>
          <w:lang w:val="en-US"/>
        </w:rPr>
      </w:pPr>
      <w:r w:rsidRPr="00C45A34">
        <w:rPr>
          <w:lang w:val="en-US"/>
        </w:rPr>
        <w:lastRenderedPageBreak/>
        <w:t>Pull-up (PU) functions, such as PU_FIRST, PU_LAST and PU_COUNT, which bring information from the event log to the trip level, for example the timestamp of the first booking or of the first departure.</w:t>
      </w:r>
    </w:p>
    <w:p w14:paraId="72478D22" w14:textId="77777777" w:rsidR="0068509A" w:rsidRPr="00C45A34" w:rsidRDefault="00F32151">
      <w:pPr>
        <w:pStyle w:val="Prrafodelista"/>
        <w:numPr>
          <w:ilvl w:val="0"/>
          <w:numId w:val="3"/>
        </w:numPr>
        <w:jc w:val="both"/>
        <w:rPr>
          <w:lang w:val="en-US"/>
        </w:rPr>
      </w:pPr>
      <w:r w:rsidRPr="00C45A34">
        <w:rPr>
          <w:lang w:val="en-US"/>
        </w:rPr>
        <w:t>The GLOBAL operator, to express each group as a share of the total trips, emissions or costs.</w:t>
      </w:r>
    </w:p>
    <w:p w14:paraId="72478D23" w14:textId="77777777" w:rsidR="0068509A" w:rsidRPr="00C45A34" w:rsidRDefault="00F32151">
      <w:pPr>
        <w:pStyle w:val="Prrafodelista"/>
        <w:numPr>
          <w:ilvl w:val="0"/>
          <w:numId w:val="3"/>
        </w:numPr>
        <w:jc w:val="both"/>
        <w:rPr>
          <w:lang w:val="en-US"/>
        </w:rPr>
      </w:pPr>
      <w:r w:rsidRPr="00C45A34">
        <w:rPr>
          <w:lang w:val="en-US"/>
        </w:rPr>
        <w:t>Timestamp comparisons between activities, used to check the order of the process against business rules (conformance checking).</w:t>
      </w:r>
    </w:p>
    <w:p w14:paraId="72478D24" w14:textId="77777777" w:rsidR="0068509A" w:rsidRPr="00C45A34" w:rsidRDefault="00F32151">
      <w:pPr>
        <w:ind w:firstLine="283"/>
        <w:jc w:val="both"/>
        <w:rPr>
          <w:lang w:val="en-US"/>
        </w:rPr>
      </w:pPr>
      <w:r w:rsidRPr="00C45A34">
        <w:rPr>
          <w:b/>
          <w:bCs/>
          <w:lang w:val="en-US"/>
        </w:rPr>
        <w:t>Microsoft Excel</w:t>
      </w:r>
      <w:r w:rsidRPr="00C45A34">
        <w:rPr>
          <w:lang w:val="en-US"/>
        </w:rPr>
        <w:t xml:space="preserve"> was used in the first stage of the project for exploratory pivot tables (questions 1 and 3).</w:t>
      </w:r>
    </w:p>
    <w:p w14:paraId="72478D25" w14:textId="77777777" w:rsidR="0068509A" w:rsidRPr="00C45A34" w:rsidRDefault="00F32151">
      <w:pPr>
        <w:pStyle w:val="Ttulo2"/>
        <w:keepNext/>
        <w:rPr>
          <w:lang w:val="en-US"/>
        </w:rPr>
      </w:pPr>
      <w:r w:rsidRPr="00C45A34">
        <w:rPr>
          <w:lang w:val="en-US"/>
        </w:rPr>
        <w:t>2.3 Definitions</w:t>
      </w:r>
    </w:p>
    <w:p w14:paraId="72478D26" w14:textId="77777777" w:rsidR="0068509A" w:rsidRPr="00C45A34" w:rsidRDefault="00F32151">
      <w:pPr>
        <w:jc w:val="both"/>
        <w:rPr>
          <w:lang w:val="en-US"/>
        </w:rPr>
      </w:pPr>
      <w:r w:rsidRPr="00C45A34">
        <w:rPr>
          <w:lang w:val="en-US"/>
        </w:rPr>
        <w:t>Table 1 lists the definitions adopted by the team, which apply to the whole paper.</w:t>
      </w:r>
    </w:p>
    <w:p w14:paraId="72478D27" w14:textId="77777777" w:rsidR="0068509A" w:rsidRPr="00C45A34" w:rsidRDefault="00F32151">
      <w:pPr>
        <w:keepNext/>
        <w:spacing w:before="200" w:after="100"/>
        <w:jc w:val="center"/>
        <w:rPr>
          <w:lang w:val="en-US"/>
        </w:rPr>
      </w:pPr>
      <w:r w:rsidRPr="00C45A34">
        <w:rPr>
          <w:b/>
          <w:bCs/>
          <w:sz w:val="18"/>
          <w:szCs w:val="18"/>
          <w:lang w:val="en-US"/>
        </w:rPr>
        <w:t xml:space="preserve">Table 1. </w:t>
      </w:r>
      <w:r w:rsidRPr="00C45A34">
        <w:rPr>
          <w:sz w:val="18"/>
          <w:szCs w:val="18"/>
          <w:lang w:val="en-US"/>
        </w:rPr>
        <w:t>Definitions adopted in the analysis.</w:t>
      </w:r>
    </w:p>
    <w:tbl>
      <w:tblPr>
        <w:tblW w:w="6917"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5217"/>
      </w:tblGrid>
      <w:tr w:rsidR="0068509A" w14:paraId="72478D2A" w14:textId="77777777">
        <w:tblPrEx>
          <w:tblCellMar>
            <w:top w:w="0" w:type="dxa"/>
            <w:bottom w:w="0" w:type="dxa"/>
          </w:tblCellMar>
        </w:tblPrEx>
        <w:trPr>
          <w:tblHeader/>
          <w:jc w:val="center"/>
        </w:trPr>
        <w:tc>
          <w:tcPr>
            <w:tcW w:w="170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28" w14:textId="77777777" w:rsidR="0068509A" w:rsidRDefault="00F32151">
            <w:pPr>
              <w:keepNext/>
              <w:keepLines/>
            </w:pPr>
            <w:r>
              <w:rPr>
                <w:b/>
                <w:bCs/>
                <w:sz w:val="18"/>
                <w:szCs w:val="18"/>
              </w:rPr>
              <w:t>Concept</w:t>
            </w:r>
          </w:p>
        </w:tc>
        <w:tc>
          <w:tcPr>
            <w:tcW w:w="5217"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29" w14:textId="77777777" w:rsidR="0068509A" w:rsidRDefault="00F32151">
            <w:pPr>
              <w:keepNext/>
              <w:keepLines/>
              <w:jc w:val="center"/>
            </w:pPr>
            <w:r>
              <w:rPr>
                <w:b/>
                <w:bCs/>
                <w:sz w:val="18"/>
                <w:szCs w:val="18"/>
              </w:rPr>
              <w:t>Definition</w:t>
            </w:r>
          </w:p>
        </w:tc>
      </w:tr>
      <w:tr w:rsidR="0068509A" w:rsidRPr="00C45A34" w14:paraId="72478D2D"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2B" w14:textId="77777777" w:rsidR="0068509A" w:rsidRDefault="00F32151">
            <w:pPr>
              <w:keepNext/>
              <w:keepLines/>
            </w:pPr>
            <w:r>
              <w:rPr>
                <w:sz w:val="18"/>
                <w:szCs w:val="18"/>
              </w:rPr>
              <w:t>Trip emissions</w:t>
            </w:r>
          </w:p>
        </w:tc>
        <w:tc>
          <w:tcPr>
            <w:tcW w:w="52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2C" w14:textId="77777777" w:rsidR="0068509A" w:rsidRPr="00C45A34" w:rsidRDefault="00F32151">
            <w:pPr>
              <w:keepNext/>
              <w:keepLines/>
              <w:jc w:val="center"/>
              <w:rPr>
                <w:lang w:val="en-US"/>
              </w:rPr>
            </w:pPr>
            <w:r w:rsidRPr="00C45A34">
              <w:rPr>
                <w:sz w:val="18"/>
                <w:szCs w:val="18"/>
                <w:lang w:val="en-US"/>
              </w:rPr>
              <w:t>Transportation_CO2e + Hotel_CO2e (kg CO2e). Spend_CO2e is not added, since it is an alternative, spend-based estimate of the same impact.</w:t>
            </w:r>
          </w:p>
        </w:tc>
      </w:tr>
      <w:tr w:rsidR="0068509A" w:rsidRPr="00C45A34" w14:paraId="72478D30"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2E" w14:textId="77777777" w:rsidR="0068509A" w:rsidRDefault="00F32151">
            <w:pPr>
              <w:keepNext/>
              <w:keepLines/>
            </w:pPr>
            <w:r>
              <w:rPr>
                <w:sz w:val="18"/>
                <w:szCs w:val="18"/>
              </w:rPr>
              <w:t>Out-of-policy trip</w:t>
            </w:r>
          </w:p>
        </w:tc>
        <w:tc>
          <w:tcPr>
            <w:tcW w:w="52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2F" w14:textId="77777777" w:rsidR="0068509A" w:rsidRPr="00C45A34" w:rsidRDefault="00F32151">
            <w:pPr>
              <w:keepNext/>
              <w:keepLines/>
              <w:jc w:val="center"/>
              <w:rPr>
                <w:lang w:val="en-US"/>
              </w:rPr>
            </w:pPr>
            <w:r w:rsidRPr="00C45A34">
              <w:rPr>
                <w:sz w:val="18"/>
                <w:szCs w:val="18"/>
                <w:lang w:val="en-US"/>
              </w:rPr>
              <w:t>OutOfPolicy = Yes. The policy requires booking flights 14 days in advance, cars 7 days and trains 3 days.</w:t>
            </w:r>
          </w:p>
        </w:tc>
      </w:tr>
      <w:tr w:rsidR="0068509A" w:rsidRPr="00C45A34" w14:paraId="72478D33"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31" w14:textId="77777777" w:rsidR="0068509A" w:rsidRDefault="00F32151">
            <w:pPr>
              <w:keepNext/>
              <w:keepLines/>
            </w:pPr>
            <w:r>
              <w:rPr>
                <w:sz w:val="18"/>
                <w:szCs w:val="18"/>
              </w:rPr>
              <w:t>Departure region</w:t>
            </w:r>
          </w:p>
        </w:tc>
        <w:tc>
          <w:tcPr>
            <w:tcW w:w="52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32" w14:textId="77777777" w:rsidR="0068509A" w:rsidRPr="00C45A34" w:rsidRDefault="00F32151">
            <w:pPr>
              <w:keepNext/>
              <w:keepLines/>
              <w:jc w:val="center"/>
              <w:rPr>
                <w:lang w:val="en-US"/>
              </w:rPr>
            </w:pPr>
            <w:r w:rsidRPr="00C45A34">
              <w:rPr>
                <w:sz w:val="18"/>
                <w:szCs w:val="18"/>
                <w:lang w:val="en-US"/>
              </w:rPr>
              <w:t>Region of the departure country: North America (US, MX), Europe (DE, ES), Asia (CN, JP), Oceania (AU), Latin America (BR) and Africa (ZA).</w:t>
            </w:r>
          </w:p>
        </w:tc>
      </w:tr>
      <w:tr w:rsidR="0068509A" w:rsidRPr="00C45A34" w14:paraId="72478D36"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34" w14:textId="77777777" w:rsidR="0068509A" w:rsidRDefault="00F32151">
            <w:pPr>
              <w:keepNext/>
              <w:keepLines/>
            </w:pPr>
            <w:r>
              <w:rPr>
                <w:sz w:val="18"/>
                <w:szCs w:val="18"/>
              </w:rPr>
              <w:t>Booking lead time</w:t>
            </w:r>
          </w:p>
        </w:tc>
        <w:tc>
          <w:tcPr>
            <w:tcW w:w="52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35" w14:textId="77777777" w:rsidR="0068509A" w:rsidRPr="00C45A34" w:rsidRDefault="00F32151">
            <w:pPr>
              <w:keepNext/>
              <w:keepLines/>
              <w:jc w:val="center"/>
              <w:rPr>
                <w:lang w:val="en-US"/>
              </w:rPr>
            </w:pPr>
            <w:r w:rsidRPr="00C45A34">
              <w:rPr>
                <w:sz w:val="18"/>
                <w:szCs w:val="18"/>
                <w:lang w:val="en-US"/>
              </w:rPr>
              <w:t>Days between the first Book Mode of Transportation and the first departure (Take Departure Flight, Take Departure Train or Pickup Rental).</w:t>
            </w:r>
          </w:p>
        </w:tc>
      </w:tr>
      <w:tr w:rsidR="0068509A" w:rsidRPr="00C45A34" w14:paraId="72478D39" w14:textId="77777777">
        <w:tblPrEx>
          <w:tblCellMar>
            <w:top w:w="0" w:type="dxa"/>
            <w:bottom w:w="0" w:type="dxa"/>
          </w:tblCellMar>
        </w:tblPrEx>
        <w:trPr>
          <w:cantSplit/>
          <w:jc w:val="center"/>
        </w:trPr>
        <w:tc>
          <w:tcPr>
            <w:tcW w:w="17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37" w14:textId="77777777" w:rsidR="0068509A" w:rsidRDefault="00F32151">
            <w:pPr>
              <w:keepLines/>
            </w:pPr>
            <w:r>
              <w:rPr>
                <w:sz w:val="18"/>
                <w:szCs w:val="18"/>
              </w:rPr>
              <w:t>Cycle time</w:t>
            </w:r>
          </w:p>
        </w:tc>
        <w:tc>
          <w:tcPr>
            <w:tcW w:w="5217"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38" w14:textId="77777777" w:rsidR="0068509A" w:rsidRPr="00C45A34" w:rsidRDefault="00F32151">
            <w:pPr>
              <w:keepLines/>
              <w:jc w:val="center"/>
              <w:rPr>
                <w:lang w:val="en-US"/>
              </w:rPr>
            </w:pPr>
            <w:r w:rsidRPr="00C45A34">
              <w:rPr>
                <w:sz w:val="18"/>
                <w:szCs w:val="18"/>
                <w:lang w:val="en-US"/>
              </w:rPr>
              <w:t>Days between the first Book Mode of Transportation and the last Expense Reimbursement of a case.</w:t>
            </w:r>
          </w:p>
        </w:tc>
      </w:tr>
    </w:tbl>
    <w:p w14:paraId="72478D3A" w14:textId="77777777" w:rsidR="0068509A" w:rsidRPr="00C45A34" w:rsidRDefault="0068509A">
      <w:pPr>
        <w:spacing w:after="200"/>
        <w:rPr>
          <w:lang w:val="en-US"/>
        </w:rPr>
      </w:pPr>
    </w:p>
    <w:p w14:paraId="72478D3B" w14:textId="77777777" w:rsidR="0068509A" w:rsidRPr="00C45A34" w:rsidRDefault="00F32151">
      <w:pPr>
        <w:pStyle w:val="Ttulo1"/>
        <w:keepNext/>
        <w:rPr>
          <w:lang w:val="en-US"/>
        </w:rPr>
      </w:pPr>
      <w:r w:rsidRPr="00C45A34">
        <w:rPr>
          <w:lang w:val="en-US"/>
        </w:rPr>
        <w:t>3 Data and Process Understanding</w:t>
      </w:r>
    </w:p>
    <w:p w14:paraId="72478D3C" w14:textId="77777777" w:rsidR="0068509A" w:rsidRPr="00C45A34" w:rsidRDefault="00F32151">
      <w:pPr>
        <w:pStyle w:val="Ttulo2"/>
        <w:keepNext/>
        <w:rPr>
          <w:lang w:val="en-US"/>
        </w:rPr>
      </w:pPr>
      <w:r w:rsidRPr="00C45A34">
        <w:rPr>
          <w:lang w:val="en-US"/>
        </w:rPr>
        <w:t>3.1 Datasets</w:t>
      </w:r>
    </w:p>
    <w:p w14:paraId="72478D3D" w14:textId="77777777" w:rsidR="0068509A" w:rsidRPr="00C45A34" w:rsidRDefault="00F32151">
      <w:pPr>
        <w:jc w:val="both"/>
        <w:rPr>
          <w:lang w:val="en-US"/>
        </w:rPr>
      </w:pPr>
      <w:r w:rsidRPr="00C45A34">
        <w:rPr>
          <w:lang w:val="en-US"/>
        </w:rPr>
        <w:t>The challenge provides four related datasets and a data dictionary, all extracted from the travel management system [1]. Table 2 summarizes their granularity and role. The trip identifier (TripID) links all tables and is the case identifier of the event log. The event log covers the period from 1 December 2023 to 23 June 2025 and contains 34 different activities.</w:t>
      </w:r>
    </w:p>
    <w:p w14:paraId="72478D3E" w14:textId="77777777" w:rsidR="0068509A" w:rsidRPr="00C45A34" w:rsidRDefault="00F32151">
      <w:pPr>
        <w:keepNext/>
        <w:spacing w:before="200" w:after="100"/>
        <w:jc w:val="center"/>
        <w:rPr>
          <w:lang w:val="en-US"/>
        </w:rPr>
      </w:pPr>
      <w:r w:rsidRPr="00C45A34">
        <w:rPr>
          <w:b/>
          <w:bCs/>
          <w:sz w:val="18"/>
          <w:szCs w:val="18"/>
          <w:lang w:val="en-US"/>
        </w:rPr>
        <w:lastRenderedPageBreak/>
        <w:t xml:space="preserve">Table 2. </w:t>
      </w:r>
      <w:r w:rsidRPr="00C45A34">
        <w:rPr>
          <w:sz w:val="18"/>
          <w:szCs w:val="18"/>
          <w:lang w:val="en-US"/>
        </w:rPr>
        <w:t>Datasets of the challenge.</w:t>
      </w:r>
    </w:p>
    <w:tbl>
      <w:tblPr>
        <w:tblW w:w="6917"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960"/>
        <w:gridCol w:w="734"/>
        <w:gridCol w:w="1243"/>
        <w:gridCol w:w="1980"/>
      </w:tblGrid>
      <w:tr w:rsidR="0068509A" w14:paraId="72478D43" w14:textId="77777777">
        <w:tblPrEx>
          <w:tblCellMar>
            <w:top w:w="0" w:type="dxa"/>
            <w:bottom w:w="0" w:type="dxa"/>
          </w:tblCellMar>
        </w:tblPrEx>
        <w:trPr>
          <w:tblHeader/>
          <w:jc w:val="center"/>
        </w:trPr>
        <w:tc>
          <w:tcPr>
            <w:tcW w:w="235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3F" w14:textId="77777777" w:rsidR="0068509A" w:rsidRDefault="00F32151">
            <w:pPr>
              <w:keepNext/>
              <w:keepLines/>
            </w:pPr>
            <w:r>
              <w:rPr>
                <w:b/>
                <w:bCs/>
                <w:sz w:val="18"/>
                <w:szCs w:val="18"/>
              </w:rPr>
              <w:t>Dataset</w:t>
            </w:r>
          </w:p>
        </w:tc>
        <w:tc>
          <w:tcPr>
            <w:tcW w:w="75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40" w14:textId="77777777" w:rsidR="0068509A" w:rsidRDefault="00F32151">
            <w:pPr>
              <w:keepNext/>
              <w:keepLines/>
              <w:jc w:val="center"/>
            </w:pPr>
            <w:r>
              <w:rPr>
                <w:b/>
                <w:bCs/>
                <w:sz w:val="18"/>
                <w:szCs w:val="18"/>
              </w:rPr>
              <w:t>Rows</w:t>
            </w:r>
          </w:p>
        </w:tc>
        <w:tc>
          <w:tcPr>
            <w:tcW w:w="135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41" w14:textId="77777777" w:rsidR="0068509A" w:rsidRDefault="00F32151">
            <w:pPr>
              <w:keepNext/>
              <w:keepLines/>
              <w:jc w:val="center"/>
            </w:pPr>
            <w:r>
              <w:rPr>
                <w:b/>
                <w:bCs/>
                <w:sz w:val="18"/>
                <w:szCs w:val="18"/>
              </w:rPr>
              <w:t>Granularity</w:t>
            </w:r>
          </w:p>
        </w:tc>
        <w:tc>
          <w:tcPr>
            <w:tcW w:w="2467"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42" w14:textId="77777777" w:rsidR="0068509A" w:rsidRDefault="00F32151">
            <w:pPr>
              <w:keepNext/>
              <w:keepLines/>
              <w:jc w:val="center"/>
            </w:pPr>
            <w:r>
              <w:rPr>
                <w:b/>
                <w:bCs/>
                <w:sz w:val="18"/>
                <w:szCs w:val="18"/>
              </w:rPr>
              <w:t>Role</w:t>
            </w:r>
          </w:p>
        </w:tc>
      </w:tr>
      <w:tr w:rsidR="0068509A" w:rsidRPr="00C45A34" w14:paraId="72478D48" w14:textId="77777777">
        <w:tblPrEx>
          <w:tblCellMar>
            <w:top w:w="0" w:type="dxa"/>
            <w:bottom w:w="0" w:type="dxa"/>
          </w:tblCellMar>
        </w:tblPrEx>
        <w:trPr>
          <w:cantSplit/>
          <w:jc w:val="center"/>
        </w:trPr>
        <w:tc>
          <w:tcPr>
            <w:tcW w:w="23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44" w14:textId="77777777" w:rsidR="0068509A" w:rsidRDefault="00F32151">
            <w:pPr>
              <w:keepNext/>
              <w:keepLines/>
            </w:pPr>
            <w:r>
              <w:rPr>
                <w:sz w:val="18"/>
                <w:szCs w:val="18"/>
              </w:rPr>
              <w:t>Trip_Data_With_Emissions</w:t>
            </w:r>
          </w:p>
        </w:tc>
        <w:tc>
          <w:tcPr>
            <w:tcW w:w="7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45" w14:textId="77777777" w:rsidR="0068509A" w:rsidRDefault="00F32151">
            <w:pPr>
              <w:keepNext/>
              <w:keepLines/>
              <w:jc w:val="center"/>
            </w:pPr>
            <w:r>
              <w:rPr>
                <w:sz w:val="18"/>
                <w:szCs w:val="18"/>
              </w:rPr>
              <w:t>87,053</w:t>
            </w:r>
          </w:p>
        </w:tc>
        <w:tc>
          <w:tcPr>
            <w:tcW w:w="13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46" w14:textId="77777777" w:rsidR="0068509A" w:rsidRDefault="00F32151">
            <w:pPr>
              <w:keepNext/>
              <w:keepLines/>
              <w:jc w:val="center"/>
            </w:pPr>
            <w:r>
              <w:rPr>
                <w:sz w:val="18"/>
                <w:szCs w:val="18"/>
              </w:rPr>
              <w:t>One row per trip</w:t>
            </w:r>
          </w:p>
        </w:tc>
        <w:tc>
          <w:tcPr>
            <w:tcW w:w="246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47" w14:textId="77777777" w:rsidR="0068509A" w:rsidRPr="00C45A34" w:rsidRDefault="00F32151">
            <w:pPr>
              <w:keepNext/>
              <w:keepLines/>
              <w:jc w:val="center"/>
              <w:rPr>
                <w:lang w:val="en-US"/>
              </w:rPr>
            </w:pPr>
            <w:r w:rsidRPr="00C45A34">
              <w:rPr>
                <w:sz w:val="18"/>
                <w:szCs w:val="18"/>
                <w:lang w:val="en-US"/>
              </w:rPr>
              <w:t>Master table: locations, purpose, policy, business unit, costs and emissions</w:t>
            </w:r>
          </w:p>
        </w:tc>
      </w:tr>
      <w:tr w:rsidR="0068509A" w:rsidRPr="00C45A34" w14:paraId="72478D4D" w14:textId="77777777">
        <w:tblPrEx>
          <w:tblCellMar>
            <w:top w:w="0" w:type="dxa"/>
            <w:bottom w:w="0" w:type="dxa"/>
          </w:tblCellMar>
        </w:tblPrEx>
        <w:trPr>
          <w:cantSplit/>
          <w:jc w:val="center"/>
        </w:trPr>
        <w:tc>
          <w:tcPr>
            <w:tcW w:w="23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49" w14:textId="77777777" w:rsidR="0068509A" w:rsidRDefault="00F32151">
            <w:pPr>
              <w:keepNext/>
              <w:keepLines/>
            </w:pPr>
            <w:r>
              <w:rPr>
                <w:sz w:val="18"/>
                <w:szCs w:val="18"/>
              </w:rPr>
              <w:t>Transportations_Data_With_Emissions</w:t>
            </w:r>
          </w:p>
        </w:tc>
        <w:tc>
          <w:tcPr>
            <w:tcW w:w="7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4A" w14:textId="77777777" w:rsidR="0068509A" w:rsidRDefault="00F32151">
            <w:pPr>
              <w:keepNext/>
              <w:keepLines/>
              <w:jc w:val="center"/>
            </w:pPr>
            <w:r>
              <w:rPr>
                <w:sz w:val="18"/>
                <w:szCs w:val="18"/>
              </w:rPr>
              <w:t>99,925</w:t>
            </w:r>
          </w:p>
        </w:tc>
        <w:tc>
          <w:tcPr>
            <w:tcW w:w="13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4B" w14:textId="77777777" w:rsidR="0068509A" w:rsidRPr="00C45A34" w:rsidRDefault="00F32151">
            <w:pPr>
              <w:keepNext/>
              <w:keepLines/>
              <w:jc w:val="center"/>
              <w:rPr>
                <w:lang w:val="en-US"/>
              </w:rPr>
            </w:pPr>
            <w:r w:rsidRPr="00C45A34">
              <w:rPr>
                <w:sz w:val="18"/>
                <w:szCs w:val="18"/>
                <w:lang w:val="en-US"/>
              </w:rPr>
              <w:t>One row per transport leg</w:t>
            </w:r>
          </w:p>
        </w:tc>
        <w:tc>
          <w:tcPr>
            <w:tcW w:w="246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4C" w14:textId="77777777" w:rsidR="0068509A" w:rsidRPr="00C45A34" w:rsidRDefault="00F32151">
            <w:pPr>
              <w:keepNext/>
              <w:keepLines/>
              <w:jc w:val="center"/>
              <w:rPr>
                <w:lang w:val="en-US"/>
              </w:rPr>
            </w:pPr>
            <w:r w:rsidRPr="00C45A34">
              <w:rPr>
                <w:sz w:val="18"/>
                <w:szCs w:val="18"/>
                <w:lang w:val="en-US"/>
              </w:rPr>
              <w:t>Mode and class of each leg, cost and emissions</w:t>
            </w:r>
          </w:p>
        </w:tc>
      </w:tr>
      <w:tr w:rsidR="0068509A" w:rsidRPr="00C45A34" w14:paraId="72478D52" w14:textId="77777777">
        <w:tblPrEx>
          <w:tblCellMar>
            <w:top w:w="0" w:type="dxa"/>
            <w:bottom w:w="0" w:type="dxa"/>
          </w:tblCellMar>
        </w:tblPrEx>
        <w:trPr>
          <w:cantSplit/>
          <w:jc w:val="center"/>
        </w:trPr>
        <w:tc>
          <w:tcPr>
            <w:tcW w:w="23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4E" w14:textId="77777777" w:rsidR="0068509A" w:rsidRDefault="00F32151">
            <w:pPr>
              <w:keepNext/>
              <w:keepLines/>
            </w:pPr>
            <w:r>
              <w:rPr>
                <w:sz w:val="18"/>
                <w:szCs w:val="18"/>
              </w:rPr>
              <w:t>Trip_Event_Log</w:t>
            </w:r>
          </w:p>
        </w:tc>
        <w:tc>
          <w:tcPr>
            <w:tcW w:w="7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4F" w14:textId="77777777" w:rsidR="0068509A" w:rsidRDefault="00F32151">
            <w:pPr>
              <w:keepNext/>
              <w:keepLines/>
              <w:jc w:val="center"/>
            </w:pPr>
            <w:r>
              <w:rPr>
                <w:sz w:val="18"/>
                <w:szCs w:val="18"/>
              </w:rPr>
              <w:t>895,366</w:t>
            </w:r>
          </w:p>
        </w:tc>
        <w:tc>
          <w:tcPr>
            <w:tcW w:w="13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50" w14:textId="77777777" w:rsidR="0068509A" w:rsidRDefault="00F32151">
            <w:pPr>
              <w:keepNext/>
              <w:keepLines/>
              <w:jc w:val="center"/>
            </w:pPr>
            <w:r>
              <w:rPr>
                <w:sz w:val="18"/>
                <w:szCs w:val="18"/>
              </w:rPr>
              <w:t>One row per event</w:t>
            </w:r>
          </w:p>
        </w:tc>
        <w:tc>
          <w:tcPr>
            <w:tcW w:w="246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51" w14:textId="77777777" w:rsidR="0068509A" w:rsidRPr="00C45A34" w:rsidRDefault="00F32151">
            <w:pPr>
              <w:keepNext/>
              <w:keepLines/>
              <w:jc w:val="center"/>
              <w:rPr>
                <w:lang w:val="en-US"/>
              </w:rPr>
            </w:pPr>
            <w:r w:rsidRPr="00C45A34">
              <w:rPr>
                <w:sz w:val="18"/>
                <w:szCs w:val="18"/>
                <w:lang w:val="en-US"/>
              </w:rPr>
              <w:t>Activity table (case, activity, timestamp, order)</w:t>
            </w:r>
          </w:p>
        </w:tc>
      </w:tr>
      <w:tr w:rsidR="0068509A" w:rsidRPr="00C45A34" w14:paraId="72478D57" w14:textId="77777777">
        <w:tblPrEx>
          <w:tblCellMar>
            <w:top w:w="0" w:type="dxa"/>
            <w:bottom w:w="0" w:type="dxa"/>
          </w:tblCellMar>
        </w:tblPrEx>
        <w:trPr>
          <w:cantSplit/>
          <w:jc w:val="center"/>
        </w:trPr>
        <w:tc>
          <w:tcPr>
            <w:tcW w:w="235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53" w14:textId="77777777" w:rsidR="0068509A" w:rsidRDefault="00F32151">
            <w:pPr>
              <w:keepLines/>
            </w:pPr>
            <w:r>
              <w:rPr>
                <w:sz w:val="18"/>
                <w:szCs w:val="18"/>
              </w:rPr>
              <w:t>Trip_Event_Attributes</w:t>
            </w:r>
          </w:p>
        </w:tc>
        <w:tc>
          <w:tcPr>
            <w:tcW w:w="75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54" w14:textId="77777777" w:rsidR="0068509A" w:rsidRDefault="00F32151">
            <w:pPr>
              <w:keepLines/>
              <w:jc w:val="center"/>
            </w:pPr>
            <w:r>
              <w:rPr>
                <w:sz w:val="18"/>
                <w:szCs w:val="18"/>
              </w:rPr>
              <w:t>87,053</w:t>
            </w:r>
          </w:p>
        </w:tc>
        <w:tc>
          <w:tcPr>
            <w:tcW w:w="135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55" w14:textId="77777777" w:rsidR="0068509A" w:rsidRDefault="00F32151">
            <w:pPr>
              <w:keepLines/>
              <w:jc w:val="center"/>
            </w:pPr>
            <w:r>
              <w:rPr>
                <w:sz w:val="18"/>
                <w:szCs w:val="18"/>
              </w:rPr>
              <w:t>One row per trip</w:t>
            </w:r>
          </w:p>
        </w:tc>
        <w:tc>
          <w:tcPr>
            <w:tcW w:w="2467"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56" w14:textId="77777777" w:rsidR="0068509A" w:rsidRPr="00C45A34" w:rsidRDefault="00F32151">
            <w:pPr>
              <w:keepLines/>
              <w:jc w:val="center"/>
              <w:rPr>
                <w:lang w:val="en-US"/>
              </w:rPr>
            </w:pPr>
            <w:r w:rsidRPr="00C45A34">
              <w:rPr>
                <w:sz w:val="18"/>
                <w:szCs w:val="18"/>
                <w:lang w:val="en-US"/>
              </w:rPr>
              <w:t>Context of deviations (reasons for changes, cancellations, delays) and process code</w:t>
            </w:r>
          </w:p>
        </w:tc>
      </w:tr>
    </w:tbl>
    <w:p w14:paraId="72478D58" w14:textId="77777777" w:rsidR="0068509A" w:rsidRPr="00C45A34" w:rsidRDefault="0068509A">
      <w:pPr>
        <w:spacing w:after="200"/>
        <w:rPr>
          <w:lang w:val="en-US"/>
        </w:rPr>
      </w:pPr>
    </w:p>
    <w:p w14:paraId="72478D59" w14:textId="77777777" w:rsidR="0068509A" w:rsidRPr="00C45A34" w:rsidRDefault="00F32151">
      <w:pPr>
        <w:pStyle w:val="Ttulo2"/>
        <w:keepNext/>
        <w:rPr>
          <w:lang w:val="en-US"/>
        </w:rPr>
      </w:pPr>
      <w:r w:rsidRPr="00C45A34">
        <w:rPr>
          <w:lang w:val="en-US"/>
        </w:rPr>
        <w:t>3.2 Data Model</w:t>
      </w:r>
    </w:p>
    <w:p w14:paraId="72478D5A" w14:textId="77777777" w:rsidR="0068509A" w:rsidRPr="00C45A34" w:rsidRDefault="00F32151">
      <w:pPr>
        <w:jc w:val="both"/>
        <w:rPr>
          <w:lang w:val="en-US"/>
        </w:rPr>
      </w:pPr>
      <w:r w:rsidRPr="00C45A34">
        <w:rPr>
          <w:lang w:val="en-US"/>
        </w:rPr>
        <w:t>In the Celonis data model, Trip_Data_With_Emissions acts as the central table (one record per trip) and is related through TripID to the event log, the transportation legs and the event attributes. The activity table is Trip_Event_Log, with TripID as case identifier, EventName as activity, EventTimestamp as timestamp and StepOrder as sorting column. The data dictionary was used only as a reference and was not loaded.</w:t>
      </w:r>
    </w:p>
    <w:p w14:paraId="72478D5B" w14:textId="77777777" w:rsidR="0068509A" w:rsidRPr="00C45A34" w:rsidRDefault="00F32151">
      <w:pPr>
        <w:ind w:firstLine="283"/>
        <w:jc w:val="both"/>
        <w:rPr>
          <w:lang w:val="en-US"/>
        </w:rPr>
      </w:pPr>
      <w:r w:rsidRPr="00C45A34">
        <w:rPr>
          <w:lang w:val="en-US"/>
        </w:rPr>
        <w:t>Two properties of the model required special care. First, KPIs at trip level and at leg level cannot be combined in the same table: when this happens, Celonis computes them on the leg table and repeats the trip values once per leg, producing impossible results (for example, more than 100% of total emissions). Second, a KPI that refers to the event log repeats trip values once per event, which is on average 10.3 events per case. For this reason, leg-level indicators are always computed in separate tables, an</w:t>
      </w:r>
      <w:r w:rsidRPr="00C45A34">
        <w:rPr>
          <w:lang w:val="en-US"/>
        </w:rPr>
        <w:t>d event-log information is brought to the trip level with PU functions.</w:t>
      </w:r>
    </w:p>
    <w:p w14:paraId="72478D5C" w14:textId="77777777" w:rsidR="0068509A" w:rsidRPr="00C45A34" w:rsidRDefault="00F32151">
      <w:pPr>
        <w:pStyle w:val="Ttulo2"/>
        <w:keepNext/>
        <w:rPr>
          <w:lang w:val="en-US"/>
        </w:rPr>
      </w:pPr>
      <w:r w:rsidRPr="00C45A34">
        <w:rPr>
          <w:lang w:val="en-US"/>
        </w:rPr>
        <w:t>3.3 Process Overview</w:t>
      </w:r>
    </w:p>
    <w:p w14:paraId="72478D5D" w14:textId="77777777" w:rsidR="0068509A" w:rsidRPr="00C45A34" w:rsidRDefault="00F32151">
      <w:pPr>
        <w:jc w:val="both"/>
        <w:rPr>
          <w:lang w:val="en-US"/>
        </w:rPr>
      </w:pPr>
      <w:r w:rsidRPr="00C45A34">
        <w:rPr>
          <w:lang w:val="en-US"/>
        </w:rPr>
        <w:t>Fig. 1 (left) shows a simplified view of the discovered process with its main path. All 87,053 trips start with Book Mode of Transportation and Submit Travel Request; 83,940 trips (96.42%) reach Travel Request Approved, while 3,113 trips (3.58%) end after the request without being approved. A total of 83,749 trips (96.20%) end with Expense Reimbursement. Around this main path, the complete map contains deviation activities such as cancellations, changes, delays, missed flights, itinerary edits and trip exte</w:t>
      </w:r>
      <w:r w:rsidRPr="00C45A34">
        <w:rPr>
          <w:lang w:val="en-US"/>
        </w:rPr>
        <w:t>nsions.</w:t>
      </w:r>
    </w:p>
    <w:p w14:paraId="72478D5E" w14:textId="77777777" w:rsidR="0068509A" w:rsidRPr="00C45A34" w:rsidRDefault="00F32151">
      <w:pPr>
        <w:ind w:firstLine="283"/>
        <w:jc w:val="both"/>
        <w:rPr>
          <w:lang w:val="en-US"/>
        </w:rPr>
      </w:pPr>
      <w:r w:rsidRPr="00C45A34">
        <w:rPr>
          <w:lang w:val="en-US"/>
        </w:rPr>
        <w:t>Celonis identifies 402 variants (Fig. 1, right). The most frequent variant covers 35% of the cases (30,304 trips), the five most frequent variants cover 57.35%, and the ten most frequent cover 65.8%. The cycle time between the first booking and the last expense reimbursement has an average of 22.9 days and a median of 24.4 days.</w:t>
      </w:r>
    </w:p>
    <w:p w14:paraId="72478D5F" w14:textId="77777777" w:rsidR="0068509A" w:rsidRDefault="00F32151">
      <w:pPr>
        <w:keepNext/>
        <w:spacing w:before="200" w:after="80"/>
        <w:jc w:val="center"/>
      </w:pPr>
      <w:r>
        <w:rPr>
          <w:noProof/>
        </w:rPr>
        <w:lastRenderedPageBreak/>
        <w:drawing>
          <wp:inline distT="0" distB="0" distL="0" distR="0" wp14:anchorId="72478E76" wp14:editId="72478E77">
            <wp:extent cx="4191000" cy="2628900"/>
            <wp:effectExtent l="0" t="0" r="0" b="0"/>
            <wp:docPr id="1" name="Fig1" descr="Simplified process map with 10 of the 34 activities (left) and process variants (right) discovered in Celoni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628900"/>
                    </a:xfrm>
                    <a:prstGeom prst="rect">
                      <a:avLst/>
                    </a:prstGeom>
                  </pic:spPr>
                </pic:pic>
              </a:graphicData>
            </a:graphic>
          </wp:inline>
        </w:drawing>
      </w:r>
    </w:p>
    <w:p w14:paraId="72478D60" w14:textId="77777777" w:rsidR="0068509A" w:rsidRPr="00C45A34" w:rsidRDefault="00F32151">
      <w:pPr>
        <w:spacing w:after="200"/>
        <w:jc w:val="center"/>
        <w:rPr>
          <w:lang w:val="en-US"/>
        </w:rPr>
      </w:pPr>
      <w:r w:rsidRPr="00C45A34">
        <w:rPr>
          <w:b/>
          <w:bCs/>
          <w:sz w:val="18"/>
          <w:szCs w:val="18"/>
          <w:lang w:val="en-US"/>
        </w:rPr>
        <w:t xml:space="preserve">Fig. 1. </w:t>
      </w:r>
      <w:r w:rsidRPr="00C45A34">
        <w:rPr>
          <w:sz w:val="18"/>
          <w:szCs w:val="18"/>
          <w:lang w:val="en-US"/>
        </w:rPr>
        <w:t>Simplified process map with 10 of the 34 activities (left) and process variants (right) discovered in Celonis.</w:t>
      </w:r>
    </w:p>
    <w:p w14:paraId="72478D61" w14:textId="77777777" w:rsidR="0068509A" w:rsidRPr="00C45A34" w:rsidRDefault="00F32151">
      <w:pPr>
        <w:pStyle w:val="Ttulo1"/>
        <w:keepNext/>
        <w:rPr>
          <w:lang w:val="en-US"/>
        </w:rPr>
      </w:pPr>
      <w:r w:rsidRPr="00C45A34">
        <w:rPr>
          <w:lang w:val="en-US"/>
        </w:rPr>
        <w:t>4 Analysis of the Business Questions</w:t>
      </w:r>
    </w:p>
    <w:p w14:paraId="72478D62" w14:textId="77777777" w:rsidR="0068509A" w:rsidRPr="00C45A34" w:rsidRDefault="00F32151">
      <w:pPr>
        <w:pStyle w:val="Ttulo2"/>
        <w:keepNext/>
        <w:rPr>
          <w:lang w:val="en-US"/>
        </w:rPr>
      </w:pPr>
      <w:r w:rsidRPr="00C45A34">
        <w:rPr>
          <w:lang w:val="en-US"/>
        </w:rPr>
        <w:t>4.1 Q1: Emissions Profile</w:t>
      </w:r>
    </w:p>
    <w:p w14:paraId="72478D63" w14:textId="77777777" w:rsidR="0068509A" w:rsidRPr="00C45A34" w:rsidRDefault="00F32151">
      <w:pPr>
        <w:jc w:val="both"/>
        <w:rPr>
          <w:lang w:val="en-US"/>
        </w:rPr>
      </w:pPr>
      <w:r w:rsidRPr="00C45A34">
        <w:rPr>
          <w:b/>
          <w:bCs/>
          <w:lang w:val="en-US"/>
        </w:rPr>
        <w:t>Hypothesis H1.</w:t>
      </w:r>
      <w:r w:rsidRPr="00C45A34">
        <w:rPr>
          <w:lang w:val="en-US"/>
        </w:rPr>
        <w:t xml:space="preserve"> Transport, and in particular air travel, concentrates most of the carbon footprint.</w:t>
      </w:r>
    </w:p>
    <w:p w14:paraId="72478D64" w14:textId="77777777" w:rsidR="0068509A" w:rsidRPr="00C45A34" w:rsidRDefault="00F32151">
      <w:pPr>
        <w:ind w:firstLine="283"/>
        <w:jc w:val="both"/>
        <w:rPr>
          <w:lang w:val="en-US"/>
        </w:rPr>
      </w:pPr>
      <w:r w:rsidRPr="00C45A34">
        <w:rPr>
          <w:lang w:val="en-US"/>
        </w:rPr>
        <w:t>In the data, the total footprint of the travel program is 233,211,160.73 kg CO2e (233,211 t CO2e), with an average of 2,679 kg per trip. Transport accounts for 226,715,208.63 kg (97.21%) and hotels for 6,495,952.10 kg (2.79%). Within transport, flights generate 99.33% of the emissions. These indicators are the first row of the dashboard built in Celonis (Fig. 2), which also shows the distribution of transport emissions by mode, the share of trips and emissions by region, and the average emissions by booking</w:t>
      </w:r>
      <w:r w:rsidRPr="00C45A34">
        <w:rPr>
          <w:lang w:val="en-US"/>
        </w:rPr>
        <w:t xml:space="preserve"> lead time.</w:t>
      </w:r>
    </w:p>
    <w:p w14:paraId="72478D65" w14:textId="77777777" w:rsidR="0068509A" w:rsidRDefault="00F32151">
      <w:pPr>
        <w:keepNext/>
        <w:spacing w:before="200" w:after="80"/>
        <w:jc w:val="center"/>
      </w:pPr>
      <w:r>
        <w:rPr>
          <w:noProof/>
        </w:rPr>
        <w:lastRenderedPageBreak/>
        <w:drawing>
          <wp:inline distT="0" distB="0" distL="0" distR="0" wp14:anchorId="72478E78" wp14:editId="72478E79">
            <wp:extent cx="4381500" cy="2390775"/>
            <wp:effectExtent l="0" t="0" r="0" b="0"/>
            <wp:docPr id="1412929873" name="Fig2" descr="Celonis dashboard “Carbon footprint of travel” (labels in Spanish)."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390775"/>
                    </a:xfrm>
                    <a:prstGeom prst="rect">
                      <a:avLst/>
                    </a:prstGeom>
                  </pic:spPr>
                </pic:pic>
              </a:graphicData>
            </a:graphic>
          </wp:inline>
        </w:drawing>
      </w:r>
    </w:p>
    <w:p w14:paraId="72478D66" w14:textId="77777777" w:rsidR="0068509A" w:rsidRPr="00C45A34" w:rsidRDefault="00F32151">
      <w:pPr>
        <w:spacing w:after="200"/>
        <w:jc w:val="center"/>
        <w:rPr>
          <w:lang w:val="en-US"/>
        </w:rPr>
      </w:pPr>
      <w:r w:rsidRPr="00C45A34">
        <w:rPr>
          <w:b/>
          <w:bCs/>
          <w:sz w:val="18"/>
          <w:szCs w:val="18"/>
          <w:lang w:val="en-US"/>
        </w:rPr>
        <w:t xml:space="preserve">Fig. 2. </w:t>
      </w:r>
      <w:r w:rsidRPr="00C45A34">
        <w:rPr>
          <w:sz w:val="18"/>
          <w:szCs w:val="18"/>
          <w:lang w:val="en-US"/>
        </w:rPr>
        <w:t>Celonis dashboard “Carbon footprint of travel” (labels in Spanish).</w:t>
      </w:r>
    </w:p>
    <w:p w14:paraId="72478D67" w14:textId="77777777" w:rsidR="0068509A" w:rsidRPr="00C45A34" w:rsidRDefault="00F32151">
      <w:pPr>
        <w:ind w:firstLine="283"/>
        <w:jc w:val="both"/>
        <w:rPr>
          <w:lang w:val="en-US"/>
        </w:rPr>
      </w:pPr>
      <w:r w:rsidRPr="00C45A34">
        <w:rPr>
          <w:b/>
          <w:bCs/>
          <w:lang w:val="en-US"/>
        </w:rPr>
        <w:t>Answer.</w:t>
      </w:r>
      <w:r w:rsidRPr="00C45A34">
        <w:rPr>
          <w:lang w:val="en-US"/>
        </w:rPr>
        <w:t xml:space="preserve"> H1 is confirmed. The footprint depends almost entirely on transport, so reduction efforts must focus on how transport is booked rather than on lodging. This figure is the baseline for tracking progress towards Net Zero 2030 (P3).</w:t>
      </w:r>
    </w:p>
    <w:p w14:paraId="72478D68" w14:textId="77777777" w:rsidR="0068509A" w:rsidRPr="00C45A34" w:rsidRDefault="00F32151">
      <w:pPr>
        <w:pStyle w:val="Ttulo2"/>
        <w:keepNext/>
        <w:rPr>
          <w:lang w:val="en-US"/>
        </w:rPr>
      </w:pPr>
      <w:r w:rsidRPr="00C45A34">
        <w:rPr>
          <w:lang w:val="en-US"/>
        </w:rPr>
        <w:t>4.2 Q2: Regional Benchmarking</w:t>
      </w:r>
    </w:p>
    <w:p w14:paraId="72478D69" w14:textId="77777777" w:rsidR="0068509A" w:rsidRPr="00C45A34" w:rsidRDefault="00F32151">
      <w:pPr>
        <w:jc w:val="both"/>
        <w:rPr>
          <w:lang w:val="en-US"/>
        </w:rPr>
      </w:pPr>
      <w:r w:rsidRPr="00C45A34">
        <w:rPr>
          <w:b/>
          <w:bCs/>
          <w:lang w:val="en-US"/>
        </w:rPr>
        <w:t>Hypothesis H2.</w:t>
      </w:r>
      <w:r w:rsidRPr="00C45A34">
        <w:rPr>
          <w:lang w:val="en-US"/>
        </w:rPr>
        <w:t xml:space="preserve"> North America has a worse carbon efficiency per trip than Europe, where land alternatives are more common, and the region with the most trips offers the greatest reduction potential.</w:t>
      </w:r>
    </w:p>
    <w:p w14:paraId="72478D6A" w14:textId="77777777" w:rsidR="0068509A" w:rsidRPr="00C45A34" w:rsidRDefault="00F32151">
      <w:pPr>
        <w:ind w:firstLine="283"/>
        <w:jc w:val="both"/>
        <w:rPr>
          <w:lang w:val="en-US"/>
        </w:rPr>
      </w:pPr>
      <w:r w:rsidRPr="00C45A34">
        <w:rPr>
          <w:lang w:val="en-US"/>
        </w:rPr>
        <w:t>Each trip was assigned to the region of its departure country. In the data there are only nine departure countries and ten departure cities (Sydney, São Paulo, Beijing, Berlin, Hamburg, New York, Mexico City, Cape Town, Madrid and Fukuoka), which represent the offices where trips are booked and approved. This matches the challenge question, which compares the company’s North American processes with those of Europe and Asia [1]; the arrival country, in contrast, reflects the destination, which the company do</w:t>
      </w:r>
      <w:r w:rsidRPr="00C45A34">
        <w:rPr>
          <w:lang w:val="en-US"/>
        </w:rPr>
        <w:t>es not control. Table 3 and Fig. 3 summarize the results.</w:t>
      </w:r>
    </w:p>
    <w:p w14:paraId="72478D6B" w14:textId="77777777" w:rsidR="0068509A" w:rsidRPr="00C45A34" w:rsidRDefault="00F32151">
      <w:pPr>
        <w:keepNext/>
        <w:spacing w:before="200" w:after="100"/>
        <w:jc w:val="center"/>
        <w:rPr>
          <w:lang w:val="en-US"/>
        </w:rPr>
      </w:pPr>
      <w:r w:rsidRPr="00C45A34">
        <w:rPr>
          <w:b/>
          <w:bCs/>
          <w:sz w:val="18"/>
          <w:szCs w:val="18"/>
          <w:lang w:val="en-US"/>
        </w:rPr>
        <w:t xml:space="preserve">Table 3. </w:t>
      </w:r>
      <w:r w:rsidRPr="00C45A34">
        <w:rPr>
          <w:sz w:val="18"/>
          <w:szCs w:val="18"/>
          <w:lang w:val="en-US"/>
        </w:rPr>
        <w:t>Emissions and transport mode by departure region (Celonis).</w:t>
      </w:r>
    </w:p>
    <w:tbl>
      <w:tblPr>
        <w:tblW w:w="6917"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17"/>
        <w:gridCol w:w="750"/>
        <w:gridCol w:w="750"/>
        <w:gridCol w:w="750"/>
        <w:gridCol w:w="900"/>
        <w:gridCol w:w="850"/>
        <w:gridCol w:w="850"/>
        <w:gridCol w:w="850"/>
      </w:tblGrid>
      <w:tr w:rsidR="0068509A" w14:paraId="72478D74" w14:textId="77777777">
        <w:tblPrEx>
          <w:tblCellMar>
            <w:top w:w="0" w:type="dxa"/>
            <w:bottom w:w="0" w:type="dxa"/>
          </w:tblCellMar>
        </w:tblPrEx>
        <w:trPr>
          <w:tblHeader/>
          <w:jc w:val="center"/>
        </w:trPr>
        <w:tc>
          <w:tcPr>
            <w:tcW w:w="1217"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6C" w14:textId="77777777" w:rsidR="0068509A" w:rsidRDefault="00F32151">
            <w:pPr>
              <w:keepNext/>
              <w:keepLines/>
            </w:pPr>
            <w:r>
              <w:rPr>
                <w:b/>
                <w:bCs/>
                <w:sz w:val="18"/>
                <w:szCs w:val="18"/>
              </w:rPr>
              <w:t>Region</w:t>
            </w:r>
          </w:p>
        </w:tc>
        <w:tc>
          <w:tcPr>
            <w:tcW w:w="75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6D" w14:textId="77777777" w:rsidR="0068509A" w:rsidRDefault="00F32151">
            <w:pPr>
              <w:keepNext/>
              <w:keepLines/>
              <w:jc w:val="center"/>
            </w:pPr>
            <w:r>
              <w:rPr>
                <w:b/>
                <w:bCs/>
                <w:sz w:val="18"/>
                <w:szCs w:val="18"/>
              </w:rPr>
              <w:t>Trips</w:t>
            </w:r>
          </w:p>
        </w:tc>
        <w:tc>
          <w:tcPr>
            <w:tcW w:w="75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6E" w14:textId="77777777" w:rsidR="0068509A" w:rsidRDefault="00F32151">
            <w:pPr>
              <w:keepNext/>
              <w:keepLines/>
              <w:jc w:val="center"/>
            </w:pPr>
            <w:r>
              <w:rPr>
                <w:b/>
                <w:bCs/>
                <w:sz w:val="18"/>
                <w:szCs w:val="18"/>
              </w:rPr>
              <w:t>% trips</w:t>
            </w:r>
          </w:p>
        </w:tc>
        <w:tc>
          <w:tcPr>
            <w:tcW w:w="75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6F" w14:textId="77777777" w:rsidR="0068509A" w:rsidRDefault="00F32151">
            <w:pPr>
              <w:keepNext/>
              <w:keepLines/>
              <w:jc w:val="center"/>
            </w:pPr>
            <w:r>
              <w:rPr>
                <w:b/>
                <w:bCs/>
                <w:sz w:val="18"/>
                <w:szCs w:val="18"/>
              </w:rPr>
              <w:t>% CO2e</w:t>
            </w:r>
          </w:p>
        </w:tc>
        <w:tc>
          <w:tcPr>
            <w:tcW w:w="90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70" w14:textId="77777777" w:rsidR="0068509A" w:rsidRDefault="00F32151">
            <w:pPr>
              <w:keepNext/>
              <w:keepLines/>
              <w:jc w:val="center"/>
            </w:pPr>
            <w:r>
              <w:rPr>
                <w:b/>
                <w:bCs/>
                <w:sz w:val="18"/>
                <w:szCs w:val="18"/>
              </w:rPr>
              <w:t>kg CO2e per trip</w:t>
            </w:r>
          </w:p>
        </w:tc>
        <w:tc>
          <w:tcPr>
            <w:tcW w:w="85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71" w14:textId="77777777" w:rsidR="0068509A" w:rsidRDefault="00F32151">
            <w:pPr>
              <w:keepNext/>
              <w:keepLines/>
              <w:jc w:val="center"/>
            </w:pPr>
            <w:r>
              <w:rPr>
                <w:b/>
                <w:bCs/>
                <w:sz w:val="18"/>
                <w:szCs w:val="18"/>
              </w:rPr>
              <w:t>% out of policy</w:t>
            </w:r>
          </w:p>
        </w:tc>
        <w:tc>
          <w:tcPr>
            <w:tcW w:w="85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72" w14:textId="77777777" w:rsidR="0068509A" w:rsidRDefault="00F32151">
            <w:pPr>
              <w:keepNext/>
              <w:keepLines/>
              <w:jc w:val="center"/>
            </w:pPr>
            <w:r>
              <w:rPr>
                <w:b/>
                <w:bCs/>
                <w:sz w:val="18"/>
                <w:szCs w:val="18"/>
              </w:rPr>
              <w:t>% Business legs</w:t>
            </w:r>
          </w:p>
        </w:tc>
        <w:tc>
          <w:tcPr>
            <w:tcW w:w="85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73" w14:textId="77777777" w:rsidR="0068509A" w:rsidRDefault="00F32151">
            <w:pPr>
              <w:keepNext/>
              <w:keepLines/>
              <w:jc w:val="center"/>
            </w:pPr>
            <w:r>
              <w:rPr>
                <w:b/>
                <w:bCs/>
                <w:sz w:val="18"/>
                <w:szCs w:val="18"/>
              </w:rPr>
              <w:t>% train legs</w:t>
            </w:r>
          </w:p>
        </w:tc>
      </w:tr>
      <w:tr w:rsidR="0068509A" w14:paraId="72478D7D" w14:textId="77777777">
        <w:tblPrEx>
          <w:tblCellMar>
            <w:top w:w="0" w:type="dxa"/>
            <w:bottom w:w="0" w:type="dxa"/>
          </w:tblCellMar>
        </w:tblPrEx>
        <w:trPr>
          <w:cantSplit/>
          <w:jc w:val="center"/>
        </w:trPr>
        <w:tc>
          <w:tcPr>
            <w:tcW w:w="12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75" w14:textId="77777777" w:rsidR="0068509A" w:rsidRDefault="00F32151">
            <w:pPr>
              <w:keepNext/>
              <w:keepLines/>
            </w:pPr>
            <w:r>
              <w:rPr>
                <w:sz w:val="18"/>
                <w:szCs w:val="18"/>
              </w:rPr>
              <w:t>Oceania</w:t>
            </w:r>
          </w:p>
        </w:tc>
        <w:tc>
          <w:tcPr>
            <w:tcW w:w="7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76" w14:textId="77777777" w:rsidR="0068509A" w:rsidRDefault="00F32151">
            <w:pPr>
              <w:keepNext/>
              <w:keepLines/>
              <w:jc w:val="center"/>
            </w:pPr>
            <w:r>
              <w:rPr>
                <w:sz w:val="18"/>
                <w:szCs w:val="18"/>
              </w:rPr>
              <w:t>28,395</w:t>
            </w:r>
          </w:p>
        </w:tc>
        <w:tc>
          <w:tcPr>
            <w:tcW w:w="7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77" w14:textId="77777777" w:rsidR="0068509A" w:rsidRDefault="00F32151">
            <w:pPr>
              <w:keepNext/>
              <w:keepLines/>
              <w:jc w:val="center"/>
            </w:pPr>
            <w:r>
              <w:rPr>
                <w:sz w:val="18"/>
                <w:szCs w:val="18"/>
              </w:rPr>
              <w:t>32.62%</w:t>
            </w:r>
          </w:p>
        </w:tc>
        <w:tc>
          <w:tcPr>
            <w:tcW w:w="7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78" w14:textId="77777777" w:rsidR="0068509A" w:rsidRDefault="00F32151">
            <w:pPr>
              <w:keepNext/>
              <w:keepLines/>
              <w:jc w:val="center"/>
            </w:pPr>
            <w:r>
              <w:rPr>
                <w:sz w:val="18"/>
                <w:szCs w:val="18"/>
              </w:rPr>
              <w:t>50.43%</w:t>
            </w:r>
          </w:p>
        </w:tc>
        <w:tc>
          <w:tcPr>
            <w:tcW w:w="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79" w14:textId="77777777" w:rsidR="0068509A" w:rsidRDefault="00F32151">
            <w:pPr>
              <w:keepNext/>
              <w:keepLines/>
              <w:jc w:val="center"/>
            </w:pPr>
            <w:r>
              <w:rPr>
                <w:sz w:val="18"/>
                <w:szCs w:val="18"/>
              </w:rPr>
              <w:t>4,142</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7A" w14:textId="77777777" w:rsidR="0068509A" w:rsidRDefault="00F32151">
            <w:pPr>
              <w:keepNext/>
              <w:keepLines/>
              <w:jc w:val="center"/>
            </w:pPr>
            <w:r>
              <w:rPr>
                <w:sz w:val="18"/>
                <w:szCs w:val="18"/>
              </w:rPr>
              <w:t>13.64%</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7B" w14:textId="77777777" w:rsidR="0068509A" w:rsidRDefault="00F32151">
            <w:pPr>
              <w:keepNext/>
              <w:keepLines/>
              <w:jc w:val="center"/>
            </w:pPr>
            <w:r>
              <w:rPr>
                <w:sz w:val="18"/>
                <w:szCs w:val="18"/>
              </w:rPr>
              <w:t>21.69%</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7C" w14:textId="77777777" w:rsidR="0068509A" w:rsidRDefault="00F32151">
            <w:pPr>
              <w:keepNext/>
              <w:keepLines/>
              <w:jc w:val="center"/>
            </w:pPr>
            <w:r>
              <w:rPr>
                <w:sz w:val="18"/>
                <w:szCs w:val="18"/>
              </w:rPr>
              <w:t>0.01%</w:t>
            </w:r>
          </w:p>
        </w:tc>
      </w:tr>
      <w:tr w:rsidR="0068509A" w14:paraId="72478D86" w14:textId="77777777">
        <w:tblPrEx>
          <w:tblCellMar>
            <w:top w:w="0" w:type="dxa"/>
            <w:bottom w:w="0" w:type="dxa"/>
          </w:tblCellMar>
        </w:tblPrEx>
        <w:trPr>
          <w:cantSplit/>
          <w:jc w:val="center"/>
        </w:trPr>
        <w:tc>
          <w:tcPr>
            <w:tcW w:w="12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7E" w14:textId="77777777" w:rsidR="0068509A" w:rsidRDefault="00F32151">
            <w:pPr>
              <w:keepNext/>
              <w:keepLines/>
            </w:pPr>
            <w:r>
              <w:rPr>
                <w:sz w:val="18"/>
                <w:szCs w:val="18"/>
              </w:rPr>
              <w:t>Latin America</w:t>
            </w:r>
          </w:p>
        </w:tc>
        <w:tc>
          <w:tcPr>
            <w:tcW w:w="7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7F" w14:textId="77777777" w:rsidR="0068509A" w:rsidRDefault="00F32151">
            <w:pPr>
              <w:keepNext/>
              <w:keepLines/>
              <w:jc w:val="center"/>
            </w:pPr>
            <w:r>
              <w:rPr>
                <w:sz w:val="18"/>
                <w:szCs w:val="18"/>
              </w:rPr>
              <w:t>19,533</w:t>
            </w:r>
          </w:p>
        </w:tc>
        <w:tc>
          <w:tcPr>
            <w:tcW w:w="7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80" w14:textId="77777777" w:rsidR="0068509A" w:rsidRDefault="00F32151">
            <w:pPr>
              <w:keepNext/>
              <w:keepLines/>
              <w:jc w:val="center"/>
            </w:pPr>
            <w:r>
              <w:rPr>
                <w:sz w:val="18"/>
                <w:szCs w:val="18"/>
              </w:rPr>
              <w:t>22.44%</w:t>
            </w:r>
          </w:p>
        </w:tc>
        <w:tc>
          <w:tcPr>
            <w:tcW w:w="7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81" w14:textId="77777777" w:rsidR="0068509A" w:rsidRDefault="00F32151">
            <w:pPr>
              <w:keepNext/>
              <w:keepLines/>
              <w:jc w:val="center"/>
            </w:pPr>
            <w:r>
              <w:rPr>
                <w:sz w:val="18"/>
                <w:szCs w:val="18"/>
              </w:rPr>
              <w:t>22.58%</w:t>
            </w:r>
          </w:p>
        </w:tc>
        <w:tc>
          <w:tcPr>
            <w:tcW w:w="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82" w14:textId="77777777" w:rsidR="0068509A" w:rsidRDefault="00F32151">
            <w:pPr>
              <w:keepNext/>
              <w:keepLines/>
              <w:jc w:val="center"/>
            </w:pPr>
            <w:r>
              <w:rPr>
                <w:sz w:val="18"/>
                <w:szCs w:val="18"/>
              </w:rPr>
              <w:t>2,696</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83" w14:textId="77777777" w:rsidR="0068509A" w:rsidRDefault="00F32151">
            <w:pPr>
              <w:keepNext/>
              <w:keepLines/>
              <w:jc w:val="center"/>
            </w:pPr>
            <w:r>
              <w:rPr>
                <w:sz w:val="18"/>
                <w:szCs w:val="18"/>
              </w:rPr>
              <w:t>11.68%</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84" w14:textId="77777777" w:rsidR="0068509A" w:rsidRDefault="00F32151">
            <w:pPr>
              <w:keepNext/>
              <w:keepLines/>
              <w:jc w:val="center"/>
            </w:pPr>
            <w:r>
              <w:rPr>
                <w:sz w:val="18"/>
                <w:szCs w:val="18"/>
              </w:rPr>
              <w:t>20.25%</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85" w14:textId="77777777" w:rsidR="0068509A" w:rsidRDefault="00F32151">
            <w:pPr>
              <w:keepNext/>
              <w:keepLines/>
              <w:jc w:val="center"/>
            </w:pPr>
            <w:r>
              <w:rPr>
                <w:sz w:val="18"/>
                <w:szCs w:val="18"/>
              </w:rPr>
              <w:t>0.00%</w:t>
            </w:r>
          </w:p>
        </w:tc>
      </w:tr>
      <w:tr w:rsidR="0068509A" w14:paraId="72478D8F" w14:textId="77777777">
        <w:tblPrEx>
          <w:tblCellMar>
            <w:top w:w="0" w:type="dxa"/>
            <w:bottom w:w="0" w:type="dxa"/>
          </w:tblCellMar>
        </w:tblPrEx>
        <w:trPr>
          <w:cantSplit/>
          <w:jc w:val="center"/>
        </w:trPr>
        <w:tc>
          <w:tcPr>
            <w:tcW w:w="12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87" w14:textId="77777777" w:rsidR="0068509A" w:rsidRDefault="00F32151">
            <w:pPr>
              <w:keepNext/>
              <w:keepLines/>
            </w:pPr>
            <w:r>
              <w:rPr>
                <w:sz w:val="18"/>
                <w:szCs w:val="18"/>
              </w:rPr>
              <w:t>North America</w:t>
            </w:r>
          </w:p>
        </w:tc>
        <w:tc>
          <w:tcPr>
            <w:tcW w:w="7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88" w14:textId="77777777" w:rsidR="0068509A" w:rsidRDefault="00F32151">
            <w:pPr>
              <w:keepNext/>
              <w:keepLines/>
              <w:jc w:val="center"/>
            </w:pPr>
            <w:r>
              <w:rPr>
                <w:sz w:val="18"/>
                <w:szCs w:val="18"/>
              </w:rPr>
              <w:t>12,636</w:t>
            </w:r>
          </w:p>
        </w:tc>
        <w:tc>
          <w:tcPr>
            <w:tcW w:w="7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89" w14:textId="77777777" w:rsidR="0068509A" w:rsidRDefault="00F32151">
            <w:pPr>
              <w:keepNext/>
              <w:keepLines/>
              <w:jc w:val="center"/>
            </w:pPr>
            <w:r>
              <w:rPr>
                <w:sz w:val="18"/>
                <w:szCs w:val="18"/>
              </w:rPr>
              <w:t>14.52%</w:t>
            </w:r>
          </w:p>
        </w:tc>
        <w:tc>
          <w:tcPr>
            <w:tcW w:w="7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8A" w14:textId="77777777" w:rsidR="0068509A" w:rsidRDefault="00F32151">
            <w:pPr>
              <w:keepNext/>
              <w:keepLines/>
              <w:jc w:val="center"/>
            </w:pPr>
            <w:r>
              <w:rPr>
                <w:sz w:val="18"/>
                <w:szCs w:val="18"/>
              </w:rPr>
              <w:t>7.88%</w:t>
            </w:r>
          </w:p>
        </w:tc>
        <w:tc>
          <w:tcPr>
            <w:tcW w:w="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8B" w14:textId="77777777" w:rsidR="0068509A" w:rsidRDefault="00F32151">
            <w:pPr>
              <w:keepNext/>
              <w:keepLines/>
              <w:jc w:val="center"/>
            </w:pPr>
            <w:r>
              <w:rPr>
                <w:sz w:val="18"/>
                <w:szCs w:val="18"/>
              </w:rPr>
              <w:t>1,453</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8C" w14:textId="77777777" w:rsidR="0068509A" w:rsidRDefault="00F32151">
            <w:pPr>
              <w:keepNext/>
              <w:keepLines/>
              <w:jc w:val="center"/>
            </w:pPr>
            <w:r>
              <w:rPr>
                <w:sz w:val="18"/>
                <w:szCs w:val="18"/>
              </w:rPr>
              <w:t>30.14%</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8D" w14:textId="77777777" w:rsidR="0068509A" w:rsidRDefault="00F32151">
            <w:pPr>
              <w:keepNext/>
              <w:keepLines/>
              <w:jc w:val="center"/>
            </w:pPr>
            <w:r>
              <w:rPr>
                <w:sz w:val="18"/>
                <w:szCs w:val="18"/>
              </w:rPr>
              <w:t>49.60%</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8E" w14:textId="77777777" w:rsidR="0068509A" w:rsidRDefault="00F32151">
            <w:pPr>
              <w:keepNext/>
              <w:keepLines/>
              <w:jc w:val="center"/>
            </w:pPr>
            <w:r>
              <w:rPr>
                <w:sz w:val="18"/>
                <w:szCs w:val="18"/>
              </w:rPr>
              <w:t>1.78%</w:t>
            </w:r>
          </w:p>
        </w:tc>
      </w:tr>
      <w:tr w:rsidR="0068509A" w14:paraId="72478D98" w14:textId="77777777">
        <w:tblPrEx>
          <w:tblCellMar>
            <w:top w:w="0" w:type="dxa"/>
            <w:bottom w:w="0" w:type="dxa"/>
          </w:tblCellMar>
        </w:tblPrEx>
        <w:trPr>
          <w:cantSplit/>
          <w:jc w:val="center"/>
        </w:trPr>
        <w:tc>
          <w:tcPr>
            <w:tcW w:w="12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90" w14:textId="77777777" w:rsidR="0068509A" w:rsidRDefault="00F32151">
            <w:pPr>
              <w:keepNext/>
              <w:keepLines/>
            </w:pPr>
            <w:r>
              <w:rPr>
                <w:sz w:val="18"/>
                <w:szCs w:val="18"/>
              </w:rPr>
              <w:t>Asia</w:t>
            </w:r>
          </w:p>
        </w:tc>
        <w:tc>
          <w:tcPr>
            <w:tcW w:w="7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91" w14:textId="77777777" w:rsidR="0068509A" w:rsidRDefault="00F32151">
            <w:pPr>
              <w:keepNext/>
              <w:keepLines/>
              <w:jc w:val="center"/>
            </w:pPr>
            <w:r>
              <w:rPr>
                <w:sz w:val="18"/>
                <w:szCs w:val="18"/>
              </w:rPr>
              <w:t>12,512</w:t>
            </w:r>
          </w:p>
        </w:tc>
        <w:tc>
          <w:tcPr>
            <w:tcW w:w="7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92" w14:textId="77777777" w:rsidR="0068509A" w:rsidRDefault="00F32151">
            <w:pPr>
              <w:keepNext/>
              <w:keepLines/>
              <w:jc w:val="center"/>
            </w:pPr>
            <w:r>
              <w:rPr>
                <w:sz w:val="18"/>
                <w:szCs w:val="18"/>
              </w:rPr>
              <w:t>14.37%</w:t>
            </w:r>
          </w:p>
        </w:tc>
        <w:tc>
          <w:tcPr>
            <w:tcW w:w="7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93" w14:textId="77777777" w:rsidR="0068509A" w:rsidRDefault="00F32151">
            <w:pPr>
              <w:keepNext/>
              <w:keepLines/>
              <w:jc w:val="center"/>
            </w:pPr>
            <w:r>
              <w:rPr>
                <w:sz w:val="18"/>
                <w:szCs w:val="18"/>
              </w:rPr>
              <w:t>16.40%</w:t>
            </w:r>
          </w:p>
        </w:tc>
        <w:tc>
          <w:tcPr>
            <w:tcW w:w="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94" w14:textId="77777777" w:rsidR="0068509A" w:rsidRDefault="00F32151">
            <w:pPr>
              <w:keepNext/>
              <w:keepLines/>
              <w:jc w:val="center"/>
            </w:pPr>
            <w:r>
              <w:rPr>
                <w:sz w:val="18"/>
                <w:szCs w:val="18"/>
              </w:rPr>
              <w:t>3,056</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95" w14:textId="77777777" w:rsidR="0068509A" w:rsidRDefault="00F32151">
            <w:pPr>
              <w:keepNext/>
              <w:keepLines/>
              <w:jc w:val="center"/>
            </w:pPr>
            <w:r>
              <w:rPr>
                <w:sz w:val="18"/>
                <w:szCs w:val="18"/>
              </w:rPr>
              <w:t>18.85%</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96" w14:textId="77777777" w:rsidR="0068509A" w:rsidRDefault="00F32151">
            <w:pPr>
              <w:keepNext/>
              <w:keepLines/>
              <w:jc w:val="center"/>
            </w:pPr>
            <w:r>
              <w:rPr>
                <w:sz w:val="18"/>
                <w:szCs w:val="18"/>
              </w:rPr>
              <w:t>35.01%</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97" w14:textId="77777777" w:rsidR="0068509A" w:rsidRDefault="00F32151">
            <w:pPr>
              <w:keepNext/>
              <w:keepLines/>
              <w:jc w:val="center"/>
            </w:pPr>
            <w:r>
              <w:rPr>
                <w:sz w:val="18"/>
                <w:szCs w:val="18"/>
              </w:rPr>
              <w:t>0.47%</w:t>
            </w:r>
          </w:p>
        </w:tc>
      </w:tr>
      <w:tr w:rsidR="0068509A" w14:paraId="72478DA1" w14:textId="77777777">
        <w:tblPrEx>
          <w:tblCellMar>
            <w:top w:w="0" w:type="dxa"/>
            <w:bottom w:w="0" w:type="dxa"/>
          </w:tblCellMar>
        </w:tblPrEx>
        <w:trPr>
          <w:cantSplit/>
          <w:jc w:val="center"/>
        </w:trPr>
        <w:tc>
          <w:tcPr>
            <w:tcW w:w="12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99" w14:textId="77777777" w:rsidR="0068509A" w:rsidRDefault="00F32151">
            <w:pPr>
              <w:keepNext/>
              <w:keepLines/>
            </w:pPr>
            <w:r>
              <w:rPr>
                <w:sz w:val="18"/>
                <w:szCs w:val="18"/>
              </w:rPr>
              <w:t>Europe</w:t>
            </w:r>
          </w:p>
        </w:tc>
        <w:tc>
          <w:tcPr>
            <w:tcW w:w="7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9A" w14:textId="77777777" w:rsidR="0068509A" w:rsidRDefault="00F32151">
            <w:pPr>
              <w:keepNext/>
              <w:keepLines/>
              <w:jc w:val="center"/>
            </w:pPr>
            <w:r>
              <w:rPr>
                <w:sz w:val="18"/>
                <w:szCs w:val="18"/>
              </w:rPr>
              <w:t>12,063</w:t>
            </w:r>
          </w:p>
        </w:tc>
        <w:tc>
          <w:tcPr>
            <w:tcW w:w="7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9B" w14:textId="77777777" w:rsidR="0068509A" w:rsidRDefault="00F32151">
            <w:pPr>
              <w:keepNext/>
              <w:keepLines/>
              <w:jc w:val="center"/>
            </w:pPr>
            <w:r>
              <w:rPr>
                <w:sz w:val="18"/>
                <w:szCs w:val="18"/>
              </w:rPr>
              <w:t>13.86%</w:t>
            </w:r>
          </w:p>
        </w:tc>
        <w:tc>
          <w:tcPr>
            <w:tcW w:w="7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9C" w14:textId="77777777" w:rsidR="0068509A" w:rsidRDefault="00F32151">
            <w:pPr>
              <w:keepNext/>
              <w:keepLines/>
              <w:jc w:val="center"/>
            </w:pPr>
            <w:r>
              <w:rPr>
                <w:sz w:val="18"/>
                <w:szCs w:val="18"/>
              </w:rPr>
              <w:t>2.26%</w:t>
            </w:r>
          </w:p>
        </w:tc>
        <w:tc>
          <w:tcPr>
            <w:tcW w:w="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9D" w14:textId="77777777" w:rsidR="0068509A" w:rsidRDefault="00F32151">
            <w:pPr>
              <w:keepNext/>
              <w:keepLines/>
              <w:jc w:val="center"/>
            </w:pPr>
            <w:r>
              <w:rPr>
                <w:sz w:val="18"/>
                <w:szCs w:val="18"/>
              </w:rPr>
              <w:t>436</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9E" w14:textId="77777777" w:rsidR="0068509A" w:rsidRDefault="00F32151">
            <w:pPr>
              <w:keepNext/>
              <w:keepLines/>
              <w:jc w:val="center"/>
            </w:pPr>
            <w:r>
              <w:rPr>
                <w:sz w:val="18"/>
                <w:szCs w:val="18"/>
              </w:rPr>
              <w:t>27.84%</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9F" w14:textId="77777777" w:rsidR="0068509A" w:rsidRDefault="00F32151">
            <w:pPr>
              <w:keepNext/>
              <w:keepLines/>
              <w:jc w:val="center"/>
            </w:pPr>
            <w:r>
              <w:rPr>
                <w:sz w:val="18"/>
                <w:szCs w:val="18"/>
              </w:rPr>
              <w:t>28.87%</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A0" w14:textId="77777777" w:rsidR="0068509A" w:rsidRDefault="00F32151">
            <w:pPr>
              <w:keepNext/>
              <w:keepLines/>
              <w:jc w:val="center"/>
            </w:pPr>
            <w:r>
              <w:rPr>
                <w:sz w:val="18"/>
                <w:szCs w:val="18"/>
              </w:rPr>
              <w:t>18.25%</w:t>
            </w:r>
          </w:p>
        </w:tc>
      </w:tr>
      <w:tr w:rsidR="0068509A" w14:paraId="72478DAA" w14:textId="77777777">
        <w:tblPrEx>
          <w:tblCellMar>
            <w:top w:w="0" w:type="dxa"/>
            <w:bottom w:w="0" w:type="dxa"/>
          </w:tblCellMar>
        </w:tblPrEx>
        <w:trPr>
          <w:cantSplit/>
          <w:jc w:val="center"/>
        </w:trPr>
        <w:tc>
          <w:tcPr>
            <w:tcW w:w="1217"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A2" w14:textId="77777777" w:rsidR="0068509A" w:rsidRDefault="00F32151">
            <w:pPr>
              <w:keepLines/>
            </w:pPr>
            <w:r>
              <w:rPr>
                <w:sz w:val="18"/>
                <w:szCs w:val="18"/>
              </w:rPr>
              <w:t>Africa</w:t>
            </w:r>
          </w:p>
        </w:tc>
        <w:tc>
          <w:tcPr>
            <w:tcW w:w="75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A3" w14:textId="77777777" w:rsidR="0068509A" w:rsidRDefault="00F32151">
            <w:pPr>
              <w:keepLines/>
              <w:jc w:val="center"/>
            </w:pPr>
            <w:r>
              <w:rPr>
                <w:sz w:val="18"/>
                <w:szCs w:val="18"/>
              </w:rPr>
              <w:t>1,914</w:t>
            </w:r>
          </w:p>
        </w:tc>
        <w:tc>
          <w:tcPr>
            <w:tcW w:w="75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A4" w14:textId="77777777" w:rsidR="0068509A" w:rsidRDefault="00F32151">
            <w:pPr>
              <w:keepLines/>
              <w:jc w:val="center"/>
            </w:pPr>
            <w:r>
              <w:rPr>
                <w:sz w:val="18"/>
                <w:szCs w:val="18"/>
              </w:rPr>
              <w:t>2.20%</w:t>
            </w:r>
          </w:p>
        </w:tc>
        <w:tc>
          <w:tcPr>
            <w:tcW w:w="75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A5" w14:textId="77777777" w:rsidR="0068509A" w:rsidRDefault="00F32151">
            <w:pPr>
              <w:keepLines/>
              <w:jc w:val="center"/>
            </w:pPr>
            <w:r>
              <w:rPr>
                <w:sz w:val="18"/>
                <w:szCs w:val="18"/>
              </w:rPr>
              <w:t>0.46%</w:t>
            </w:r>
          </w:p>
        </w:tc>
        <w:tc>
          <w:tcPr>
            <w:tcW w:w="9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A6" w14:textId="77777777" w:rsidR="0068509A" w:rsidRDefault="00F32151">
            <w:pPr>
              <w:keepLines/>
              <w:jc w:val="center"/>
            </w:pPr>
            <w:r>
              <w:rPr>
                <w:sz w:val="18"/>
                <w:szCs w:val="18"/>
              </w:rPr>
              <w:t>563</w:t>
            </w:r>
          </w:p>
        </w:tc>
        <w:tc>
          <w:tcPr>
            <w:tcW w:w="85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A7" w14:textId="77777777" w:rsidR="0068509A" w:rsidRDefault="00F32151">
            <w:pPr>
              <w:keepLines/>
              <w:jc w:val="center"/>
            </w:pPr>
            <w:r>
              <w:rPr>
                <w:sz w:val="18"/>
                <w:szCs w:val="18"/>
              </w:rPr>
              <w:t>18.97%</w:t>
            </w:r>
          </w:p>
        </w:tc>
        <w:tc>
          <w:tcPr>
            <w:tcW w:w="85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A8" w14:textId="77777777" w:rsidR="0068509A" w:rsidRDefault="00F32151">
            <w:pPr>
              <w:keepLines/>
              <w:jc w:val="center"/>
            </w:pPr>
            <w:r>
              <w:rPr>
                <w:sz w:val="18"/>
                <w:szCs w:val="18"/>
              </w:rPr>
              <w:t>16.93%</w:t>
            </w:r>
          </w:p>
        </w:tc>
        <w:tc>
          <w:tcPr>
            <w:tcW w:w="85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A9" w14:textId="77777777" w:rsidR="0068509A" w:rsidRDefault="00F32151">
            <w:pPr>
              <w:keepLines/>
              <w:jc w:val="center"/>
            </w:pPr>
            <w:r>
              <w:rPr>
                <w:sz w:val="18"/>
                <w:szCs w:val="18"/>
              </w:rPr>
              <w:t>0.00%</w:t>
            </w:r>
          </w:p>
        </w:tc>
      </w:tr>
    </w:tbl>
    <w:p w14:paraId="72478DAB" w14:textId="77777777" w:rsidR="0068509A" w:rsidRDefault="0068509A">
      <w:pPr>
        <w:spacing w:after="200"/>
      </w:pPr>
    </w:p>
    <w:p w14:paraId="72478DAC" w14:textId="77777777" w:rsidR="0068509A" w:rsidRDefault="00F32151">
      <w:pPr>
        <w:keepNext/>
        <w:spacing w:before="200" w:after="80"/>
        <w:jc w:val="center"/>
      </w:pPr>
      <w:r>
        <w:rPr>
          <w:noProof/>
        </w:rPr>
        <w:lastRenderedPageBreak/>
        <w:drawing>
          <wp:inline distT="0" distB="0" distL="0" distR="0" wp14:anchorId="72478E7A" wp14:editId="72478E7B">
            <wp:extent cx="4381500" cy="1323975"/>
            <wp:effectExtent l="0" t="0" r="0" b="0"/>
            <wp:docPr id="248559209" name="Fig3" descr="OLAP tables by departure region in Celonis (labels in Spanish)."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1323975"/>
                    </a:xfrm>
                    <a:prstGeom prst="rect">
                      <a:avLst/>
                    </a:prstGeom>
                  </pic:spPr>
                </pic:pic>
              </a:graphicData>
            </a:graphic>
          </wp:inline>
        </w:drawing>
      </w:r>
    </w:p>
    <w:p w14:paraId="72478DAD" w14:textId="77777777" w:rsidR="0068509A" w:rsidRPr="00C45A34" w:rsidRDefault="00F32151">
      <w:pPr>
        <w:spacing w:after="200"/>
        <w:jc w:val="center"/>
        <w:rPr>
          <w:lang w:val="en-US"/>
        </w:rPr>
      </w:pPr>
      <w:r w:rsidRPr="00C45A34">
        <w:rPr>
          <w:b/>
          <w:bCs/>
          <w:sz w:val="18"/>
          <w:szCs w:val="18"/>
          <w:lang w:val="en-US"/>
        </w:rPr>
        <w:t xml:space="preserve">Fig. 3. </w:t>
      </w:r>
      <w:r w:rsidRPr="00C45A34">
        <w:rPr>
          <w:sz w:val="18"/>
          <w:szCs w:val="18"/>
          <w:lang w:val="en-US"/>
        </w:rPr>
        <w:t>OLAP tables by departure region in Celonis (labels in Spanish).</w:t>
      </w:r>
    </w:p>
    <w:p w14:paraId="72478DAE" w14:textId="77777777" w:rsidR="0068509A" w:rsidRPr="00C45A34" w:rsidRDefault="00F32151">
      <w:pPr>
        <w:jc w:val="both"/>
        <w:rPr>
          <w:lang w:val="en-US"/>
        </w:rPr>
      </w:pPr>
      <w:r w:rsidRPr="00C45A34">
        <w:rPr>
          <w:lang w:val="en-US"/>
        </w:rPr>
        <w:t>Two different situations appear. Per trip, North America emits 1,453 kg, 3.3 times more than Europe (436 kg), and Asia emits 3,056 kg, seven times more than Europe. Europe is the internal benchmark: 18.25% of its legs are by train and 7.48% by car. North America has the highest share of out-of-policy trips (30.14%) and almost half of its legs in Business Class (49.60%), which points to a booking behavior problem. Oceania, in turn, accounts for 32.62% of the trips but 50.43% of the emissions (4,142 kg per tr</w:t>
      </w:r>
      <w:r w:rsidRPr="00C45A34">
        <w:rPr>
          <w:lang w:val="en-US"/>
        </w:rPr>
        <w:t>ip), a distance problem caused by intercontinental travel.</w:t>
      </w:r>
    </w:p>
    <w:p w14:paraId="72478DAF" w14:textId="77777777" w:rsidR="0068509A" w:rsidRPr="00C45A34" w:rsidRDefault="00F32151">
      <w:pPr>
        <w:ind w:firstLine="283"/>
        <w:jc w:val="both"/>
        <w:rPr>
          <w:lang w:val="en-US"/>
        </w:rPr>
      </w:pPr>
      <w:r w:rsidRPr="00C45A34">
        <w:rPr>
          <w:b/>
          <w:bCs/>
          <w:lang w:val="en-US"/>
        </w:rPr>
        <w:t>Industry comparison.</w:t>
      </w:r>
      <w:r w:rsidRPr="00C45A34">
        <w:rPr>
          <w:lang w:val="en-US"/>
        </w:rPr>
        <w:t xml:space="preserve"> To compare the case with the technology industry, we used the public reports of three software companies that disclose their business travel emissions (Scope 3, category 6 of the GHG Protocol [2]). Since the event log covers 570 days, the footprint of the case was annualized (233,211 t × 365 / 570 ≈ 149,300 t CO2e per year) and divided by the number of employees (Table 4).</w:t>
      </w:r>
    </w:p>
    <w:p w14:paraId="72478DB0" w14:textId="77777777" w:rsidR="0068509A" w:rsidRPr="00C45A34" w:rsidRDefault="00F32151">
      <w:pPr>
        <w:keepNext/>
        <w:spacing w:before="200" w:after="100"/>
        <w:jc w:val="center"/>
        <w:rPr>
          <w:lang w:val="en-US"/>
        </w:rPr>
      </w:pPr>
      <w:r w:rsidRPr="00C45A34">
        <w:rPr>
          <w:b/>
          <w:bCs/>
          <w:sz w:val="18"/>
          <w:szCs w:val="18"/>
          <w:lang w:val="en-US"/>
        </w:rPr>
        <w:t xml:space="preserve">Table 4. </w:t>
      </w:r>
      <w:r w:rsidRPr="00C45A34">
        <w:rPr>
          <w:sz w:val="18"/>
          <w:szCs w:val="18"/>
          <w:lang w:val="en-US"/>
        </w:rPr>
        <w:t>Business travel emissions of the case and of three technology companies.</w:t>
      </w:r>
    </w:p>
    <w:tbl>
      <w:tblPr>
        <w:tblW w:w="6917"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1717"/>
        <w:gridCol w:w="1300"/>
        <w:gridCol w:w="1200"/>
        <w:gridCol w:w="1200"/>
      </w:tblGrid>
      <w:tr w:rsidR="0068509A" w14:paraId="72478DB6" w14:textId="77777777">
        <w:tblPrEx>
          <w:tblCellMar>
            <w:top w:w="0" w:type="dxa"/>
            <w:bottom w:w="0" w:type="dxa"/>
          </w:tblCellMar>
        </w:tblPrEx>
        <w:trPr>
          <w:tblHeader/>
          <w:jc w:val="center"/>
        </w:trPr>
        <w:tc>
          <w:tcPr>
            <w:tcW w:w="150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B1" w14:textId="77777777" w:rsidR="0068509A" w:rsidRDefault="00F32151">
            <w:pPr>
              <w:keepNext/>
              <w:keepLines/>
            </w:pPr>
            <w:r>
              <w:rPr>
                <w:b/>
                <w:bCs/>
                <w:sz w:val="18"/>
                <w:szCs w:val="18"/>
              </w:rPr>
              <w:t>Company</w:t>
            </w:r>
          </w:p>
        </w:tc>
        <w:tc>
          <w:tcPr>
            <w:tcW w:w="1717"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B2" w14:textId="77777777" w:rsidR="0068509A" w:rsidRDefault="00F32151">
            <w:pPr>
              <w:keepNext/>
              <w:keepLines/>
              <w:jc w:val="center"/>
            </w:pPr>
            <w:r>
              <w:rPr>
                <w:b/>
                <w:bCs/>
                <w:sz w:val="18"/>
                <w:szCs w:val="18"/>
              </w:rPr>
              <w:t>Period</w:t>
            </w:r>
          </w:p>
        </w:tc>
        <w:tc>
          <w:tcPr>
            <w:tcW w:w="130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B3" w14:textId="77777777" w:rsidR="0068509A" w:rsidRDefault="00F32151">
            <w:pPr>
              <w:keepNext/>
              <w:keepLines/>
              <w:jc w:val="center"/>
            </w:pPr>
            <w:r>
              <w:rPr>
                <w:b/>
                <w:bCs/>
                <w:sz w:val="18"/>
                <w:szCs w:val="18"/>
              </w:rPr>
              <w:t>Business travel (t CO2e)</w:t>
            </w:r>
          </w:p>
        </w:tc>
        <w:tc>
          <w:tcPr>
            <w:tcW w:w="120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B4" w14:textId="77777777" w:rsidR="0068509A" w:rsidRDefault="00F32151">
            <w:pPr>
              <w:keepNext/>
              <w:keepLines/>
              <w:jc w:val="center"/>
            </w:pPr>
            <w:r>
              <w:rPr>
                <w:b/>
                <w:bCs/>
                <w:sz w:val="18"/>
                <w:szCs w:val="18"/>
              </w:rPr>
              <w:t>Employees</w:t>
            </w:r>
          </w:p>
        </w:tc>
        <w:tc>
          <w:tcPr>
            <w:tcW w:w="120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B5" w14:textId="77777777" w:rsidR="0068509A" w:rsidRDefault="00F32151">
            <w:pPr>
              <w:keepNext/>
              <w:keepLines/>
              <w:jc w:val="center"/>
            </w:pPr>
            <w:r>
              <w:rPr>
                <w:b/>
                <w:bCs/>
                <w:sz w:val="18"/>
                <w:szCs w:val="18"/>
              </w:rPr>
              <w:t>t CO2e per employee</w:t>
            </w:r>
          </w:p>
        </w:tc>
      </w:tr>
      <w:tr w:rsidR="0068509A" w14:paraId="72478DBC"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B7" w14:textId="77777777" w:rsidR="0068509A" w:rsidRDefault="00F32151">
            <w:pPr>
              <w:keepNext/>
              <w:keepLines/>
            </w:pPr>
            <w:r>
              <w:rPr>
                <w:sz w:val="18"/>
                <w:szCs w:val="18"/>
              </w:rPr>
              <w:t>Case (annualized)</w:t>
            </w:r>
          </w:p>
        </w:tc>
        <w:tc>
          <w:tcPr>
            <w:tcW w:w="17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B8" w14:textId="77777777" w:rsidR="0068509A" w:rsidRDefault="00F32151">
            <w:pPr>
              <w:keepNext/>
              <w:keepLines/>
              <w:jc w:val="center"/>
            </w:pPr>
            <w:r>
              <w:rPr>
                <w:sz w:val="18"/>
                <w:szCs w:val="18"/>
              </w:rPr>
              <w:t>Dec 2023 – Jun 2025</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B9" w14:textId="77777777" w:rsidR="0068509A" w:rsidRDefault="00F32151">
            <w:pPr>
              <w:keepNext/>
              <w:keepLines/>
              <w:jc w:val="center"/>
            </w:pPr>
            <w:r>
              <w:rPr>
                <w:sz w:val="18"/>
                <w:szCs w:val="18"/>
              </w:rPr>
              <w:t>≈ 149,300</w:t>
            </w:r>
          </w:p>
        </w:tc>
        <w:tc>
          <w:tcPr>
            <w:tcW w:w="12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BA" w14:textId="77777777" w:rsidR="0068509A" w:rsidRDefault="00F32151">
            <w:pPr>
              <w:keepNext/>
              <w:keepLines/>
              <w:jc w:val="center"/>
            </w:pPr>
            <w:r>
              <w:rPr>
                <w:sz w:val="18"/>
                <w:szCs w:val="18"/>
              </w:rPr>
              <w:t>70,240*</w:t>
            </w:r>
          </w:p>
        </w:tc>
        <w:tc>
          <w:tcPr>
            <w:tcW w:w="12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BB" w14:textId="77777777" w:rsidR="0068509A" w:rsidRDefault="00F32151">
            <w:pPr>
              <w:keepNext/>
              <w:keepLines/>
              <w:jc w:val="center"/>
            </w:pPr>
            <w:r>
              <w:rPr>
                <w:sz w:val="18"/>
                <w:szCs w:val="18"/>
              </w:rPr>
              <w:t>≤ 2.13</w:t>
            </w:r>
          </w:p>
        </w:tc>
      </w:tr>
      <w:tr w:rsidR="0068509A" w14:paraId="72478DC2"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BD" w14:textId="77777777" w:rsidR="0068509A" w:rsidRDefault="00F32151">
            <w:pPr>
              <w:keepNext/>
              <w:keepLines/>
            </w:pPr>
            <w:r>
              <w:rPr>
                <w:sz w:val="18"/>
                <w:szCs w:val="18"/>
              </w:rPr>
              <w:t>Salesforce [7,8]</w:t>
            </w:r>
          </w:p>
        </w:tc>
        <w:tc>
          <w:tcPr>
            <w:tcW w:w="17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BE" w14:textId="77777777" w:rsidR="0068509A" w:rsidRDefault="00F32151">
            <w:pPr>
              <w:keepNext/>
              <w:keepLines/>
              <w:jc w:val="center"/>
            </w:pPr>
            <w:r>
              <w:rPr>
                <w:sz w:val="18"/>
                <w:szCs w:val="18"/>
              </w:rPr>
              <w:t>FY2025 (Feb 2024 – Jan 2025)</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BF" w14:textId="77777777" w:rsidR="0068509A" w:rsidRDefault="00F32151">
            <w:pPr>
              <w:keepNext/>
              <w:keepLines/>
              <w:jc w:val="center"/>
            </w:pPr>
            <w:r>
              <w:rPr>
                <w:sz w:val="18"/>
                <w:szCs w:val="18"/>
              </w:rPr>
              <w:t>148,000</w:t>
            </w:r>
          </w:p>
        </w:tc>
        <w:tc>
          <w:tcPr>
            <w:tcW w:w="12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C0" w14:textId="77777777" w:rsidR="0068509A" w:rsidRDefault="00F32151">
            <w:pPr>
              <w:keepNext/>
              <w:keepLines/>
              <w:jc w:val="center"/>
            </w:pPr>
            <w:r>
              <w:rPr>
                <w:sz w:val="18"/>
                <w:szCs w:val="18"/>
              </w:rPr>
              <w:t>76,453</w:t>
            </w:r>
          </w:p>
        </w:tc>
        <w:tc>
          <w:tcPr>
            <w:tcW w:w="12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C1" w14:textId="77777777" w:rsidR="0068509A" w:rsidRDefault="00F32151">
            <w:pPr>
              <w:keepNext/>
              <w:keepLines/>
              <w:jc w:val="center"/>
            </w:pPr>
            <w:r>
              <w:rPr>
                <w:sz w:val="18"/>
                <w:szCs w:val="18"/>
              </w:rPr>
              <w:t>1.94</w:t>
            </w:r>
          </w:p>
        </w:tc>
      </w:tr>
      <w:tr w:rsidR="0068509A" w14:paraId="72478DC8"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C3" w14:textId="77777777" w:rsidR="0068509A" w:rsidRDefault="00F32151">
            <w:pPr>
              <w:keepNext/>
              <w:keepLines/>
            </w:pPr>
            <w:r>
              <w:rPr>
                <w:sz w:val="18"/>
                <w:szCs w:val="18"/>
              </w:rPr>
              <w:t>Microsoft [9,10]</w:t>
            </w:r>
          </w:p>
        </w:tc>
        <w:tc>
          <w:tcPr>
            <w:tcW w:w="17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C4" w14:textId="77777777" w:rsidR="0068509A" w:rsidRDefault="00F32151">
            <w:pPr>
              <w:keepNext/>
              <w:keepLines/>
              <w:jc w:val="center"/>
            </w:pPr>
            <w:r>
              <w:rPr>
                <w:sz w:val="18"/>
                <w:szCs w:val="18"/>
              </w:rPr>
              <w:t>FY2024 (Jul 2023 – Jun 2024)</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C5" w14:textId="77777777" w:rsidR="0068509A" w:rsidRDefault="00F32151">
            <w:pPr>
              <w:keepNext/>
              <w:keepLines/>
              <w:jc w:val="center"/>
            </w:pPr>
            <w:r>
              <w:rPr>
                <w:sz w:val="18"/>
                <w:szCs w:val="18"/>
              </w:rPr>
              <w:t>260,000</w:t>
            </w:r>
          </w:p>
        </w:tc>
        <w:tc>
          <w:tcPr>
            <w:tcW w:w="12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C6" w14:textId="77777777" w:rsidR="0068509A" w:rsidRDefault="00F32151">
            <w:pPr>
              <w:keepNext/>
              <w:keepLines/>
              <w:jc w:val="center"/>
            </w:pPr>
            <w:r>
              <w:rPr>
                <w:sz w:val="18"/>
                <w:szCs w:val="18"/>
              </w:rPr>
              <w:t>228,000</w:t>
            </w:r>
          </w:p>
        </w:tc>
        <w:tc>
          <w:tcPr>
            <w:tcW w:w="12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C7" w14:textId="77777777" w:rsidR="0068509A" w:rsidRDefault="00F32151">
            <w:pPr>
              <w:keepNext/>
              <w:keepLines/>
              <w:jc w:val="center"/>
            </w:pPr>
            <w:r>
              <w:rPr>
                <w:sz w:val="18"/>
                <w:szCs w:val="18"/>
              </w:rPr>
              <w:t>1.14</w:t>
            </w:r>
          </w:p>
        </w:tc>
      </w:tr>
      <w:tr w:rsidR="0068509A" w14:paraId="72478DCE" w14:textId="77777777">
        <w:tblPrEx>
          <w:tblCellMar>
            <w:top w:w="0" w:type="dxa"/>
            <w:bottom w:w="0" w:type="dxa"/>
          </w:tblCellMar>
        </w:tblPrEx>
        <w:trPr>
          <w:cantSplit/>
          <w:jc w:val="center"/>
        </w:trPr>
        <w:tc>
          <w:tcPr>
            <w:tcW w:w="15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C9" w14:textId="77777777" w:rsidR="0068509A" w:rsidRDefault="00F32151">
            <w:pPr>
              <w:keepLines/>
            </w:pPr>
            <w:r>
              <w:rPr>
                <w:sz w:val="18"/>
                <w:szCs w:val="18"/>
              </w:rPr>
              <w:t>SAP [11,12]</w:t>
            </w:r>
          </w:p>
        </w:tc>
        <w:tc>
          <w:tcPr>
            <w:tcW w:w="1717"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CA" w14:textId="77777777" w:rsidR="0068509A" w:rsidRDefault="00F32151">
            <w:pPr>
              <w:keepLines/>
              <w:jc w:val="center"/>
            </w:pPr>
            <w:r>
              <w:rPr>
                <w:sz w:val="18"/>
                <w:szCs w:val="18"/>
              </w:rPr>
              <w:t>2024</w:t>
            </w:r>
          </w:p>
        </w:tc>
        <w:tc>
          <w:tcPr>
            <w:tcW w:w="13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CB" w14:textId="77777777" w:rsidR="0068509A" w:rsidRDefault="00F32151">
            <w:pPr>
              <w:keepLines/>
              <w:jc w:val="center"/>
            </w:pPr>
            <w:r>
              <w:rPr>
                <w:sz w:val="18"/>
                <w:szCs w:val="18"/>
              </w:rPr>
              <w:t>108,100</w:t>
            </w:r>
          </w:p>
        </w:tc>
        <w:tc>
          <w:tcPr>
            <w:tcW w:w="12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CC" w14:textId="77777777" w:rsidR="0068509A" w:rsidRDefault="00F32151">
            <w:pPr>
              <w:keepLines/>
              <w:jc w:val="center"/>
            </w:pPr>
            <w:r>
              <w:rPr>
                <w:sz w:val="18"/>
                <w:szCs w:val="18"/>
              </w:rPr>
              <w:t>109,121 (FTE)</w:t>
            </w:r>
          </w:p>
        </w:tc>
        <w:tc>
          <w:tcPr>
            <w:tcW w:w="12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CD" w14:textId="77777777" w:rsidR="0068509A" w:rsidRDefault="00F32151">
            <w:pPr>
              <w:keepLines/>
              <w:jc w:val="center"/>
            </w:pPr>
            <w:r>
              <w:rPr>
                <w:sz w:val="18"/>
                <w:szCs w:val="18"/>
              </w:rPr>
              <w:t>0.99</w:t>
            </w:r>
          </w:p>
        </w:tc>
      </w:tr>
    </w:tbl>
    <w:p w14:paraId="72478DCF" w14:textId="77777777" w:rsidR="0068509A" w:rsidRDefault="0068509A">
      <w:pPr>
        <w:spacing w:after="200"/>
      </w:pPr>
    </w:p>
    <w:p w14:paraId="72478DD0" w14:textId="77777777" w:rsidR="0068509A" w:rsidRPr="00C45A34" w:rsidRDefault="00F32151">
      <w:pPr>
        <w:jc w:val="both"/>
        <w:rPr>
          <w:lang w:val="en-US"/>
        </w:rPr>
      </w:pPr>
      <w:r w:rsidRPr="00C45A34">
        <w:rPr>
          <w:lang w:val="en-US"/>
        </w:rPr>
        <w:t>* The case does not report total headcount; the number of distinct employees who traveled was used, so the value per employee is an upper bound.</w:t>
      </w:r>
    </w:p>
    <w:p w14:paraId="72478DD1" w14:textId="77777777" w:rsidR="0068509A" w:rsidRPr="00C45A34" w:rsidRDefault="00F32151">
      <w:pPr>
        <w:ind w:firstLine="283"/>
        <w:jc w:val="both"/>
        <w:rPr>
          <w:lang w:val="en-US"/>
        </w:rPr>
      </w:pPr>
      <w:r w:rsidRPr="00C45A34">
        <w:rPr>
          <w:lang w:val="en-US"/>
        </w:rPr>
        <w:t>The annualized footprint of the case is similar to that of Salesforce, higher than SAP’s and lower than Microsoft’s. Per employee, the case reaches at most 2.13 t CO2e per year, at the high end of the group (0.99 to 1.94 t). At SAP, flights represent 93.6% of business travel emissions [11], which is consistent with the dominance of air travel found in Q1. This comparison is indicative only, since fiscal periods and calculation methods differ, and the case data were adapted for academic purposes.</w:t>
      </w:r>
    </w:p>
    <w:p w14:paraId="72478DD2" w14:textId="77777777" w:rsidR="0068509A" w:rsidRPr="00C45A34" w:rsidRDefault="00F32151">
      <w:pPr>
        <w:ind w:firstLine="283"/>
        <w:jc w:val="both"/>
        <w:rPr>
          <w:lang w:val="en-US"/>
        </w:rPr>
      </w:pPr>
      <w:r w:rsidRPr="00C45A34">
        <w:rPr>
          <w:b/>
          <w:bCs/>
          <w:lang w:val="en-US"/>
        </w:rPr>
        <w:t>Answer.</w:t>
      </w:r>
      <w:r w:rsidRPr="00C45A34">
        <w:rPr>
          <w:lang w:val="en-US"/>
        </w:rPr>
        <w:t xml:space="preserve"> H2 is partially confirmed. North America is less efficient than Europe and concentrates the behavioral problem, where automated policy validations can deliver quick wins (P2). The region with the most trips, Oceania, does offer the largest absolute potential, but because of distance, so it requires long-term actions such as consolidating </w:t>
      </w:r>
      <w:r w:rsidRPr="00C45A34">
        <w:rPr>
          <w:lang w:val="en-US"/>
        </w:rPr>
        <w:lastRenderedPageBreak/>
        <w:t>trips, replacing some of them with virtual meetings, and prioritizing Economy class on long-haul flights (P1, P3).</w:t>
      </w:r>
    </w:p>
    <w:p w14:paraId="72478DD3" w14:textId="77777777" w:rsidR="0068509A" w:rsidRPr="00C45A34" w:rsidRDefault="00F32151">
      <w:pPr>
        <w:pStyle w:val="Ttulo2"/>
        <w:keepNext/>
        <w:rPr>
          <w:lang w:val="en-US"/>
        </w:rPr>
      </w:pPr>
      <w:r w:rsidRPr="00C45A34">
        <w:rPr>
          <w:lang w:val="en-US"/>
        </w:rPr>
        <w:t>4.3 Q3: Low-Carbon Alternatives</w:t>
      </w:r>
    </w:p>
    <w:p w14:paraId="72478DD4" w14:textId="77777777" w:rsidR="0068509A" w:rsidRPr="00C45A34" w:rsidRDefault="00F32151">
      <w:pPr>
        <w:jc w:val="both"/>
        <w:rPr>
          <w:lang w:val="en-US"/>
        </w:rPr>
      </w:pPr>
      <w:r w:rsidRPr="00C45A34">
        <w:rPr>
          <w:b/>
          <w:bCs/>
          <w:lang w:val="en-US"/>
        </w:rPr>
        <w:t>Hypothesis H3.</w:t>
      </w:r>
      <w:r w:rsidRPr="00C45A34">
        <w:rPr>
          <w:lang w:val="en-US"/>
        </w:rPr>
        <w:t xml:space="preserve"> Premium classes (Business and First) generate a share of emissions larger than their share of legs.</w:t>
      </w:r>
    </w:p>
    <w:p w14:paraId="72478DD5" w14:textId="77777777" w:rsidR="0068509A" w:rsidRPr="00C45A34" w:rsidRDefault="00F32151">
      <w:pPr>
        <w:ind w:firstLine="283"/>
        <w:jc w:val="both"/>
        <w:rPr>
          <w:lang w:val="en-US"/>
        </w:rPr>
      </w:pPr>
      <w:r w:rsidRPr="00C45A34">
        <w:rPr>
          <w:lang w:val="en-US"/>
        </w:rPr>
        <w:t>Table 5 shows the distribution of legs and transport emissions by mode. Flights account for 94.16% of the legs and 99.33% of transport emissions. Business and First Class together represent 29.33% of the legs but 53.25% of transport emissions, whereas trains and cars together represent 5.84% of the legs and only 0.67% of emissions.</w:t>
      </w:r>
    </w:p>
    <w:p w14:paraId="72478DD6" w14:textId="77777777" w:rsidR="0068509A" w:rsidRPr="00C45A34" w:rsidRDefault="00F32151">
      <w:pPr>
        <w:keepNext/>
        <w:spacing w:before="200" w:after="100"/>
        <w:jc w:val="center"/>
        <w:rPr>
          <w:lang w:val="en-US"/>
        </w:rPr>
      </w:pPr>
      <w:r w:rsidRPr="00C45A34">
        <w:rPr>
          <w:b/>
          <w:bCs/>
          <w:sz w:val="18"/>
          <w:szCs w:val="18"/>
          <w:lang w:val="en-US"/>
        </w:rPr>
        <w:t xml:space="preserve">Table 5. </w:t>
      </w:r>
      <w:r w:rsidRPr="00C45A34">
        <w:rPr>
          <w:sz w:val="18"/>
          <w:szCs w:val="18"/>
          <w:lang w:val="en-US"/>
        </w:rPr>
        <w:t>Transport legs and emissions by mode.</w:t>
      </w:r>
    </w:p>
    <w:tbl>
      <w:tblPr>
        <w:tblW w:w="6917"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17"/>
        <w:gridCol w:w="1400"/>
        <w:gridCol w:w="1400"/>
        <w:gridCol w:w="1400"/>
      </w:tblGrid>
      <w:tr w:rsidR="0068509A" w14:paraId="72478DDB" w14:textId="77777777">
        <w:tblPrEx>
          <w:tblCellMar>
            <w:top w:w="0" w:type="dxa"/>
            <w:bottom w:w="0" w:type="dxa"/>
          </w:tblCellMar>
        </w:tblPrEx>
        <w:trPr>
          <w:tblHeader/>
          <w:jc w:val="center"/>
        </w:trPr>
        <w:tc>
          <w:tcPr>
            <w:tcW w:w="2717"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D7" w14:textId="77777777" w:rsidR="0068509A" w:rsidRDefault="00F32151">
            <w:pPr>
              <w:keepNext/>
              <w:keepLines/>
            </w:pPr>
            <w:r>
              <w:rPr>
                <w:b/>
                <w:bCs/>
                <w:sz w:val="18"/>
                <w:szCs w:val="18"/>
              </w:rPr>
              <w:t>Mode</w:t>
            </w:r>
          </w:p>
        </w:tc>
        <w:tc>
          <w:tcPr>
            <w:tcW w:w="140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D8" w14:textId="77777777" w:rsidR="0068509A" w:rsidRDefault="00F32151">
            <w:pPr>
              <w:keepNext/>
              <w:keepLines/>
              <w:jc w:val="center"/>
            </w:pPr>
            <w:r>
              <w:rPr>
                <w:b/>
                <w:bCs/>
                <w:sz w:val="18"/>
                <w:szCs w:val="18"/>
              </w:rPr>
              <w:t>Legs</w:t>
            </w:r>
          </w:p>
        </w:tc>
        <w:tc>
          <w:tcPr>
            <w:tcW w:w="140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D9" w14:textId="77777777" w:rsidR="0068509A" w:rsidRDefault="00F32151">
            <w:pPr>
              <w:keepNext/>
              <w:keepLines/>
              <w:jc w:val="center"/>
            </w:pPr>
            <w:r>
              <w:rPr>
                <w:b/>
                <w:bCs/>
                <w:sz w:val="18"/>
                <w:szCs w:val="18"/>
              </w:rPr>
              <w:t>% legs</w:t>
            </w:r>
          </w:p>
        </w:tc>
        <w:tc>
          <w:tcPr>
            <w:tcW w:w="140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DA" w14:textId="77777777" w:rsidR="0068509A" w:rsidRDefault="00F32151">
            <w:pPr>
              <w:keepNext/>
              <w:keepLines/>
              <w:jc w:val="center"/>
            </w:pPr>
            <w:r>
              <w:rPr>
                <w:b/>
                <w:bCs/>
                <w:sz w:val="18"/>
                <w:szCs w:val="18"/>
              </w:rPr>
              <w:t>% transport CO2e</w:t>
            </w:r>
          </w:p>
        </w:tc>
      </w:tr>
      <w:tr w:rsidR="0068509A" w14:paraId="72478DE0" w14:textId="77777777">
        <w:tblPrEx>
          <w:tblCellMar>
            <w:top w:w="0" w:type="dxa"/>
            <w:bottom w:w="0" w:type="dxa"/>
          </w:tblCellMar>
        </w:tblPrEx>
        <w:trPr>
          <w:cantSplit/>
          <w:jc w:val="center"/>
        </w:trPr>
        <w:tc>
          <w:tcPr>
            <w:tcW w:w="27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DC" w14:textId="77777777" w:rsidR="0068509A" w:rsidRDefault="00F32151">
            <w:pPr>
              <w:keepNext/>
              <w:keepLines/>
            </w:pPr>
            <w:r>
              <w:rPr>
                <w:sz w:val="18"/>
                <w:szCs w:val="18"/>
              </w:rPr>
              <w:t>Economy flight</w:t>
            </w:r>
          </w:p>
        </w:tc>
        <w:tc>
          <w:tcPr>
            <w:tcW w:w="14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DD" w14:textId="77777777" w:rsidR="0068509A" w:rsidRDefault="00F32151">
            <w:pPr>
              <w:keepNext/>
              <w:keepLines/>
              <w:jc w:val="center"/>
            </w:pPr>
            <w:r>
              <w:rPr>
                <w:sz w:val="18"/>
                <w:szCs w:val="18"/>
              </w:rPr>
              <w:t>64,783</w:t>
            </w:r>
          </w:p>
        </w:tc>
        <w:tc>
          <w:tcPr>
            <w:tcW w:w="14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DE" w14:textId="77777777" w:rsidR="0068509A" w:rsidRDefault="00F32151">
            <w:pPr>
              <w:keepNext/>
              <w:keepLines/>
              <w:jc w:val="center"/>
            </w:pPr>
            <w:r>
              <w:rPr>
                <w:sz w:val="18"/>
                <w:szCs w:val="18"/>
              </w:rPr>
              <w:t>64.83%</w:t>
            </w:r>
          </w:p>
        </w:tc>
        <w:tc>
          <w:tcPr>
            <w:tcW w:w="14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DF" w14:textId="77777777" w:rsidR="0068509A" w:rsidRDefault="00F32151">
            <w:pPr>
              <w:keepNext/>
              <w:keepLines/>
              <w:jc w:val="center"/>
            </w:pPr>
            <w:r>
              <w:rPr>
                <w:sz w:val="18"/>
                <w:szCs w:val="18"/>
              </w:rPr>
              <w:t>46.07%</w:t>
            </w:r>
          </w:p>
        </w:tc>
      </w:tr>
      <w:tr w:rsidR="0068509A" w14:paraId="72478DE5" w14:textId="77777777">
        <w:tblPrEx>
          <w:tblCellMar>
            <w:top w:w="0" w:type="dxa"/>
            <w:bottom w:w="0" w:type="dxa"/>
          </w:tblCellMar>
        </w:tblPrEx>
        <w:trPr>
          <w:cantSplit/>
          <w:jc w:val="center"/>
        </w:trPr>
        <w:tc>
          <w:tcPr>
            <w:tcW w:w="27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E1" w14:textId="77777777" w:rsidR="0068509A" w:rsidRDefault="00F32151">
            <w:pPr>
              <w:keepNext/>
              <w:keepLines/>
            </w:pPr>
            <w:r>
              <w:rPr>
                <w:sz w:val="18"/>
                <w:szCs w:val="18"/>
              </w:rPr>
              <w:t>Business Class flight</w:t>
            </w:r>
          </w:p>
        </w:tc>
        <w:tc>
          <w:tcPr>
            <w:tcW w:w="14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E2" w14:textId="77777777" w:rsidR="0068509A" w:rsidRDefault="00F32151">
            <w:pPr>
              <w:keepNext/>
              <w:keepLines/>
              <w:jc w:val="center"/>
            </w:pPr>
            <w:r>
              <w:rPr>
                <w:sz w:val="18"/>
                <w:szCs w:val="18"/>
              </w:rPr>
              <w:t>27,665</w:t>
            </w:r>
          </w:p>
        </w:tc>
        <w:tc>
          <w:tcPr>
            <w:tcW w:w="14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E3" w14:textId="77777777" w:rsidR="0068509A" w:rsidRDefault="00F32151">
            <w:pPr>
              <w:keepNext/>
              <w:keepLines/>
              <w:jc w:val="center"/>
            </w:pPr>
            <w:r>
              <w:rPr>
                <w:sz w:val="18"/>
                <w:szCs w:val="18"/>
              </w:rPr>
              <w:t>27.69%</w:t>
            </w:r>
          </w:p>
        </w:tc>
        <w:tc>
          <w:tcPr>
            <w:tcW w:w="14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E4" w14:textId="77777777" w:rsidR="0068509A" w:rsidRDefault="00F32151">
            <w:pPr>
              <w:keepNext/>
              <w:keepLines/>
              <w:jc w:val="center"/>
            </w:pPr>
            <w:r>
              <w:rPr>
                <w:sz w:val="18"/>
                <w:szCs w:val="18"/>
              </w:rPr>
              <w:t>49.06%</w:t>
            </w:r>
          </w:p>
        </w:tc>
      </w:tr>
      <w:tr w:rsidR="0068509A" w14:paraId="72478DEA" w14:textId="77777777">
        <w:tblPrEx>
          <w:tblCellMar>
            <w:top w:w="0" w:type="dxa"/>
            <w:bottom w:w="0" w:type="dxa"/>
          </w:tblCellMar>
        </w:tblPrEx>
        <w:trPr>
          <w:cantSplit/>
          <w:jc w:val="center"/>
        </w:trPr>
        <w:tc>
          <w:tcPr>
            <w:tcW w:w="27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E6" w14:textId="77777777" w:rsidR="0068509A" w:rsidRDefault="00F32151">
            <w:pPr>
              <w:keepNext/>
              <w:keepLines/>
            </w:pPr>
            <w:r>
              <w:rPr>
                <w:sz w:val="18"/>
                <w:szCs w:val="18"/>
              </w:rPr>
              <w:t>First Class flight</w:t>
            </w:r>
          </w:p>
        </w:tc>
        <w:tc>
          <w:tcPr>
            <w:tcW w:w="14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E7" w14:textId="77777777" w:rsidR="0068509A" w:rsidRDefault="00F32151">
            <w:pPr>
              <w:keepNext/>
              <w:keepLines/>
              <w:jc w:val="center"/>
            </w:pPr>
            <w:r>
              <w:rPr>
                <w:sz w:val="18"/>
                <w:szCs w:val="18"/>
              </w:rPr>
              <w:t>1,639</w:t>
            </w:r>
          </w:p>
        </w:tc>
        <w:tc>
          <w:tcPr>
            <w:tcW w:w="14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E8" w14:textId="77777777" w:rsidR="0068509A" w:rsidRDefault="00F32151">
            <w:pPr>
              <w:keepNext/>
              <w:keepLines/>
              <w:jc w:val="center"/>
            </w:pPr>
            <w:r>
              <w:rPr>
                <w:sz w:val="18"/>
                <w:szCs w:val="18"/>
              </w:rPr>
              <w:t>1.64%</w:t>
            </w:r>
          </w:p>
        </w:tc>
        <w:tc>
          <w:tcPr>
            <w:tcW w:w="14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E9" w14:textId="77777777" w:rsidR="0068509A" w:rsidRDefault="00F32151">
            <w:pPr>
              <w:keepNext/>
              <w:keepLines/>
              <w:jc w:val="center"/>
            </w:pPr>
            <w:r>
              <w:rPr>
                <w:sz w:val="18"/>
                <w:szCs w:val="18"/>
              </w:rPr>
              <w:t>4.19%</w:t>
            </w:r>
          </w:p>
        </w:tc>
      </w:tr>
      <w:tr w:rsidR="0068509A" w14:paraId="72478DEF" w14:textId="77777777">
        <w:tblPrEx>
          <w:tblCellMar>
            <w:top w:w="0" w:type="dxa"/>
            <w:bottom w:w="0" w:type="dxa"/>
          </w:tblCellMar>
        </w:tblPrEx>
        <w:trPr>
          <w:cantSplit/>
          <w:jc w:val="center"/>
        </w:trPr>
        <w:tc>
          <w:tcPr>
            <w:tcW w:w="27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EB" w14:textId="77777777" w:rsidR="0068509A" w:rsidRDefault="00F32151">
            <w:pPr>
              <w:keepNext/>
              <w:keepLines/>
            </w:pPr>
            <w:r>
              <w:rPr>
                <w:sz w:val="18"/>
                <w:szCs w:val="18"/>
              </w:rPr>
              <w:t>Train</w:t>
            </w:r>
          </w:p>
        </w:tc>
        <w:tc>
          <w:tcPr>
            <w:tcW w:w="14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EC" w14:textId="77777777" w:rsidR="0068509A" w:rsidRDefault="00F32151">
            <w:pPr>
              <w:keepNext/>
              <w:keepLines/>
              <w:jc w:val="center"/>
            </w:pPr>
            <w:r>
              <w:rPr>
                <w:sz w:val="18"/>
                <w:szCs w:val="18"/>
              </w:rPr>
              <w:t>2,607</w:t>
            </w:r>
          </w:p>
        </w:tc>
        <w:tc>
          <w:tcPr>
            <w:tcW w:w="14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ED" w14:textId="77777777" w:rsidR="0068509A" w:rsidRDefault="00F32151">
            <w:pPr>
              <w:keepNext/>
              <w:keepLines/>
              <w:jc w:val="center"/>
            </w:pPr>
            <w:r>
              <w:rPr>
                <w:sz w:val="18"/>
                <w:szCs w:val="18"/>
              </w:rPr>
              <w:t>2.61%</w:t>
            </w:r>
          </w:p>
        </w:tc>
        <w:tc>
          <w:tcPr>
            <w:tcW w:w="14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EE" w14:textId="77777777" w:rsidR="0068509A" w:rsidRDefault="00F32151">
            <w:pPr>
              <w:keepNext/>
              <w:keepLines/>
              <w:jc w:val="center"/>
            </w:pPr>
            <w:r>
              <w:rPr>
                <w:sz w:val="18"/>
                <w:szCs w:val="18"/>
              </w:rPr>
              <w:t>0.07%</w:t>
            </w:r>
          </w:p>
        </w:tc>
      </w:tr>
      <w:tr w:rsidR="0068509A" w14:paraId="72478DF4" w14:textId="77777777">
        <w:tblPrEx>
          <w:tblCellMar>
            <w:top w:w="0" w:type="dxa"/>
            <w:bottom w:w="0" w:type="dxa"/>
          </w:tblCellMar>
        </w:tblPrEx>
        <w:trPr>
          <w:cantSplit/>
          <w:jc w:val="center"/>
        </w:trPr>
        <w:tc>
          <w:tcPr>
            <w:tcW w:w="2717"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F0" w14:textId="77777777" w:rsidR="0068509A" w:rsidRDefault="00F32151">
            <w:pPr>
              <w:keepLines/>
            </w:pPr>
            <w:r>
              <w:rPr>
                <w:sz w:val="18"/>
                <w:szCs w:val="18"/>
              </w:rPr>
              <w:t>Car (five models)</w:t>
            </w:r>
          </w:p>
        </w:tc>
        <w:tc>
          <w:tcPr>
            <w:tcW w:w="14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F1" w14:textId="77777777" w:rsidR="0068509A" w:rsidRDefault="00F32151">
            <w:pPr>
              <w:keepLines/>
              <w:jc w:val="center"/>
            </w:pPr>
            <w:r>
              <w:rPr>
                <w:sz w:val="18"/>
                <w:szCs w:val="18"/>
              </w:rPr>
              <w:t>3,231</w:t>
            </w:r>
          </w:p>
        </w:tc>
        <w:tc>
          <w:tcPr>
            <w:tcW w:w="14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F2" w14:textId="77777777" w:rsidR="0068509A" w:rsidRDefault="00F32151">
            <w:pPr>
              <w:keepLines/>
              <w:jc w:val="center"/>
            </w:pPr>
            <w:r>
              <w:rPr>
                <w:sz w:val="18"/>
                <w:szCs w:val="18"/>
              </w:rPr>
              <w:t>3.23%</w:t>
            </w:r>
          </w:p>
        </w:tc>
        <w:tc>
          <w:tcPr>
            <w:tcW w:w="14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DF3" w14:textId="77777777" w:rsidR="0068509A" w:rsidRDefault="00F32151">
            <w:pPr>
              <w:keepLines/>
              <w:jc w:val="center"/>
            </w:pPr>
            <w:r>
              <w:rPr>
                <w:sz w:val="18"/>
                <w:szCs w:val="18"/>
              </w:rPr>
              <w:t>0.60%</w:t>
            </w:r>
          </w:p>
        </w:tc>
      </w:tr>
    </w:tbl>
    <w:p w14:paraId="72478DF5" w14:textId="77777777" w:rsidR="0068509A" w:rsidRDefault="0068509A">
      <w:pPr>
        <w:spacing w:after="200"/>
      </w:pPr>
    </w:p>
    <w:p w14:paraId="72478DF6" w14:textId="77777777" w:rsidR="0068509A" w:rsidRPr="00C45A34" w:rsidRDefault="00F32151">
      <w:pPr>
        <w:jc w:val="both"/>
        <w:rPr>
          <w:lang w:val="en-US"/>
        </w:rPr>
      </w:pPr>
      <w:r w:rsidRPr="00C45A34">
        <w:rPr>
          <w:lang w:val="en-US"/>
        </w:rPr>
        <w:t>To identify concrete routes, a Celonis table compared, for each of the 60 routes (departure and arrival city of the leg), the number of flight and train legs and the average emissions of one Economy flight and of one train trip (Fig. 4). In 13 routes the company already uses the train, and in three of them (Hamburg → Berlin, London → Paris and Frankfurt → Paris) employees travel only by train. Table 6 shows the routes where both modes coexist.</w:t>
      </w:r>
    </w:p>
    <w:p w14:paraId="72478DF7" w14:textId="77777777" w:rsidR="0068509A" w:rsidRPr="00C45A34" w:rsidRDefault="00F32151">
      <w:pPr>
        <w:keepNext/>
        <w:spacing w:before="200" w:after="100"/>
        <w:jc w:val="center"/>
        <w:rPr>
          <w:lang w:val="en-US"/>
        </w:rPr>
      </w:pPr>
      <w:r w:rsidRPr="00C45A34">
        <w:rPr>
          <w:b/>
          <w:bCs/>
          <w:sz w:val="18"/>
          <w:szCs w:val="18"/>
          <w:lang w:val="en-US"/>
        </w:rPr>
        <w:t xml:space="preserve">Table 6. </w:t>
      </w:r>
      <w:r w:rsidRPr="00C45A34">
        <w:rPr>
          <w:sz w:val="18"/>
          <w:szCs w:val="18"/>
          <w:lang w:val="en-US"/>
        </w:rPr>
        <w:t>Routes where flights and trains coexist (kg CO2e per one-way leg).</w:t>
      </w:r>
    </w:p>
    <w:tbl>
      <w:tblPr>
        <w:tblW w:w="6917"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17"/>
        <w:gridCol w:w="950"/>
        <w:gridCol w:w="950"/>
        <w:gridCol w:w="1100"/>
        <w:gridCol w:w="900"/>
        <w:gridCol w:w="1200"/>
      </w:tblGrid>
      <w:tr w:rsidR="0068509A" w14:paraId="72478DFE" w14:textId="77777777">
        <w:tblPrEx>
          <w:tblCellMar>
            <w:top w:w="0" w:type="dxa"/>
            <w:bottom w:w="0" w:type="dxa"/>
          </w:tblCellMar>
        </w:tblPrEx>
        <w:trPr>
          <w:tblHeader/>
          <w:jc w:val="center"/>
        </w:trPr>
        <w:tc>
          <w:tcPr>
            <w:tcW w:w="1817"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F8" w14:textId="77777777" w:rsidR="0068509A" w:rsidRDefault="00F32151">
            <w:pPr>
              <w:keepNext/>
              <w:keepLines/>
            </w:pPr>
            <w:r>
              <w:rPr>
                <w:b/>
                <w:bCs/>
                <w:sz w:val="18"/>
                <w:szCs w:val="18"/>
              </w:rPr>
              <w:t>Route</w:t>
            </w:r>
          </w:p>
        </w:tc>
        <w:tc>
          <w:tcPr>
            <w:tcW w:w="95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F9" w14:textId="77777777" w:rsidR="0068509A" w:rsidRDefault="00F32151">
            <w:pPr>
              <w:keepNext/>
              <w:keepLines/>
              <w:jc w:val="center"/>
            </w:pPr>
            <w:r>
              <w:rPr>
                <w:b/>
                <w:bCs/>
                <w:sz w:val="18"/>
                <w:szCs w:val="18"/>
              </w:rPr>
              <w:t>Flight legs</w:t>
            </w:r>
          </w:p>
        </w:tc>
        <w:tc>
          <w:tcPr>
            <w:tcW w:w="95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FA" w14:textId="77777777" w:rsidR="0068509A" w:rsidRDefault="00F32151">
            <w:pPr>
              <w:keepNext/>
              <w:keepLines/>
              <w:jc w:val="center"/>
            </w:pPr>
            <w:r>
              <w:rPr>
                <w:b/>
                <w:bCs/>
                <w:sz w:val="18"/>
                <w:szCs w:val="18"/>
              </w:rPr>
              <w:t>Train legs</w:t>
            </w:r>
          </w:p>
        </w:tc>
        <w:tc>
          <w:tcPr>
            <w:tcW w:w="110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FB" w14:textId="77777777" w:rsidR="0068509A" w:rsidRDefault="00F32151">
            <w:pPr>
              <w:keepNext/>
              <w:keepLines/>
              <w:jc w:val="center"/>
            </w:pPr>
            <w:r>
              <w:rPr>
                <w:b/>
                <w:bCs/>
                <w:sz w:val="18"/>
                <w:szCs w:val="18"/>
              </w:rPr>
              <w:t>Economy flight</w:t>
            </w:r>
          </w:p>
        </w:tc>
        <w:tc>
          <w:tcPr>
            <w:tcW w:w="90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FC" w14:textId="77777777" w:rsidR="0068509A" w:rsidRDefault="00F32151">
            <w:pPr>
              <w:keepNext/>
              <w:keepLines/>
              <w:jc w:val="center"/>
            </w:pPr>
            <w:r>
              <w:rPr>
                <w:b/>
                <w:bCs/>
                <w:sz w:val="18"/>
                <w:szCs w:val="18"/>
              </w:rPr>
              <w:t>Train</w:t>
            </w:r>
          </w:p>
        </w:tc>
        <w:tc>
          <w:tcPr>
            <w:tcW w:w="120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DFD" w14:textId="77777777" w:rsidR="0068509A" w:rsidRDefault="00F32151">
            <w:pPr>
              <w:keepNext/>
              <w:keepLines/>
              <w:jc w:val="center"/>
            </w:pPr>
            <w:r>
              <w:rPr>
                <w:b/>
                <w:bCs/>
                <w:sz w:val="18"/>
                <w:szCs w:val="18"/>
              </w:rPr>
              <w:t>% Business flights</w:t>
            </w:r>
          </w:p>
        </w:tc>
      </w:tr>
      <w:tr w:rsidR="0068509A" w14:paraId="72478E05" w14:textId="77777777">
        <w:tblPrEx>
          <w:tblCellMar>
            <w:top w:w="0" w:type="dxa"/>
            <w:bottom w:w="0" w:type="dxa"/>
          </w:tblCellMar>
        </w:tblPrEx>
        <w:trPr>
          <w:cantSplit/>
          <w:jc w:val="center"/>
        </w:trPr>
        <w:tc>
          <w:tcPr>
            <w:tcW w:w="18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DFF" w14:textId="77777777" w:rsidR="0068509A" w:rsidRDefault="00F32151">
            <w:pPr>
              <w:keepNext/>
              <w:keepLines/>
            </w:pPr>
            <w:r>
              <w:rPr>
                <w:sz w:val="18"/>
                <w:szCs w:val="18"/>
              </w:rPr>
              <w:t>Berlin → Amsterdam</w:t>
            </w:r>
          </w:p>
        </w:tc>
        <w:tc>
          <w:tcPr>
            <w:tcW w:w="9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00" w14:textId="77777777" w:rsidR="0068509A" w:rsidRDefault="00F32151">
            <w:pPr>
              <w:keepNext/>
              <w:keepLines/>
              <w:jc w:val="center"/>
            </w:pPr>
            <w:r>
              <w:rPr>
                <w:sz w:val="18"/>
                <w:szCs w:val="18"/>
              </w:rPr>
              <w:t>814</w:t>
            </w:r>
          </w:p>
        </w:tc>
        <w:tc>
          <w:tcPr>
            <w:tcW w:w="9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01" w14:textId="77777777" w:rsidR="0068509A" w:rsidRDefault="00F32151">
            <w:pPr>
              <w:keepNext/>
              <w:keepLines/>
              <w:jc w:val="center"/>
            </w:pPr>
            <w:r>
              <w:rPr>
                <w:sz w:val="18"/>
                <w:szCs w:val="18"/>
              </w:rPr>
              <w:t>1,007</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02" w14:textId="77777777" w:rsidR="0068509A" w:rsidRDefault="00F32151">
            <w:pPr>
              <w:keepNext/>
              <w:keepLines/>
              <w:jc w:val="center"/>
            </w:pPr>
            <w:r>
              <w:rPr>
                <w:sz w:val="18"/>
                <w:szCs w:val="18"/>
              </w:rPr>
              <w:t>88</w:t>
            </w:r>
          </w:p>
        </w:tc>
        <w:tc>
          <w:tcPr>
            <w:tcW w:w="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03" w14:textId="77777777" w:rsidR="0068509A" w:rsidRDefault="00F32151">
            <w:pPr>
              <w:keepNext/>
              <w:keepLines/>
              <w:jc w:val="center"/>
            </w:pPr>
            <w:r>
              <w:rPr>
                <w:sz w:val="18"/>
                <w:szCs w:val="18"/>
              </w:rPr>
              <w:t>27</w:t>
            </w:r>
          </w:p>
        </w:tc>
        <w:tc>
          <w:tcPr>
            <w:tcW w:w="12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04" w14:textId="77777777" w:rsidR="0068509A" w:rsidRDefault="00F32151">
            <w:pPr>
              <w:keepNext/>
              <w:keepLines/>
              <w:jc w:val="center"/>
            </w:pPr>
            <w:r>
              <w:rPr>
                <w:sz w:val="18"/>
                <w:szCs w:val="18"/>
              </w:rPr>
              <w:t>17.69%</w:t>
            </w:r>
          </w:p>
        </w:tc>
      </w:tr>
      <w:tr w:rsidR="0068509A" w14:paraId="72478E0C" w14:textId="77777777">
        <w:tblPrEx>
          <w:tblCellMar>
            <w:top w:w="0" w:type="dxa"/>
            <w:bottom w:w="0" w:type="dxa"/>
          </w:tblCellMar>
        </w:tblPrEx>
        <w:trPr>
          <w:cantSplit/>
          <w:jc w:val="center"/>
        </w:trPr>
        <w:tc>
          <w:tcPr>
            <w:tcW w:w="18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06" w14:textId="77777777" w:rsidR="0068509A" w:rsidRDefault="00F32151">
            <w:pPr>
              <w:keepNext/>
              <w:keepLines/>
            </w:pPr>
            <w:r>
              <w:rPr>
                <w:sz w:val="18"/>
                <w:szCs w:val="18"/>
              </w:rPr>
              <w:t>Berlin → Paris</w:t>
            </w:r>
          </w:p>
        </w:tc>
        <w:tc>
          <w:tcPr>
            <w:tcW w:w="9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07" w14:textId="77777777" w:rsidR="0068509A" w:rsidRDefault="00F32151">
            <w:pPr>
              <w:keepNext/>
              <w:keepLines/>
              <w:jc w:val="center"/>
            </w:pPr>
            <w:r>
              <w:rPr>
                <w:sz w:val="18"/>
                <w:szCs w:val="18"/>
              </w:rPr>
              <w:t>1,323</w:t>
            </w:r>
          </w:p>
        </w:tc>
        <w:tc>
          <w:tcPr>
            <w:tcW w:w="9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08" w14:textId="77777777" w:rsidR="0068509A" w:rsidRDefault="00F32151">
            <w:pPr>
              <w:keepNext/>
              <w:keepLines/>
              <w:jc w:val="center"/>
            </w:pPr>
            <w:r>
              <w:rPr>
                <w:sz w:val="18"/>
                <w:szCs w:val="18"/>
              </w:rPr>
              <w:t>474</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09" w14:textId="77777777" w:rsidR="0068509A" w:rsidRDefault="00F32151">
            <w:pPr>
              <w:keepNext/>
              <w:keepLines/>
              <w:jc w:val="center"/>
            </w:pPr>
            <w:r>
              <w:rPr>
                <w:sz w:val="18"/>
                <w:szCs w:val="18"/>
              </w:rPr>
              <w:t>131</w:t>
            </w:r>
          </w:p>
        </w:tc>
        <w:tc>
          <w:tcPr>
            <w:tcW w:w="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0A" w14:textId="77777777" w:rsidR="0068509A" w:rsidRDefault="00F32151">
            <w:pPr>
              <w:keepNext/>
              <w:keepLines/>
              <w:jc w:val="center"/>
            </w:pPr>
            <w:r>
              <w:rPr>
                <w:sz w:val="18"/>
                <w:szCs w:val="18"/>
              </w:rPr>
              <w:t>28</w:t>
            </w:r>
          </w:p>
        </w:tc>
        <w:tc>
          <w:tcPr>
            <w:tcW w:w="12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0B" w14:textId="77777777" w:rsidR="0068509A" w:rsidRDefault="00F32151">
            <w:pPr>
              <w:keepNext/>
              <w:keepLines/>
              <w:jc w:val="center"/>
            </w:pPr>
            <w:r>
              <w:rPr>
                <w:sz w:val="18"/>
                <w:szCs w:val="18"/>
              </w:rPr>
              <w:t>43.84%</w:t>
            </w:r>
          </w:p>
        </w:tc>
      </w:tr>
      <w:tr w:rsidR="0068509A" w14:paraId="72478E13" w14:textId="77777777">
        <w:tblPrEx>
          <w:tblCellMar>
            <w:top w:w="0" w:type="dxa"/>
            <w:bottom w:w="0" w:type="dxa"/>
          </w:tblCellMar>
        </w:tblPrEx>
        <w:trPr>
          <w:cantSplit/>
          <w:jc w:val="center"/>
        </w:trPr>
        <w:tc>
          <w:tcPr>
            <w:tcW w:w="18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0D" w14:textId="77777777" w:rsidR="0068509A" w:rsidRDefault="00F32151">
            <w:pPr>
              <w:keepNext/>
              <w:keepLines/>
            </w:pPr>
            <w:r>
              <w:rPr>
                <w:sz w:val="18"/>
                <w:szCs w:val="18"/>
              </w:rPr>
              <w:t>Berlin → Madrid</w:t>
            </w:r>
          </w:p>
        </w:tc>
        <w:tc>
          <w:tcPr>
            <w:tcW w:w="9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0E" w14:textId="77777777" w:rsidR="0068509A" w:rsidRDefault="00F32151">
            <w:pPr>
              <w:keepNext/>
              <w:keepLines/>
              <w:jc w:val="center"/>
            </w:pPr>
            <w:r>
              <w:rPr>
                <w:sz w:val="18"/>
                <w:szCs w:val="18"/>
              </w:rPr>
              <w:t>3,830</w:t>
            </w:r>
          </w:p>
        </w:tc>
        <w:tc>
          <w:tcPr>
            <w:tcW w:w="9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0F" w14:textId="77777777" w:rsidR="0068509A" w:rsidRDefault="00F32151">
            <w:pPr>
              <w:keepNext/>
              <w:keepLines/>
              <w:jc w:val="center"/>
            </w:pPr>
            <w:r>
              <w:rPr>
                <w:sz w:val="18"/>
                <w:szCs w:val="18"/>
              </w:rPr>
              <w:t>336</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10" w14:textId="77777777" w:rsidR="0068509A" w:rsidRDefault="00F32151">
            <w:pPr>
              <w:keepNext/>
              <w:keepLines/>
              <w:jc w:val="center"/>
            </w:pPr>
            <w:r>
              <w:rPr>
                <w:sz w:val="18"/>
                <w:szCs w:val="18"/>
              </w:rPr>
              <w:t>274</w:t>
            </w:r>
          </w:p>
        </w:tc>
        <w:tc>
          <w:tcPr>
            <w:tcW w:w="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11" w14:textId="77777777" w:rsidR="0068509A" w:rsidRDefault="00F32151">
            <w:pPr>
              <w:keepNext/>
              <w:keepLines/>
              <w:jc w:val="center"/>
            </w:pPr>
            <w:r>
              <w:rPr>
                <w:sz w:val="18"/>
                <w:szCs w:val="18"/>
              </w:rPr>
              <w:t>67</w:t>
            </w:r>
          </w:p>
        </w:tc>
        <w:tc>
          <w:tcPr>
            <w:tcW w:w="12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12" w14:textId="77777777" w:rsidR="0068509A" w:rsidRDefault="00F32151">
            <w:pPr>
              <w:keepNext/>
              <w:keepLines/>
              <w:jc w:val="center"/>
            </w:pPr>
            <w:r>
              <w:rPr>
                <w:sz w:val="18"/>
                <w:szCs w:val="18"/>
              </w:rPr>
              <w:t>37.00%</w:t>
            </w:r>
          </w:p>
        </w:tc>
      </w:tr>
      <w:tr w:rsidR="0068509A" w14:paraId="72478E1A" w14:textId="77777777">
        <w:tblPrEx>
          <w:tblCellMar>
            <w:top w:w="0" w:type="dxa"/>
            <w:bottom w:w="0" w:type="dxa"/>
          </w:tblCellMar>
        </w:tblPrEx>
        <w:trPr>
          <w:cantSplit/>
          <w:jc w:val="center"/>
        </w:trPr>
        <w:tc>
          <w:tcPr>
            <w:tcW w:w="18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14" w14:textId="77777777" w:rsidR="0068509A" w:rsidRDefault="00F32151">
            <w:pPr>
              <w:keepNext/>
              <w:keepLines/>
            </w:pPr>
            <w:r>
              <w:rPr>
                <w:sz w:val="18"/>
                <w:szCs w:val="18"/>
              </w:rPr>
              <w:t>Hamburg → Paris</w:t>
            </w:r>
          </w:p>
        </w:tc>
        <w:tc>
          <w:tcPr>
            <w:tcW w:w="9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15" w14:textId="77777777" w:rsidR="0068509A" w:rsidRDefault="00F32151">
            <w:pPr>
              <w:keepNext/>
              <w:keepLines/>
              <w:jc w:val="center"/>
            </w:pPr>
            <w:r>
              <w:rPr>
                <w:sz w:val="18"/>
                <w:szCs w:val="18"/>
              </w:rPr>
              <w:t>451</w:t>
            </w:r>
          </w:p>
        </w:tc>
        <w:tc>
          <w:tcPr>
            <w:tcW w:w="9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16" w14:textId="77777777" w:rsidR="0068509A" w:rsidRDefault="00F32151">
            <w:pPr>
              <w:keepNext/>
              <w:keepLines/>
              <w:jc w:val="center"/>
            </w:pPr>
            <w:r>
              <w:rPr>
                <w:sz w:val="18"/>
                <w:szCs w:val="18"/>
              </w:rPr>
              <w:t>256</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17" w14:textId="77777777" w:rsidR="0068509A" w:rsidRDefault="00F32151">
            <w:pPr>
              <w:keepNext/>
              <w:keepLines/>
              <w:jc w:val="center"/>
            </w:pPr>
            <w:r>
              <w:rPr>
                <w:sz w:val="18"/>
                <w:szCs w:val="18"/>
              </w:rPr>
              <w:t>113</w:t>
            </w:r>
          </w:p>
        </w:tc>
        <w:tc>
          <w:tcPr>
            <w:tcW w:w="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18" w14:textId="77777777" w:rsidR="0068509A" w:rsidRDefault="00F32151">
            <w:pPr>
              <w:keepNext/>
              <w:keepLines/>
              <w:jc w:val="center"/>
            </w:pPr>
            <w:r>
              <w:rPr>
                <w:sz w:val="18"/>
                <w:szCs w:val="18"/>
              </w:rPr>
              <w:t>25</w:t>
            </w:r>
          </w:p>
        </w:tc>
        <w:tc>
          <w:tcPr>
            <w:tcW w:w="12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19" w14:textId="77777777" w:rsidR="0068509A" w:rsidRDefault="00F32151">
            <w:pPr>
              <w:keepNext/>
              <w:keepLines/>
              <w:jc w:val="center"/>
            </w:pPr>
            <w:r>
              <w:rPr>
                <w:sz w:val="18"/>
                <w:szCs w:val="18"/>
              </w:rPr>
              <w:t>21.73%</w:t>
            </w:r>
          </w:p>
        </w:tc>
      </w:tr>
      <w:tr w:rsidR="0068509A" w14:paraId="72478E21" w14:textId="77777777">
        <w:tblPrEx>
          <w:tblCellMar>
            <w:top w:w="0" w:type="dxa"/>
            <w:bottom w:w="0" w:type="dxa"/>
          </w:tblCellMar>
        </w:tblPrEx>
        <w:trPr>
          <w:cantSplit/>
          <w:jc w:val="center"/>
        </w:trPr>
        <w:tc>
          <w:tcPr>
            <w:tcW w:w="18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1B" w14:textId="77777777" w:rsidR="0068509A" w:rsidRDefault="00F32151">
            <w:pPr>
              <w:keepNext/>
              <w:keepLines/>
            </w:pPr>
            <w:r>
              <w:rPr>
                <w:sz w:val="18"/>
                <w:szCs w:val="18"/>
              </w:rPr>
              <w:t>Frankfurt → Berlin</w:t>
            </w:r>
          </w:p>
        </w:tc>
        <w:tc>
          <w:tcPr>
            <w:tcW w:w="9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1C" w14:textId="77777777" w:rsidR="0068509A" w:rsidRDefault="00F32151">
            <w:pPr>
              <w:keepNext/>
              <w:keepLines/>
              <w:jc w:val="center"/>
            </w:pPr>
            <w:r>
              <w:rPr>
                <w:sz w:val="18"/>
                <w:szCs w:val="18"/>
              </w:rPr>
              <w:t>49</w:t>
            </w:r>
          </w:p>
        </w:tc>
        <w:tc>
          <w:tcPr>
            <w:tcW w:w="9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1D" w14:textId="77777777" w:rsidR="0068509A" w:rsidRDefault="00F32151">
            <w:pPr>
              <w:keepNext/>
              <w:keepLines/>
              <w:jc w:val="center"/>
            </w:pPr>
            <w:r>
              <w:rPr>
                <w:sz w:val="18"/>
                <w:szCs w:val="18"/>
              </w:rPr>
              <w:t>84</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1E" w14:textId="77777777" w:rsidR="0068509A" w:rsidRDefault="00F32151">
            <w:pPr>
              <w:keepNext/>
              <w:keepLines/>
              <w:jc w:val="center"/>
            </w:pPr>
            <w:r>
              <w:rPr>
                <w:sz w:val="18"/>
                <w:szCs w:val="18"/>
              </w:rPr>
              <w:t>113</w:t>
            </w:r>
          </w:p>
        </w:tc>
        <w:tc>
          <w:tcPr>
            <w:tcW w:w="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1F" w14:textId="77777777" w:rsidR="0068509A" w:rsidRDefault="00F32151">
            <w:pPr>
              <w:keepNext/>
              <w:keepLines/>
              <w:jc w:val="center"/>
            </w:pPr>
            <w:r>
              <w:rPr>
                <w:sz w:val="18"/>
                <w:szCs w:val="18"/>
              </w:rPr>
              <w:t>14</w:t>
            </w:r>
          </w:p>
        </w:tc>
        <w:tc>
          <w:tcPr>
            <w:tcW w:w="12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20" w14:textId="77777777" w:rsidR="0068509A" w:rsidRDefault="00F32151">
            <w:pPr>
              <w:keepNext/>
              <w:keepLines/>
              <w:jc w:val="center"/>
            </w:pPr>
            <w:r>
              <w:rPr>
                <w:sz w:val="18"/>
                <w:szCs w:val="18"/>
              </w:rPr>
              <w:t>0.00%</w:t>
            </w:r>
          </w:p>
        </w:tc>
      </w:tr>
      <w:tr w:rsidR="0068509A" w14:paraId="72478E28" w14:textId="77777777">
        <w:tblPrEx>
          <w:tblCellMar>
            <w:top w:w="0" w:type="dxa"/>
            <w:bottom w:w="0" w:type="dxa"/>
          </w:tblCellMar>
        </w:tblPrEx>
        <w:trPr>
          <w:cantSplit/>
          <w:jc w:val="center"/>
        </w:trPr>
        <w:tc>
          <w:tcPr>
            <w:tcW w:w="18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22" w14:textId="77777777" w:rsidR="0068509A" w:rsidRDefault="00F32151">
            <w:pPr>
              <w:keepNext/>
              <w:keepLines/>
            </w:pPr>
            <w:r>
              <w:rPr>
                <w:sz w:val="18"/>
                <w:szCs w:val="18"/>
              </w:rPr>
              <w:t>Fukuoka → Tokyo</w:t>
            </w:r>
          </w:p>
        </w:tc>
        <w:tc>
          <w:tcPr>
            <w:tcW w:w="9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23" w14:textId="77777777" w:rsidR="0068509A" w:rsidRDefault="00F32151">
            <w:pPr>
              <w:keepNext/>
              <w:keepLines/>
              <w:jc w:val="center"/>
            </w:pPr>
            <w:r>
              <w:rPr>
                <w:sz w:val="18"/>
                <w:szCs w:val="18"/>
              </w:rPr>
              <w:t>298</w:t>
            </w:r>
          </w:p>
        </w:tc>
        <w:tc>
          <w:tcPr>
            <w:tcW w:w="9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24" w14:textId="77777777" w:rsidR="0068509A" w:rsidRDefault="00F32151">
            <w:pPr>
              <w:keepNext/>
              <w:keepLines/>
              <w:jc w:val="center"/>
            </w:pPr>
            <w:r>
              <w:rPr>
                <w:sz w:val="18"/>
                <w:szCs w:val="18"/>
              </w:rPr>
              <w:t>65</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25" w14:textId="77777777" w:rsidR="0068509A" w:rsidRDefault="00F32151">
            <w:pPr>
              <w:keepNext/>
              <w:keepLines/>
              <w:jc w:val="center"/>
            </w:pPr>
            <w:r>
              <w:rPr>
                <w:sz w:val="18"/>
                <w:szCs w:val="18"/>
              </w:rPr>
              <w:t>131</w:t>
            </w:r>
          </w:p>
        </w:tc>
        <w:tc>
          <w:tcPr>
            <w:tcW w:w="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26" w14:textId="77777777" w:rsidR="0068509A" w:rsidRDefault="00F32151">
            <w:pPr>
              <w:keepNext/>
              <w:keepLines/>
              <w:jc w:val="center"/>
            </w:pPr>
            <w:r>
              <w:rPr>
                <w:sz w:val="18"/>
                <w:szCs w:val="18"/>
              </w:rPr>
              <w:t>22</w:t>
            </w:r>
          </w:p>
        </w:tc>
        <w:tc>
          <w:tcPr>
            <w:tcW w:w="12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27" w14:textId="77777777" w:rsidR="0068509A" w:rsidRDefault="00F32151">
            <w:pPr>
              <w:keepNext/>
              <w:keepLines/>
              <w:jc w:val="center"/>
            </w:pPr>
            <w:r>
              <w:rPr>
                <w:sz w:val="18"/>
                <w:szCs w:val="18"/>
              </w:rPr>
              <w:t>13.42%</w:t>
            </w:r>
          </w:p>
        </w:tc>
      </w:tr>
      <w:tr w:rsidR="0068509A" w14:paraId="72478E2F" w14:textId="77777777">
        <w:tblPrEx>
          <w:tblCellMar>
            <w:top w:w="0" w:type="dxa"/>
            <w:bottom w:w="0" w:type="dxa"/>
          </w:tblCellMar>
        </w:tblPrEx>
        <w:trPr>
          <w:cantSplit/>
          <w:jc w:val="center"/>
        </w:trPr>
        <w:tc>
          <w:tcPr>
            <w:tcW w:w="1817"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29" w14:textId="77777777" w:rsidR="0068509A" w:rsidRDefault="00F32151">
            <w:pPr>
              <w:keepNext/>
              <w:keepLines/>
            </w:pPr>
            <w:r>
              <w:rPr>
                <w:sz w:val="18"/>
                <w:szCs w:val="18"/>
              </w:rPr>
              <w:t>Berlin → London</w:t>
            </w:r>
          </w:p>
        </w:tc>
        <w:tc>
          <w:tcPr>
            <w:tcW w:w="9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2A" w14:textId="77777777" w:rsidR="0068509A" w:rsidRDefault="00F32151">
            <w:pPr>
              <w:keepNext/>
              <w:keepLines/>
              <w:jc w:val="center"/>
            </w:pPr>
            <w:r>
              <w:rPr>
                <w:sz w:val="18"/>
                <w:szCs w:val="18"/>
              </w:rPr>
              <w:t>1,483</w:t>
            </w:r>
          </w:p>
        </w:tc>
        <w:tc>
          <w:tcPr>
            <w:tcW w:w="9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2B" w14:textId="77777777" w:rsidR="0068509A" w:rsidRDefault="00F32151">
            <w:pPr>
              <w:keepNext/>
              <w:keepLines/>
              <w:jc w:val="center"/>
            </w:pPr>
            <w:r>
              <w:rPr>
                <w:sz w:val="18"/>
                <w:szCs w:val="18"/>
              </w:rPr>
              <w:t>60</w:t>
            </w:r>
          </w:p>
        </w:tc>
        <w:tc>
          <w:tcPr>
            <w:tcW w:w="11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2C" w14:textId="77777777" w:rsidR="0068509A" w:rsidRDefault="00F32151">
            <w:pPr>
              <w:keepNext/>
              <w:keepLines/>
              <w:jc w:val="center"/>
            </w:pPr>
            <w:r>
              <w:rPr>
                <w:sz w:val="18"/>
                <w:szCs w:val="18"/>
              </w:rPr>
              <w:t>143</w:t>
            </w:r>
          </w:p>
        </w:tc>
        <w:tc>
          <w:tcPr>
            <w:tcW w:w="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2D" w14:textId="77777777" w:rsidR="0068509A" w:rsidRDefault="00F32151">
            <w:pPr>
              <w:keepNext/>
              <w:keepLines/>
              <w:jc w:val="center"/>
            </w:pPr>
            <w:r>
              <w:rPr>
                <w:sz w:val="18"/>
                <w:szCs w:val="18"/>
              </w:rPr>
              <w:t>50</w:t>
            </w:r>
          </w:p>
        </w:tc>
        <w:tc>
          <w:tcPr>
            <w:tcW w:w="12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2E" w14:textId="77777777" w:rsidR="0068509A" w:rsidRDefault="00F32151">
            <w:pPr>
              <w:keepNext/>
              <w:keepLines/>
              <w:jc w:val="center"/>
            </w:pPr>
            <w:r>
              <w:rPr>
                <w:sz w:val="18"/>
                <w:szCs w:val="18"/>
              </w:rPr>
              <w:t>66.89%</w:t>
            </w:r>
          </w:p>
        </w:tc>
      </w:tr>
      <w:tr w:rsidR="0068509A" w14:paraId="72478E36" w14:textId="77777777">
        <w:tblPrEx>
          <w:tblCellMar>
            <w:top w:w="0" w:type="dxa"/>
            <w:bottom w:w="0" w:type="dxa"/>
          </w:tblCellMar>
        </w:tblPrEx>
        <w:trPr>
          <w:cantSplit/>
          <w:jc w:val="center"/>
        </w:trPr>
        <w:tc>
          <w:tcPr>
            <w:tcW w:w="1817"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E30" w14:textId="77777777" w:rsidR="0068509A" w:rsidRDefault="00F32151">
            <w:pPr>
              <w:keepLines/>
            </w:pPr>
            <w:r>
              <w:rPr>
                <w:sz w:val="18"/>
                <w:szCs w:val="18"/>
              </w:rPr>
              <w:t>New York → Toronto</w:t>
            </w:r>
          </w:p>
        </w:tc>
        <w:tc>
          <w:tcPr>
            <w:tcW w:w="95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E31" w14:textId="77777777" w:rsidR="0068509A" w:rsidRDefault="00F32151">
            <w:pPr>
              <w:keepLines/>
              <w:jc w:val="center"/>
            </w:pPr>
            <w:r>
              <w:rPr>
                <w:sz w:val="18"/>
                <w:szCs w:val="18"/>
              </w:rPr>
              <w:t>2,320</w:t>
            </w:r>
          </w:p>
        </w:tc>
        <w:tc>
          <w:tcPr>
            <w:tcW w:w="95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E32" w14:textId="77777777" w:rsidR="0068509A" w:rsidRDefault="00F32151">
            <w:pPr>
              <w:keepLines/>
              <w:jc w:val="center"/>
            </w:pPr>
            <w:r>
              <w:rPr>
                <w:sz w:val="18"/>
                <w:szCs w:val="18"/>
              </w:rPr>
              <w:t>27</w:t>
            </w:r>
          </w:p>
        </w:tc>
        <w:tc>
          <w:tcPr>
            <w:tcW w:w="11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E33" w14:textId="77777777" w:rsidR="0068509A" w:rsidRDefault="00F32151">
            <w:pPr>
              <w:keepLines/>
              <w:jc w:val="center"/>
            </w:pPr>
            <w:r>
              <w:rPr>
                <w:sz w:val="18"/>
                <w:szCs w:val="18"/>
              </w:rPr>
              <w:t>83</w:t>
            </w:r>
          </w:p>
        </w:tc>
        <w:tc>
          <w:tcPr>
            <w:tcW w:w="9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E34" w14:textId="77777777" w:rsidR="0068509A" w:rsidRDefault="00F32151">
            <w:pPr>
              <w:keepLines/>
              <w:jc w:val="center"/>
            </w:pPr>
            <w:r>
              <w:rPr>
                <w:sz w:val="18"/>
                <w:szCs w:val="18"/>
              </w:rPr>
              <w:t>68</w:t>
            </w:r>
          </w:p>
        </w:tc>
        <w:tc>
          <w:tcPr>
            <w:tcW w:w="12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E35" w14:textId="77777777" w:rsidR="0068509A" w:rsidRDefault="00F32151">
            <w:pPr>
              <w:keepLines/>
              <w:jc w:val="center"/>
            </w:pPr>
            <w:r>
              <w:rPr>
                <w:sz w:val="18"/>
                <w:szCs w:val="18"/>
              </w:rPr>
              <w:t>78.53%</w:t>
            </w:r>
          </w:p>
        </w:tc>
      </w:tr>
    </w:tbl>
    <w:p w14:paraId="72478E37" w14:textId="77777777" w:rsidR="0068509A" w:rsidRDefault="0068509A">
      <w:pPr>
        <w:spacing w:after="200"/>
      </w:pPr>
    </w:p>
    <w:p w14:paraId="72478E38" w14:textId="77777777" w:rsidR="0068509A" w:rsidRDefault="00F32151">
      <w:pPr>
        <w:keepNext/>
        <w:spacing w:before="200" w:after="80"/>
        <w:jc w:val="center"/>
      </w:pPr>
      <w:r>
        <w:rPr>
          <w:noProof/>
        </w:rPr>
        <w:lastRenderedPageBreak/>
        <w:drawing>
          <wp:inline distT="0" distB="0" distL="0" distR="0" wp14:anchorId="72478E7C" wp14:editId="72478E7D">
            <wp:extent cx="4000500" cy="1981200"/>
            <wp:effectExtent l="0" t="0" r="0" b="0"/>
            <wp:docPr id="1848112524" name="Fig4" descr="Flight versus train on the same route, OLAP table in Celonis (labels in Spanish)."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1981200"/>
                    </a:xfrm>
                    <a:prstGeom prst="rect">
                      <a:avLst/>
                    </a:prstGeom>
                  </pic:spPr>
                </pic:pic>
              </a:graphicData>
            </a:graphic>
          </wp:inline>
        </w:drawing>
      </w:r>
    </w:p>
    <w:p w14:paraId="72478E39" w14:textId="77777777" w:rsidR="0068509A" w:rsidRPr="00C45A34" w:rsidRDefault="00F32151">
      <w:pPr>
        <w:spacing w:after="200"/>
        <w:jc w:val="center"/>
        <w:rPr>
          <w:lang w:val="en-US"/>
        </w:rPr>
      </w:pPr>
      <w:r w:rsidRPr="00C45A34">
        <w:rPr>
          <w:b/>
          <w:bCs/>
          <w:sz w:val="18"/>
          <w:szCs w:val="18"/>
          <w:lang w:val="en-US"/>
        </w:rPr>
        <w:t xml:space="preserve">Fig. 4. </w:t>
      </w:r>
      <w:r w:rsidRPr="00C45A34">
        <w:rPr>
          <w:sz w:val="18"/>
          <w:szCs w:val="18"/>
          <w:lang w:val="en-US"/>
        </w:rPr>
        <w:t>Flight versus train on the same route, OLAP table in Celonis (labels in Spanish).</w:t>
      </w:r>
    </w:p>
    <w:p w14:paraId="72478E3A" w14:textId="77777777" w:rsidR="0068509A" w:rsidRPr="00C45A34" w:rsidRDefault="00F32151">
      <w:pPr>
        <w:jc w:val="both"/>
        <w:rPr>
          <w:lang w:val="en-US"/>
        </w:rPr>
      </w:pPr>
      <w:r w:rsidRPr="00C45A34">
        <w:rPr>
          <w:lang w:val="en-US"/>
        </w:rPr>
        <w:t>On European routes and on Fukuoka → Tokyo, the train emits between 3 and 8 times less than an Economy flight; on New York → Toronto the difference is small (68 versus 83 kg). As a reference scenario, if all flights on the seven short routes where the train is already used (Berlin → Amsterdam, Berlin → Paris, Hamburg → Paris, Frankfurt → Berlin, Fukuoka → Tokyo, Berlin → London and Madrid → Lisbon) were replaced by train, emissions would fall by about 1.1 million kg CO2e, close to 0.47% of the total. Some sh</w:t>
      </w:r>
      <w:r w:rsidRPr="00C45A34">
        <w:rPr>
          <w:lang w:val="en-US"/>
        </w:rPr>
        <w:t>ort routes also show an intensive use of Business Class, such as Berlin → London (66.89%) and New York → Toronto (78.53%).</w:t>
      </w:r>
    </w:p>
    <w:p w14:paraId="72478E3B" w14:textId="77777777" w:rsidR="0068509A" w:rsidRPr="00C45A34" w:rsidRDefault="00F32151">
      <w:pPr>
        <w:ind w:firstLine="283"/>
        <w:jc w:val="both"/>
        <w:rPr>
          <w:lang w:val="en-US"/>
        </w:rPr>
      </w:pPr>
      <w:r w:rsidRPr="00C45A34">
        <w:rPr>
          <w:b/>
          <w:bCs/>
          <w:lang w:val="en-US"/>
        </w:rPr>
        <w:t>Answer.</w:t>
      </w:r>
      <w:r w:rsidRPr="00C45A34">
        <w:rPr>
          <w:lang w:val="en-US"/>
        </w:rPr>
        <w:t xml:space="preserve"> H3 is confirmed. Three types of actions emerge. Replacing flights with trains on short routes is the most visible quick win and is easy to implement, but its total impact is small. Controlling the cabin class, especially on short routes and late bookings, has a much larger impact (see Q4). Finally, intercontinental routes, such as Beijing → Moscow (4,476 flights and 12.4 million kg CO2e), require long-term actions, since no land alternative exists (P1).</w:t>
      </w:r>
    </w:p>
    <w:p w14:paraId="72478E3C" w14:textId="77777777" w:rsidR="0068509A" w:rsidRPr="00C45A34" w:rsidRDefault="00F32151">
      <w:pPr>
        <w:pStyle w:val="Ttulo2"/>
        <w:keepNext/>
        <w:rPr>
          <w:lang w:val="en-US"/>
        </w:rPr>
      </w:pPr>
      <w:r w:rsidRPr="00C45A34">
        <w:rPr>
          <w:lang w:val="en-US"/>
        </w:rPr>
        <w:t>4.4 Q4: Out-of-Policy Trips and Emissions</w:t>
      </w:r>
    </w:p>
    <w:p w14:paraId="72478E3D" w14:textId="77777777" w:rsidR="0068509A" w:rsidRPr="00C45A34" w:rsidRDefault="00F32151">
      <w:pPr>
        <w:jc w:val="both"/>
        <w:rPr>
          <w:lang w:val="en-US"/>
        </w:rPr>
      </w:pPr>
      <w:r w:rsidRPr="00C45A34">
        <w:rPr>
          <w:b/>
          <w:bCs/>
          <w:lang w:val="en-US"/>
        </w:rPr>
        <w:t>Hypothesis H4.</w:t>
      </w:r>
      <w:r w:rsidRPr="00C45A34">
        <w:rPr>
          <w:lang w:val="en-US"/>
        </w:rPr>
        <w:t xml:space="preserve"> Out-of-policy trips emit more and cost more per trip than trips that comply with the policy, because late bookings lead to higher-emission options.</w:t>
      </w:r>
    </w:p>
    <w:p w14:paraId="72478E3E" w14:textId="77777777" w:rsidR="0068509A" w:rsidRPr="00C45A34" w:rsidRDefault="00F32151">
      <w:pPr>
        <w:ind w:firstLine="283"/>
        <w:jc w:val="both"/>
        <w:rPr>
          <w:lang w:val="en-US"/>
        </w:rPr>
      </w:pPr>
      <w:r w:rsidRPr="00C45A34">
        <w:rPr>
          <w:lang w:val="en-US"/>
        </w:rPr>
        <w:t>Table 7 and Fig. 5 compare both groups. The sum of their emissions (233,211,161 kg) matches the total of Q1.</w:t>
      </w:r>
    </w:p>
    <w:p w14:paraId="72478E3F" w14:textId="77777777" w:rsidR="0068509A" w:rsidRPr="00C45A34" w:rsidRDefault="00F32151">
      <w:pPr>
        <w:keepNext/>
        <w:spacing w:before="200" w:after="100"/>
        <w:jc w:val="center"/>
        <w:rPr>
          <w:lang w:val="en-US"/>
        </w:rPr>
      </w:pPr>
      <w:r w:rsidRPr="00C45A34">
        <w:rPr>
          <w:b/>
          <w:bCs/>
          <w:sz w:val="18"/>
          <w:szCs w:val="18"/>
          <w:lang w:val="en-US"/>
        </w:rPr>
        <w:t xml:space="preserve">Table 7. </w:t>
      </w:r>
      <w:r w:rsidRPr="00C45A34">
        <w:rPr>
          <w:sz w:val="18"/>
          <w:szCs w:val="18"/>
          <w:lang w:val="en-US"/>
        </w:rPr>
        <w:t>Weight and transport class of out-of-policy trips (Celonis).</w:t>
      </w:r>
    </w:p>
    <w:tbl>
      <w:tblPr>
        <w:tblW w:w="6917"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99"/>
        <w:gridCol w:w="699"/>
        <w:gridCol w:w="700"/>
        <w:gridCol w:w="700"/>
        <w:gridCol w:w="700"/>
        <w:gridCol w:w="798"/>
        <w:gridCol w:w="848"/>
        <w:gridCol w:w="833"/>
        <w:gridCol w:w="840"/>
      </w:tblGrid>
      <w:tr w:rsidR="0068509A" w14:paraId="72478E49" w14:textId="77777777">
        <w:tblPrEx>
          <w:tblCellMar>
            <w:top w:w="0" w:type="dxa"/>
            <w:bottom w:w="0" w:type="dxa"/>
          </w:tblCellMar>
        </w:tblPrEx>
        <w:trPr>
          <w:tblHeader/>
          <w:jc w:val="center"/>
        </w:trPr>
        <w:tc>
          <w:tcPr>
            <w:tcW w:w="80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E40" w14:textId="77777777" w:rsidR="0068509A" w:rsidRDefault="00F32151">
            <w:pPr>
              <w:keepNext/>
              <w:keepLines/>
            </w:pPr>
            <w:r>
              <w:rPr>
                <w:b/>
                <w:bCs/>
                <w:sz w:val="18"/>
                <w:szCs w:val="18"/>
              </w:rPr>
              <w:t>Out of policy</w:t>
            </w:r>
          </w:p>
        </w:tc>
        <w:tc>
          <w:tcPr>
            <w:tcW w:w="70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E41" w14:textId="77777777" w:rsidR="0068509A" w:rsidRDefault="00F32151">
            <w:pPr>
              <w:keepNext/>
              <w:keepLines/>
              <w:jc w:val="center"/>
            </w:pPr>
            <w:r>
              <w:rPr>
                <w:b/>
                <w:bCs/>
                <w:sz w:val="18"/>
                <w:szCs w:val="18"/>
              </w:rPr>
              <w:t>Trips</w:t>
            </w:r>
          </w:p>
        </w:tc>
        <w:tc>
          <w:tcPr>
            <w:tcW w:w="70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E42" w14:textId="77777777" w:rsidR="0068509A" w:rsidRDefault="00F32151">
            <w:pPr>
              <w:keepNext/>
              <w:keepLines/>
              <w:jc w:val="center"/>
            </w:pPr>
            <w:r>
              <w:rPr>
                <w:b/>
                <w:bCs/>
                <w:sz w:val="18"/>
                <w:szCs w:val="18"/>
              </w:rPr>
              <w:t>% trips</w:t>
            </w:r>
          </w:p>
        </w:tc>
        <w:tc>
          <w:tcPr>
            <w:tcW w:w="70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E43" w14:textId="77777777" w:rsidR="0068509A" w:rsidRDefault="00F32151">
            <w:pPr>
              <w:keepNext/>
              <w:keepLines/>
              <w:jc w:val="center"/>
            </w:pPr>
            <w:r>
              <w:rPr>
                <w:b/>
                <w:bCs/>
                <w:sz w:val="18"/>
                <w:szCs w:val="18"/>
              </w:rPr>
              <w:t>% CO2e</w:t>
            </w:r>
          </w:p>
        </w:tc>
        <w:tc>
          <w:tcPr>
            <w:tcW w:w="70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E44" w14:textId="77777777" w:rsidR="0068509A" w:rsidRDefault="00F32151">
            <w:pPr>
              <w:keepNext/>
              <w:keepLines/>
              <w:jc w:val="center"/>
            </w:pPr>
            <w:r>
              <w:rPr>
                <w:b/>
                <w:bCs/>
                <w:sz w:val="18"/>
                <w:szCs w:val="18"/>
              </w:rPr>
              <w:t>% costs</w:t>
            </w:r>
          </w:p>
        </w:tc>
        <w:tc>
          <w:tcPr>
            <w:tcW w:w="80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E45" w14:textId="77777777" w:rsidR="0068509A" w:rsidRDefault="00F32151">
            <w:pPr>
              <w:keepNext/>
              <w:keepLines/>
              <w:jc w:val="center"/>
            </w:pPr>
            <w:r>
              <w:rPr>
                <w:b/>
                <w:bCs/>
                <w:sz w:val="18"/>
                <w:szCs w:val="18"/>
              </w:rPr>
              <w:t>kg CO2e per trip</w:t>
            </w:r>
          </w:p>
        </w:tc>
        <w:tc>
          <w:tcPr>
            <w:tcW w:w="85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E46" w14:textId="77777777" w:rsidR="0068509A" w:rsidRDefault="00F32151">
            <w:pPr>
              <w:keepNext/>
              <w:keepLines/>
              <w:jc w:val="center"/>
            </w:pPr>
            <w:r>
              <w:rPr>
                <w:b/>
                <w:bCs/>
                <w:sz w:val="18"/>
                <w:szCs w:val="18"/>
              </w:rPr>
              <w:t>Cost per trip (USD)</w:t>
            </w:r>
          </w:p>
        </w:tc>
        <w:tc>
          <w:tcPr>
            <w:tcW w:w="833"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E47" w14:textId="77777777" w:rsidR="0068509A" w:rsidRDefault="00F32151">
            <w:pPr>
              <w:keepNext/>
              <w:keepLines/>
              <w:jc w:val="center"/>
            </w:pPr>
            <w:r>
              <w:rPr>
                <w:b/>
                <w:bCs/>
                <w:sz w:val="18"/>
                <w:szCs w:val="18"/>
              </w:rPr>
              <w:t>% Business legs</w:t>
            </w:r>
          </w:p>
        </w:tc>
        <w:tc>
          <w:tcPr>
            <w:tcW w:w="834"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2478E48" w14:textId="77777777" w:rsidR="0068509A" w:rsidRDefault="00F32151">
            <w:pPr>
              <w:keepNext/>
              <w:keepLines/>
              <w:jc w:val="center"/>
            </w:pPr>
            <w:r>
              <w:rPr>
                <w:b/>
                <w:bCs/>
                <w:sz w:val="18"/>
                <w:szCs w:val="18"/>
              </w:rPr>
              <w:t>% Economy legs</w:t>
            </w:r>
          </w:p>
        </w:tc>
      </w:tr>
      <w:tr w:rsidR="0068509A" w14:paraId="72478E53" w14:textId="77777777">
        <w:tblPrEx>
          <w:tblCellMar>
            <w:top w:w="0" w:type="dxa"/>
            <w:bottom w:w="0" w:type="dxa"/>
          </w:tblCellMar>
        </w:tblPrEx>
        <w:trPr>
          <w:cantSplit/>
          <w:jc w:val="center"/>
        </w:trPr>
        <w:tc>
          <w:tcPr>
            <w:tcW w:w="8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4A" w14:textId="77777777" w:rsidR="0068509A" w:rsidRDefault="00F32151">
            <w:pPr>
              <w:keepNext/>
              <w:keepLines/>
            </w:pPr>
            <w:r>
              <w:rPr>
                <w:sz w:val="18"/>
                <w:szCs w:val="18"/>
              </w:rPr>
              <w:t>No</w:t>
            </w:r>
          </w:p>
        </w:tc>
        <w:tc>
          <w:tcPr>
            <w:tcW w:w="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4B" w14:textId="77777777" w:rsidR="0068509A" w:rsidRDefault="00F32151">
            <w:pPr>
              <w:keepNext/>
              <w:keepLines/>
              <w:jc w:val="center"/>
            </w:pPr>
            <w:r>
              <w:rPr>
                <w:sz w:val="18"/>
                <w:szCs w:val="18"/>
              </w:rPr>
              <w:t>71,010</w:t>
            </w:r>
          </w:p>
        </w:tc>
        <w:tc>
          <w:tcPr>
            <w:tcW w:w="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4C" w14:textId="77777777" w:rsidR="0068509A" w:rsidRDefault="00F32151">
            <w:pPr>
              <w:keepNext/>
              <w:keepLines/>
              <w:jc w:val="center"/>
            </w:pPr>
            <w:r>
              <w:rPr>
                <w:sz w:val="18"/>
                <w:szCs w:val="18"/>
              </w:rPr>
              <w:t>81.57%</w:t>
            </w:r>
          </w:p>
        </w:tc>
        <w:tc>
          <w:tcPr>
            <w:tcW w:w="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4D" w14:textId="77777777" w:rsidR="0068509A" w:rsidRDefault="00F32151">
            <w:pPr>
              <w:keepNext/>
              <w:keepLines/>
              <w:jc w:val="center"/>
            </w:pPr>
            <w:r>
              <w:rPr>
                <w:sz w:val="18"/>
                <w:szCs w:val="18"/>
              </w:rPr>
              <w:t>75.46%</w:t>
            </w:r>
          </w:p>
        </w:tc>
        <w:tc>
          <w:tcPr>
            <w:tcW w:w="7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4E" w14:textId="77777777" w:rsidR="0068509A" w:rsidRDefault="00F32151">
            <w:pPr>
              <w:keepNext/>
              <w:keepLines/>
              <w:jc w:val="center"/>
            </w:pPr>
            <w:r>
              <w:rPr>
                <w:sz w:val="18"/>
                <w:szCs w:val="18"/>
              </w:rPr>
              <w:t>72.97%</w:t>
            </w:r>
          </w:p>
        </w:tc>
        <w:tc>
          <w:tcPr>
            <w:tcW w:w="8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4F" w14:textId="77777777" w:rsidR="0068509A" w:rsidRDefault="00F32151">
            <w:pPr>
              <w:keepNext/>
              <w:keepLines/>
              <w:jc w:val="center"/>
            </w:pPr>
            <w:r>
              <w:rPr>
                <w:sz w:val="18"/>
                <w:szCs w:val="18"/>
              </w:rPr>
              <w:t>2,478</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50" w14:textId="77777777" w:rsidR="0068509A" w:rsidRDefault="00F32151">
            <w:pPr>
              <w:keepNext/>
              <w:keepLines/>
              <w:jc w:val="center"/>
            </w:pPr>
            <w:r>
              <w:rPr>
                <w:sz w:val="18"/>
                <w:szCs w:val="18"/>
              </w:rPr>
              <w:t>2,478</w:t>
            </w:r>
          </w:p>
        </w:tc>
        <w:tc>
          <w:tcPr>
            <w:tcW w:w="833"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51" w14:textId="77777777" w:rsidR="0068509A" w:rsidRDefault="00F32151">
            <w:pPr>
              <w:keepNext/>
              <w:keepLines/>
              <w:jc w:val="center"/>
            </w:pPr>
            <w:r>
              <w:rPr>
                <w:sz w:val="18"/>
                <w:szCs w:val="18"/>
              </w:rPr>
              <w:t>19.59%</w:t>
            </w:r>
          </w:p>
        </w:tc>
        <w:tc>
          <w:tcPr>
            <w:tcW w:w="834"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478E52" w14:textId="77777777" w:rsidR="0068509A" w:rsidRDefault="00F32151">
            <w:pPr>
              <w:keepNext/>
              <w:keepLines/>
              <w:jc w:val="center"/>
            </w:pPr>
            <w:r>
              <w:rPr>
                <w:sz w:val="18"/>
                <w:szCs w:val="18"/>
              </w:rPr>
              <w:t>73.56%</w:t>
            </w:r>
          </w:p>
        </w:tc>
      </w:tr>
      <w:tr w:rsidR="0068509A" w14:paraId="72478E5D" w14:textId="77777777">
        <w:tblPrEx>
          <w:tblCellMar>
            <w:top w:w="0" w:type="dxa"/>
            <w:bottom w:w="0" w:type="dxa"/>
          </w:tblCellMar>
        </w:tblPrEx>
        <w:trPr>
          <w:cantSplit/>
          <w:jc w:val="center"/>
        </w:trPr>
        <w:tc>
          <w:tcPr>
            <w:tcW w:w="8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E54" w14:textId="77777777" w:rsidR="0068509A" w:rsidRDefault="00F32151">
            <w:pPr>
              <w:keepLines/>
            </w:pPr>
            <w:r>
              <w:rPr>
                <w:sz w:val="18"/>
                <w:szCs w:val="18"/>
              </w:rPr>
              <w:t>Yes</w:t>
            </w:r>
          </w:p>
        </w:tc>
        <w:tc>
          <w:tcPr>
            <w:tcW w:w="7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E55" w14:textId="77777777" w:rsidR="0068509A" w:rsidRDefault="00F32151">
            <w:pPr>
              <w:keepLines/>
              <w:jc w:val="center"/>
            </w:pPr>
            <w:r>
              <w:rPr>
                <w:sz w:val="18"/>
                <w:szCs w:val="18"/>
              </w:rPr>
              <w:t>16,043</w:t>
            </w:r>
          </w:p>
        </w:tc>
        <w:tc>
          <w:tcPr>
            <w:tcW w:w="7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E56" w14:textId="77777777" w:rsidR="0068509A" w:rsidRDefault="00F32151">
            <w:pPr>
              <w:keepLines/>
              <w:jc w:val="center"/>
            </w:pPr>
            <w:r>
              <w:rPr>
                <w:sz w:val="18"/>
                <w:szCs w:val="18"/>
              </w:rPr>
              <w:t>18.43%</w:t>
            </w:r>
          </w:p>
        </w:tc>
        <w:tc>
          <w:tcPr>
            <w:tcW w:w="7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E57" w14:textId="77777777" w:rsidR="0068509A" w:rsidRDefault="00F32151">
            <w:pPr>
              <w:keepLines/>
              <w:jc w:val="center"/>
            </w:pPr>
            <w:r>
              <w:rPr>
                <w:sz w:val="18"/>
                <w:szCs w:val="18"/>
              </w:rPr>
              <w:t>24.54%</w:t>
            </w:r>
          </w:p>
        </w:tc>
        <w:tc>
          <w:tcPr>
            <w:tcW w:w="7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E58" w14:textId="77777777" w:rsidR="0068509A" w:rsidRDefault="00F32151">
            <w:pPr>
              <w:keepLines/>
              <w:jc w:val="center"/>
            </w:pPr>
            <w:r>
              <w:rPr>
                <w:sz w:val="18"/>
                <w:szCs w:val="18"/>
              </w:rPr>
              <w:t>27.03%</w:t>
            </w:r>
          </w:p>
        </w:tc>
        <w:tc>
          <w:tcPr>
            <w:tcW w:w="8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E59" w14:textId="77777777" w:rsidR="0068509A" w:rsidRDefault="00F32151">
            <w:pPr>
              <w:keepLines/>
              <w:jc w:val="center"/>
            </w:pPr>
            <w:r>
              <w:rPr>
                <w:sz w:val="18"/>
                <w:szCs w:val="18"/>
              </w:rPr>
              <w:t>3,567</w:t>
            </w:r>
          </w:p>
        </w:tc>
        <w:tc>
          <w:tcPr>
            <w:tcW w:w="85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E5A" w14:textId="77777777" w:rsidR="0068509A" w:rsidRDefault="00F32151">
            <w:pPr>
              <w:keepLines/>
              <w:jc w:val="center"/>
            </w:pPr>
            <w:r>
              <w:rPr>
                <w:sz w:val="18"/>
                <w:szCs w:val="18"/>
              </w:rPr>
              <w:t>4,063</w:t>
            </w:r>
          </w:p>
        </w:tc>
        <w:tc>
          <w:tcPr>
            <w:tcW w:w="833"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E5B" w14:textId="77777777" w:rsidR="0068509A" w:rsidRDefault="00F32151">
            <w:pPr>
              <w:keepLines/>
              <w:jc w:val="center"/>
            </w:pPr>
            <w:r>
              <w:rPr>
                <w:sz w:val="18"/>
                <w:szCs w:val="18"/>
              </w:rPr>
              <w:t>65.49%</w:t>
            </w:r>
          </w:p>
        </w:tc>
        <w:tc>
          <w:tcPr>
            <w:tcW w:w="834"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478E5C" w14:textId="77777777" w:rsidR="0068509A" w:rsidRDefault="00F32151">
            <w:pPr>
              <w:keepLines/>
              <w:jc w:val="center"/>
            </w:pPr>
            <w:r>
              <w:rPr>
                <w:sz w:val="18"/>
                <w:szCs w:val="18"/>
              </w:rPr>
              <w:t>24.08%</w:t>
            </w:r>
          </w:p>
        </w:tc>
      </w:tr>
    </w:tbl>
    <w:p w14:paraId="72478E5E" w14:textId="77777777" w:rsidR="0068509A" w:rsidRDefault="0068509A">
      <w:pPr>
        <w:spacing w:after="200"/>
      </w:pPr>
    </w:p>
    <w:p w14:paraId="72478E5F" w14:textId="77777777" w:rsidR="0068509A" w:rsidRDefault="00F32151">
      <w:pPr>
        <w:keepNext/>
        <w:spacing w:before="200" w:after="80"/>
        <w:jc w:val="center"/>
      </w:pPr>
      <w:r>
        <w:rPr>
          <w:noProof/>
        </w:rPr>
        <w:lastRenderedPageBreak/>
        <w:drawing>
          <wp:inline distT="0" distB="0" distL="0" distR="0" wp14:anchorId="72478E7E" wp14:editId="72478E7F">
            <wp:extent cx="4381500" cy="942975"/>
            <wp:effectExtent l="0" t="0" r="0" b="0"/>
            <wp:docPr id="941790621" name="Fig5" descr="Out-of-policy trips and transport class by policy status in Celonis (labels in Spanish)."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942975"/>
                    </a:xfrm>
                    <a:prstGeom prst="rect">
                      <a:avLst/>
                    </a:prstGeom>
                  </pic:spPr>
                </pic:pic>
              </a:graphicData>
            </a:graphic>
          </wp:inline>
        </w:drawing>
      </w:r>
    </w:p>
    <w:p w14:paraId="72478E60" w14:textId="77777777" w:rsidR="0068509A" w:rsidRPr="00C45A34" w:rsidRDefault="00F32151">
      <w:pPr>
        <w:spacing w:after="200"/>
        <w:jc w:val="center"/>
        <w:rPr>
          <w:lang w:val="en-US"/>
        </w:rPr>
      </w:pPr>
      <w:r w:rsidRPr="00C45A34">
        <w:rPr>
          <w:b/>
          <w:bCs/>
          <w:sz w:val="18"/>
          <w:szCs w:val="18"/>
          <w:lang w:val="en-US"/>
        </w:rPr>
        <w:t xml:space="preserve">Fig. 5. </w:t>
      </w:r>
      <w:r w:rsidRPr="00C45A34">
        <w:rPr>
          <w:sz w:val="18"/>
          <w:szCs w:val="18"/>
          <w:lang w:val="en-US"/>
        </w:rPr>
        <w:t>Out-of-policy trips and transport class by policy status in Celonis (labels in Spanish).</w:t>
      </w:r>
    </w:p>
    <w:p w14:paraId="72478E61" w14:textId="77777777" w:rsidR="0068509A" w:rsidRPr="00C45A34" w:rsidRDefault="00F32151">
      <w:pPr>
        <w:jc w:val="both"/>
        <w:rPr>
          <w:lang w:val="en-US"/>
        </w:rPr>
      </w:pPr>
      <w:r w:rsidRPr="00C45A34">
        <w:rPr>
          <w:lang w:val="en-US"/>
        </w:rPr>
        <w:t>Out-of-policy trips represent 18.43% of the trips but generate 24.54% of the emissions and 27.03% of the costs. Per trip, they emit 43.9% more (3,567 versus 2,478 kg) and cost 64.0% more (USD 4,063 versus USD 2,478). The main mechanism is cabin class: 65.49% of their legs are in Business Class, compared with 19.59% for compliant trips. As a theoretical ceiling, if the 16,043 out-of-policy trips had the average emissions and costs of compliant trips, the company would avoid about 17.47 million kg CO2e (7.49%</w:t>
      </w:r>
      <w:r w:rsidRPr="00C45A34">
        <w:rPr>
          <w:lang w:val="en-US"/>
        </w:rPr>
        <w:t xml:space="preserve"> of the total) and USD 25.4 million.</w:t>
      </w:r>
    </w:p>
    <w:p w14:paraId="72478E62" w14:textId="77777777" w:rsidR="0068509A" w:rsidRPr="00C45A34" w:rsidRDefault="00F32151">
      <w:pPr>
        <w:ind w:firstLine="283"/>
        <w:jc w:val="both"/>
        <w:rPr>
          <w:lang w:val="en-US"/>
        </w:rPr>
      </w:pPr>
      <w:r w:rsidRPr="00C45A34">
        <w:rPr>
          <w:b/>
          <w:bCs/>
          <w:lang w:val="en-US"/>
        </w:rPr>
        <w:t>Answer.</w:t>
      </w:r>
      <w:r w:rsidRPr="00C45A34">
        <w:rPr>
          <w:lang w:val="en-US"/>
        </w:rPr>
        <w:t xml:space="preserve"> H4 is confirmed. Out-of-policy trips are a disproportionate source of emissions and costs, mainly because of premium classes. This supports automated policy and class validations (P2), showing the additional CO2e at booking and approval time (P1), and monitoring the share of emissions generated outside the policy (P3).</w:t>
      </w:r>
    </w:p>
    <w:p w14:paraId="72478E63" w14:textId="0AA7AA1B" w:rsidR="0068509A" w:rsidRPr="00C45A34" w:rsidRDefault="00F32151">
      <w:pPr>
        <w:pStyle w:val="Ttulo2"/>
        <w:keepNext/>
        <w:rPr>
          <w:lang w:val="en-US"/>
        </w:rPr>
      </w:pPr>
      <w:r w:rsidRPr="00C45A34">
        <w:rPr>
          <w:lang w:val="en-US"/>
        </w:rPr>
        <w:t>4.5</w:t>
      </w:r>
    </w:p>
    <w:p w14:paraId="72478E65" w14:textId="77777777" w:rsidR="0068509A" w:rsidRPr="00C45A34" w:rsidRDefault="00F32151">
      <w:pPr>
        <w:pStyle w:val="Ttulo1"/>
        <w:keepNext/>
        <w:rPr>
          <w:lang w:val="en-US"/>
        </w:rPr>
      </w:pPr>
      <w:r w:rsidRPr="00C45A34">
        <w:rPr>
          <w:lang w:val="en-US"/>
        </w:rPr>
        <w:t>5 Discussion and Recommendations</w:t>
      </w:r>
    </w:p>
    <w:p w14:paraId="72478E67" w14:textId="77777777" w:rsidR="0068509A" w:rsidRPr="00C45A34" w:rsidRDefault="00F32151">
      <w:pPr>
        <w:pStyle w:val="Ttulo1"/>
        <w:keepNext/>
        <w:rPr>
          <w:lang w:val="en-US"/>
        </w:rPr>
      </w:pPr>
      <w:r w:rsidRPr="00C45A34">
        <w:rPr>
          <w:lang w:val="en-US"/>
        </w:rPr>
        <w:t>6 Conclusions</w:t>
      </w:r>
    </w:p>
    <w:p w14:paraId="72478E69" w14:textId="77777777" w:rsidR="0068509A" w:rsidRPr="00C64D3F" w:rsidRDefault="00F32151">
      <w:pPr>
        <w:pStyle w:val="Ttulo1"/>
        <w:rPr>
          <w:lang w:val="en-US"/>
        </w:rPr>
      </w:pPr>
      <w:r w:rsidRPr="00C64D3F">
        <w:rPr>
          <w:lang w:val="en-US"/>
        </w:rPr>
        <w:t>References</w:t>
      </w:r>
    </w:p>
    <w:p w14:paraId="72478E6A" w14:textId="77777777" w:rsidR="0068509A" w:rsidRPr="00C45A34" w:rsidRDefault="00F32151">
      <w:pPr>
        <w:pStyle w:val="Prrafodelista"/>
        <w:numPr>
          <w:ilvl w:val="0"/>
          <w:numId w:val="4"/>
        </w:numPr>
        <w:rPr>
          <w:lang w:val="en-US"/>
        </w:rPr>
      </w:pPr>
      <w:r w:rsidRPr="00C45A34">
        <w:rPr>
          <w:sz w:val="18"/>
          <w:szCs w:val="18"/>
          <w:lang w:val="en-US"/>
        </w:rPr>
        <w:t>Celonis: Sustainability Project: Decarbonizing Travel. Process Intelligence Challenge case, adapted for the course IF6201 Informática Aplicada a los Negocios II, University of Costa Rica (2026)</w:t>
      </w:r>
    </w:p>
    <w:p w14:paraId="72478E6B" w14:textId="77777777" w:rsidR="0068509A" w:rsidRPr="00C45A34" w:rsidRDefault="00F32151">
      <w:pPr>
        <w:pStyle w:val="Prrafodelista"/>
        <w:numPr>
          <w:ilvl w:val="0"/>
          <w:numId w:val="4"/>
        </w:numPr>
        <w:rPr>
          <w:lang w:val="en-US"/>
        </w:rPr>
      </w:pPr>
      <w:r w:rsidRPr="00C45A34">
        <w:rPr>
          <w:sz w:val="18"/>
          <w:szCs w:val="18"/>
          <w:lang w:val="en-US"/>
        </w:rPr>
        <w:t>World Resources Institute, World Business Council for Sustainable Development: Technical Guidance for Calculating Scope 3 Emissions, version 1.0. Greenhouse Gas Protocol (2013), https://ghgprotocol.org/sites/default/files/2022-12/Chapter6.pdf</w:t>
      </w:r>
    </w:p>
    <w:p w14:paraId="72478E6C" w14:textId="77777777" w:rsidR="0068509A" w:rsidRDefault="00F32151">
      <w:pPr>
        <w:pStyle w:val="Prrafodelista"/>
        <w:numPr>
          <w:ilvl w:val="0"/>
          <w:numId w:val="4"/>
        </w:numPr>
      </w:pPr>
      <w:r w:rsidRPr="00C45A34">
        <w:rPr>
          <w:sz w:val="18"/>
          <w:szCs w:val="18"/>
          <w:lang w:val="en-US"/>
        </w:rPr>
        <w:t xml:space="preserve">van der Aalst, W.M.P.: Process Mining: Data Science in Action, 2nd edn. </w:t>
      </w:r>
      <w:r>
        <w:rPr>
          <w:sz w:val="18"/>
          <w:szCs w:val="18"/>
        </w:rPr>
        <w:t>Springer, Heidelberg (2016)</w:t>
      </w:r>
    </w:p>
    <w:p w14:paraId="72478E6D" w14:textId="77777777" w:rsidR="0068509A" w:rsidRDefault="00F32151">
      <w:pPr>
        <w:pStyle w:val="Prrafodelista"/>
        <w:numPr>
          <w:ilvl w:val="0"/>
          <w:numId w:val="4"/>
        </w:numPr>
      </w:pPr>
      <w:r>
        <w:rPr>
          <w:sz w:val="18"/>
          <w:szCs w:val="18"/>
        </w:rPr>
        <w:t xml:space="preserve">van der Aalst, W.M.P., et al.: Process Mining Manifesto. </w:t>
      </w:r>
      <w:r w:rsidRPr="00C45A34">
        <w:rPr>
          <w:sz w:val="18"/>
          <w:szCs w:val="18"/>
          <w:lang w:val="en-US"/>
        </w:rPr>
        <w:t xml:space="preserve">In: Daniel, F., Barkaoui, K., Dustdar, S. (eds.) </w:t>
      </w:r>
      <w:r>
        <w:rPr>
          <w:sz w:val="18"/>
          <w:szCs w:val="18"/>
        </w:rPr>
        <w:t>BPM 2011 Workshops. LNBIP, vol. 99, pp. 169–194. Springer, Heidelberg (2012)</w:t>
      </w:r>
    </w:p>
    <w:p w14:paraId="72478E6E" w14:textId="77777777" w:rsidR="0068509A" w:rsidRDefault="00F32151">
      <w:pPr>
        <w:pStyle w:val="Prrafodelista"/>
        <w:numPr>
          <w:ilvl w:val="0"/>
          <w:numId w:val="4"/>
        </w:numPr>
      </w:pPr>
      <w:r w:rsidRPr="00C45A34">
        <w:rPr>
          <w:sz w:val="18"/>
          <w:szCs w:val="18"/>
          <w:lang w:val="en-US"/>
        </w:rPr>
        <w:t xml:space="preserve">van Eck, M.L., Lu, X., Leemans, S.J.J., van der Aalst, W.M.P.: PM²: A process mining project methodology. In: Zdravkovic, J., Kirikova, M., Johannesson, P. (eds.) CAiSE 2015. LNCS, vol. 9097, pp. 297–313. </w:t>
      </w:r>
      <w:r>
        <w:rPr>
          <w:sz w:val="18"/>
          <w:szCs w:val="18"/>
        </w:rPr>
        <w:t>Springer, Cham (2015)</w:t>
      </w:r>
    </w:p>
    <w:p w14:paraId="72478E6F" w14:textId="77777777" w:rsidR="0068509A" w:rsidRDefault="00F32151">
      <w:pPr>
        <w:pStyle w:val="Prrafodelista"/>
        <w:numPr>
          <w:ilvl w:val="0"/>
          <w:numId w:val="4"/>
        </w:numPr>
      </w:pPr>
      <w:r>
        <w:rPr>
          <w:sz w:val="18"/>
          <w:szCs w:val="18"/>
        </w:rPr>
        <w:t>Celonis: Celonis Documentation, https://docs.celonis.com</w:t>
      </w:r>
    </w:p>
    <w:p w14:paraId="72478E70" w14:textId="77777777" w:rsidR="0068509A" w:rsidRPr="00C45A34" w:rsidRDefault="00F32151">
      <w:pPr>
        <w:pStyle w:val="Prrafodelista"/>
        <w:numPr>
          <w:ilvl w:val="0"/>
          <w:numId w:val="4"/>
        </w:numPr>
        <w:rPr>
          <w:lang w:val="en-US"/>
        </w:rPr>
      </w:pPr>
      <w:r w:rsidRPr="00C45A34">
        <w:rPr>
          <w:sz w:val="18"/>
          <w:szCs w:val="18"/>
          <w:lang w:val="en-US"/>
        </w:rPr>
        <w:t>Salesforce: FY25 Schedules of Selected Environmental and Employee Metrics (2025), https://www.salesforce.com/en-us/wp-content/uploads/sites/4/documents/white-papers/fy25-schedules-of-environmental-and-employee-metrics.pdf</w:t>
      </w:r>
    </w:p>
    <w:p w14:paraId="72478E71" w14:textId="77777777" w:rsidR="0068509A" w:rsidRPr="00C45A34" w:rsidRDefault="00F32151">
      <w:pPr>
        <w:pStyle w:val="Prrafodelista"/>
        <w:numPr>
          <w:ilvl w:val="0"/>
          <w:numId w:val="4"/>
        </w:numPr>
        <w:rPr>
          <w:lang w:val="en-US"/>
        </w:rPr>
      </w:pPr>
      <w:r w:rsidRPr="00C45A34">
        <w:rPr>
          <w:sz w:val="18"/>
          <w:szCs w:val="18"/>
          <w:lang w:val="en-US"/>
        </w:rPr>
        <w:lastRenderedPageBreak/>
        <w:t>Salesforce: Form 10-K for the fiscal year ended January 31, 2025. U.S. Securities and Exchange Commission (2025), https://www.sec.gov/Archives/edgar/data/1108524/000110852425000006/crm-20250131.htm</w:t>
      </w:r>
    </w:p>
    <w:p w14:paraId="72478E72" w14:textId="77777777" w:rsidR="0068509A" w:rsidRPr="00C45A34" w:rsidRDefault="00F32151">
      <w:pPr>
        <w:pStyle w:val="Prrafodelista"/>
        <w:numPr>
          <w:ilvl w:val="0"/>
          <w:numId w:val="4"/>
        </w:numPr>
        <w:rPr>
          <w:lang w:val="en-US"/>
        </w:rPr>
      </w:pPr>
      <w:r w:rsidRPr="00C45A34">
        <w:rPr>
          <w:sz w:val="18"/>
          <w:szCs w:val="18"/>
          <w:lang w:val="en-US"/>
        </w:rPr>
        <w:t>Microsoft: 2025 Environmental Sustainability Report – Data Fact Sheet (2025), https://cdn-dynmedia-1.microsoft.com/is/content/microsoftcorp/microsoft/msc/documents/presentations/CSR/2025-Microsoft-Environmental-Data-Fact-Sheet-PDF.pdf</w:t>
      </w:r>
    </w:p>
    <w:p w14:paraId="72478E73" w14:textId="77777777" w:rsidR="0068509A" w:rsidRPr="00C45A34" w:rsidRDefault="00F32151">
      <w:pPr>
        <w:pStyle w:val="Prrafodelista"/>
        <w:numPr>
          <w:ilvl w:val="0"/>
          <w:numId w:val="4"/>
        </w:numPr>
        <w:rPr>
          <w:lang w:val="en-US"/>
        </w:rPr>
      </w:pPr>
      <w:r w:rsidRPr="00C45A34">
        <w:rPr>
          <w:sz w:val="18"/>
          <w:szCs w:val="18"/>
          <w:lang w:val="en-US"/>
        </w:rPr>
        <w:t>Microsoft: Form 10-K for the fiscal year ended June 30, 2024. U.S. Securities and Exchange Commission (2024), https://www.sec.gov/Archives/edgar/data/789019/000095017024087843/msft-20240630.htm</w:t>
      </w:r>
    </w:p>
    <w:p w14:paraId="72478E74" w14:textId="77777777" w:rsidR="0068509A" w:rsidRPr="00C45A34" w:rsidRDefault="00F32151">
      <w:pPr>
        <w:pStyle w:val="Prrafodelista"/>
        <w:numPr>
          <w:ilvl w:val="0"/>
          <w:numId w:val="4"/>
        </w:numPr>
        <w:rPr>
          <w:lang w:val="en-US"/>
        </w:rPr>
      </w:pPr>
      <w:r w:rsidRPr="00C45A34">
        <w:rPr>
          <w:sz w:val="18"/>
          <w:szCs w:val="18"/>
          <w:lang w:val="en-US"/>
        </w:rPr>
        <w:t>SAP: SAP Integrated Report 2024 – Environmental Data (2025), https://www.sap.com/integrated-reports/2024/en/datahub/environmental-data.html</w:t>
      </w:r>
    </w:p>
    <w:p w14:paraId="72478E75" w14:textId="77777777" w:rsidR="0068509A" w:rsidRPr="00C45A34" w:rsidRDefault="00F32151">
      <w:pPr>
        <w:pStyle w:val="Prrafodelista"/>
        <w:numPr>
          <w:ilvl w:val="0"/>
          <w:numId w:val="4"/>
        </w:numPr>
        <w:rPr>
          <w:lang w:val="en-US"/>
        </w:rPr>
      </w:pPr>
      <w:r w:rsidRPr="00C45A34">
        <w:rPr>
          <w:sz w:val="18"/>
          <w:szCs w:val="18"/>
          <w:lang w:val="en-US"/>
        </w:rPr>
        <w:t>SAP: SAP Integrated Report 2024 – Social Data (2025), https://www.sap.com/integrated-reports/2024/en/datahub/social-data.html</w:t>
      </w:r>
    </w:p>
    <w:sectPr w:rsidR="0068509A" w:rsidRPr="00C45A34">
      <w:footerReference w:type="default" r:id="rId12"/>
      <w:pgSz w:w="11906" w:h="16838"/>
      <w:pgMar w:top="2948" w:right="2494" w:bottom="2948" w:left="2495" w:header="708" w:footer="19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2F0F0" w14:textId="77777777" w:rsidR="00F32151" w:rsidRDefault="00F32151">
      <w:r>
        <w:separator/>
      </w:r>
    </w:p>
  </w:endnote>
  <w:endnote w:type="continuationSeparator" w:id="0">
    <w:p w14:paraId="02A15101" w14:textId="77777777" w:rsidR="00F32151" w:rsidRDefault="00F32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78E80" w14:textId="53EFEACB" w:rsidR="0068509A" w:rsidRDefault="00F32151">
    <w:pPr>
      <w:jc w:val="center"/>
    </w:pPr>
    <w:r>
      <w:rPr>
        <w:sz w:val="18"/>
        <w:szCs w:val="18"/>
      </w:rPr>
      <w:fldChar w:fldCharType="begin"/>
    </w:r>
    <w:r>
      <w:rPr>
        <w:sz w:val="18"/>
        <w:szCs w:val="18"/>
      </w:rPr>
      <w:instrText>PAGE</w:instrText>
    </w:r>
    <w:r>
      <w:rPr>
        <w:sz w:val="18"/>
        <w:szCs w:val="18"/>
      </w:rPr>
      <w:fldChar w:fldCharType="separate"/>
    </w:r>
    <w:r w:rsidR="00C45A3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F108A" w14:textId="77777777" w:rsidR="00F32151" w:rsidRDefault="00F32151">
      <w:r>
        <w:separator/>
      </w:r>
    </w:p>
  </w:footnote>
  <w:footnote w:type="continuationSeparator" w:id="0">
    <w:p w14:paraId="573B59A3" w14:textId="77777777" w:rsidR="00F32151" w:rsidRDefault="00F321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D97"/>
    <w:multiLevelType w:val="hybridMultilevel"/>
    <w:tmpl w:val="018E1CDE"/>
    <w:lvl w:ilvl="0" w:tplc="D7E64378">
      <w:start w:val="1"/>
      <w:numFmt w:val="decimal"/>
      <w:lvlText w:val="%1."/>
      <w:lvlJc w:val="left"/>
      <w:pPr>
        <w:ind w:left="340" w:hanging="340"/>
      </w:pPr>
    </w:lvl>
    <w:lvl w:ilvl="1" w:tplc="9E70DAF2">
      <w:numFmt w:val="decimal"/>
      <w:lvlText w:val=""/>
      <w:lvlJc w:val="left"/>
    </w:lvl>
    <w:lvl w:ilvl="2" w:tplc="0CAA4DE0">
      <w:numFmt w:val="decimal"/>
      <w:lvlText w:val=""/>
      <w:lvlJc w:val="left"/>
    </w:lvl>
    <w:lvl w:ilvl="3" w:tplc="DA8E1876">
      <w:numFmt w:val="decimal"/>
      <w:lvlText w:val=""/>
      <w:lvlJc w:val="left"/>
    </w:lvl>
    <w:lvl w:ilvl="4" w:tplc="C3FADD18">
      <w:numFmt w:val="decimal"/>
      <w:lvlText w:val=""/>
      <w:lvlJc w:val="left"/>
    </w:lvl>
    <w:lvl w:ilvl="5" w:tplc="61A21EFA">
      <w:numFmt w:val="decimal"/>
      <w:lvlText w:val=""/>
      <w:lvlJc w:val="left"/>
    </w:lvl>
    <w:lvl w:ilvl="6" w:tplc="9D6A70BA">
      <w:numFmt w:val="decimal"/>
      <w:lvlText w:val=""/>
      <w:lvlJc w:val="left"/>
    </w:lvl>
    <w:lvl w:ilvl="7" w:tplc="0E46CF48">
      <w:numFmt w:val="decimal"/>
      <w:lvlText w:val=""/>
      <w:lvlJc w:val="left"/>
    </w:lvl>
    <w:lvl w:ilvl="8" w:tplc="B470CC36">
      <w:numFmt w:val="decimal"/>
      <w:lvlText w:val=""/>
      <w:lvlJc w:val="left"/>
    </w:lvl>
  </w:abstractNum>
  <w:abstractNum w:abstractNumId="1" w15:restartNumberingAfterBreak="0">
    <w:nsid w:val="240C169A"/>
    <w:multiLevelType w:val="hybridMultilevel"/>
    <w:tmpl w:val="A5960BC2"/>
    <w:lvl w:ilvl="0" w:tplc="80A6C88C">
      <w:start w:val="1"/>
      <w:numFmt w:val="decimal"/>
      <w:lvlText w:val="Q%1."/>
      <w:lvlJc w:val="left"/>
      <w:pPr>
        <w:ind w:left="567" w:hanging="454"/>
      </w:pPr>
    </w:lvl>
    <w:lvl w:ilvl="1" w:tplc="2C82F3F0">
      <w:numFmt w:val="decimal"/>
      <w:lvlText w:val=""/>
      <w:lvlJc w:val="left"/>
    </w:lvl>
    <w:lvl w:ilvl="2" w:tplc="BF824DDE">
      <w:numFmt w:val="decimal"/>
      <w:lvlText w:val=""/>
      <w:lvlJc w:val="left"/>
    </w:lvl>
    <w:lvl w:ilvl="3" w:tplc="BB8A2334">
      <w:numFmt w:val="decimal"/>
      <w:lvlText w:val=""/>
      <w:lvlJc w:val="left"/>
    </w:lvl>
    <w:lvl w:ilvl="4" w:tplc="CC8A7BF0">
      <w:numFmt w:val="decimal"/>
      <w:lvlText w:val=""/>
      <w:lvlJc w:val="left"/>
    </w:lvl>
    <w:lvl w:ilvl="5" w:tplc="1C88D748">
      <w:numFmt w:val="decimal"/>
      <w:lvlText w:val=""/>
      <w:lvlJc w:val="left"/>
    </w:lvl>
    <w:lvl w:ilvl="6" w:tplc="893AF0D0">
      <w:numFmt w:val="decimal"/>
      <w:lvlText w:val=""/>
      <w:lvlJc w:val="left"/>
    </w:lvl>
    <w:lvl w:ilvl="7" w:tplc="1E54F41A">
      <w:numFmt w:val="decimal"/>
      <w:lvlText w:val=""/>
      <w:lvlJc w:val="left"/>
    </w:lvl>
    <w:lvl w:ilvl="8" w:tplc="1D1C2826">
      <w:numFmt w:val="decimal"/>
      <w:lvlText w:val=""/>
      <w:lvlJc w:val="left"/>
    </w:lvl>
  </w:abstractNum>
  <w:abstractNum w:abstractNumId="2" w15:restartNumberingAfterBreak="0">
    <w:nsid w:val="39A65195"/>
    <w:multiLevelType w:val="hybridMultilevel"/>
    <w:tmpl w:val="ED3218AE"/>
    <w:lvl w:ilvl="0" w:tplc="4ECC41B2">
      <w:start w:val="1"/>
      <w:numFmt w:val="bullet"/>
      <w:lvlText w:val="–"/>
      <w:lvlJc w:val="left"/>
      <w:pPr>
        <w:ind w:left="340" w:hanging="227"/>
      </w:pPr>
    </w:lvl>
    <w:lvl w:ilvl="1" w:tplc="C4441F3A">
      <w:numFmt w:val="decimal"/>
      <w:lvlText w:val=""/>
      <w:lvlJc w:val="left"/>
    </w:lvl>
    <w:lvl w:ilvl="2" w:tplc="458EEEAA">
      <w:numFmt w:val="decimal"/>
      <w:lvlText w:val=""/>
      <w:lvlJc w:val="left"/>
    </w:lvl>
    <w:lvl w:ilvl="3" w:tplc="B3068016">
      <w:numFmt w:val="decimal"/>
      <w:lvlText w:val=""/>
      <w:lvlJc w:val="left"/>
    </w:lvl>
    <w:lvl w:ilvl="4" w:tplc="6338BDE8">
      <w:numFmt w:val="decimal"/>
      <w:lvlText w:val=""/>
      <w:lvlJc w:val="left"/>
    </w:lvl>
    <w:lvl w:ilvl="5" w:tplc="E97CDB46">
      <w:numFmt w:val="decimal"/>
      <w:lvlText w:val=""/>
      <w:lvlJc w:val="left"/>
    </w:lvl>
    <w:lvl w:ilvl="6" w:tplc="B374EA0A">
      <w:numFmt w:val="decimal"/>
      <w:lvlText w:val=""/>
      <w:lvlJc w:val="left"/>
    </w:lvl>
    <w:lvl w:ilvl="7" w:tplc="35DEFCAA">
      <w:numFmt w:val="decimal"/>
      <w:lvlText w:val=""/>
      <w:lvlJc w:val="left"/>
    </w:lvl>
    <w:lvl w:ilvl="8" w:tplc="A220501E">
      <w:numFmt w:val="decimal"/>
      <w:lvlText w:val=""/>
      <w:lvlJc w:val="left"/>
    </w:lvl>
  </w:abstractNum>
  <w:abstractNum w:abstractNumId="3" w15:restartNumberingAfterBreak="0">
    <w:nsid w:val="3DF92987"/>
    <w:multiLevelType w:val="hybridMultilevel"/>
    <w:tmpl w:val="CD22405E"/>
    <w:lvl w:ilvl="0" w:tplc="AC28F6DC">
      <w:start w:val="1"/>
      <w:numFmt w:val="bullet"/>
      <w:lvlText w:val="●"/>
      <w:lvlJc w:val="left"/>
      <w:pPr>
        <w:ind w:left="720" w:hanging="360"/>
      </w:pPr>
    </w:lvl>
    <w:lvl w:ilvl="1" w:tplc="2118E1E0">
      <w:start w:val="1"/>
      <w:numFmt w:val="bullet"/>
      <w:lvlText w:val="○"/>
      <w:lvlJc w:val="left"/>
      <w:pPr>
        <w:ind w:left="1440" w:hanging="360"/>
      </w:pPr>
    </w:lvl>
    <w:lvl w:ilvl="2" w:tplc="D3281D76">
      <w:start w:val="1"/>
      <w:numFmt w:val="bullet"/>
      <w:lvlText w:val="■"/>
      <w:lvlJc w:val="left"/>
      <w:pPr>
        <w:ind w:left="2160" w:hanging="360"/>
      </w:pPr>
    </w:lvl>
    <w:lvl w:ilvl="3" w:tplc="A82C27F0">
      <w:start w:val="1"/>
      <w:numFmt w:val="bullet"/>
      <w:lvlText w:val="●"/>
      <w:lvlJc w:val="left"/>
      <w:pPr>
        <w:ind w:left="2880" w:hanging="360"/>
      </w:pPr>
    </w:lvl>
    <w:lvl w:ilvl="4" w:tplc="90661030">
      <w:start w:val="1"/>
      <w:numFmt w:val="bullet"/>
      <w:lvlText w:val="○"/>
      <w:lvlJc w:val="left"/>
      <w:pPr>
        <w:ind w:left="3600" w:hanging="360"/>
      </w:pPr>
    </w:lvl>
    <w:lvl w:ilvl="5" w:tplc="58426D80">
      <w:start w:val="1"/>
      <w:numFmt w:val="bullet"/>
      <w:lvlText w:val="■"/>
      <w:lvlJc w:val="left"/>
      <w:pPr>
        <w:ind w:left="4320" w:hanging="360"/>
      </w:pPr>
    </w:lvl>
    <w:lvl w:ilvl="6" w:tplc="5AA4D5A2">
      <w:start w:val="1"/>
      <w:numFmt w:val="bullet"/>
      <w:lvlText w:val="●"/>
      <w:lvlJc w:val="left"/>
      <w:pPr>
        <w:ind w:left="5040" w:hanging="360"/>
      </w:pPr>
    </w:lvl>
    <w:lvl w:ilvl="7" w:tplc="57A005F8">
      <w:start w:val="1"/>
      <w:numFmt w:val="bullet"/>
      <w:lvlText w:val="●"/>
      <w:lvlJc w:val="left"/>
      <w:pPr>
        <w:ind w:left="5760" w:hanging="360"/>
      </w:pPr>
    </w:lvl>
    <w:lvl w:ilvl="8" w:tplc="459852FE">
      <w:start w:val="1"/>
      <w:numFmt w:val="bullet"/>
      <w:lvlText w:val="●"/>
      <w:lvlJc w:val="left"/>
      <w:pPr>
        <w:ind w:left="6480" w:hanging="360"/>
      </w:pPr>
    </w:lvl>
  </w:abstractNum>
  <w:num w:numId="1" w16cid:durableId="746611644">
    <w:abstractNumId w:val="3"/>
    <w:lvlOverride w:ilvl="0">
      <w:startOverride w:val="1"/>
    </w:lvlOverride>
  </w:num>
  <w:num w:numId="2" w16cid:durableId="282418857">
    <w:abstractNumId w:val="1"/>
    <w:lvlOverride w:ilvl="0">
      <w:startOverride w:val="1"/>
    </w:lvlOverride>
  </w:num>
  <w:num w:numId="3" w16cid:durableId="1821535476">
    <w:abstractNumId w:val="2"/>
    <w:lvlOverride w:ilvl="0">
      <w:startOverride w:val="1"/>
    </w:lvlOverride>
  </w:num>
  <w:num w:numId="4" w16cid:durableId="10144981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09A"/>
    <w:rsid w:val="0011499D"/>
    <w:rsid w:val="0068509A"/>
    <w:rsid w:val="00AB5FFD"/>
    <w:rsid w:val="00C45A34"/>
    <w:rsid w:val="00C64D3F"/>
    <w:rsid w:val="00E0397A"/>
    <w:rsid w:val="00F32151"/>
    <w:rsid w:val="00F755A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8D02"/>
  <w15:docId w15:val="{D364F949-02D4-487D-B831-7D53E541B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000000"/>
      <w:sz w:val="24"/>
      <w:szCs w:val="24"/>
    </w:rPr>
  </w:style>
  <w:style w:type="paragraph" w:styleId="Ttulo2">
    <w:name w:val="heading 2"/>
    <w:uiPriority w:val="9"/>
    <w:unhideWhenUsed/>
    <w:qFormat/>
    <w:pPr>
      <w:spacing w:before="240" w:after="120"/>
      <w:outlineLvl w:val="1"/>
    </w:pPr>
    <w:rPr>
      <w:b/>
      <w:bCs/>
      <w:color w:val="000000"/>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3230</Words>
  <Characters>17768</Characters>
  <Application>Microsoft Office Word</Application>
  <DocSecurity>0</DocSecurity>
  <Lines>148</Lines>
  <Paragraphs>41</Paragraphs>
  <ScaleCrop>false</ScaleCrop>
  <Company/>
  <LinksUpToDate>false</LinksUpToDate>
  <CharactersWithSpaces>20957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Is a Ton of CO2 Decided? A Process Mining Analysis of Business Travel Emissions</dc:title>
  <dc:creator>IF6201 team</dc:creator>
  <cp:lastModifiedBy>KENDAL TREJOS CUBERO</cp:lastModifiedBy>
  <cp:revision>6</cp:revision>
  <dcterms:created xsi:type="dcterms:W3CDTF">2026-10-26T03:18:00Z</dcterms:created>
  <dcterms:modified xsi:type="dcterms:W3CDTF">2026-10-26T03:24:00Z</dcterms:modified>
</cp:coreProperties>
</file>