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Researcher  |  Usability testing, interviews, journey mapping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UX researcher and designer with 8+ years of experience running usability testing, interviews, field research, and A/B tests on enterprise banking and fintech products, and turning findings into design changes with measurable results: satisfaction up 15% to 20% and user errors down 15%.</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New York, NY  |  Part-time</w:t>
      </w:r>
      <w:r>
        <w:tab/>
        <w:t>May 2024 - Aug 2024</w:t>
      </w:r>
    </w:p>
    <w:p>
      <w:pPr>
        <w:pStyle w:val="ListBullet"/>
        <w:spacing w:after="20"/>
        <w:ind w:left="317"/>
      </w:pPr>
      <w:r>
        <w:t>Worked in a cafe and bakery in New York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Design: </w:t>
      </w:r>
      <w:r>
        <w:t>Figma, FigJam, Adobe Creative Suite, Sketch, Adobe XD, design systems and tokens, wireframes, prototypes, user flows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