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Front-End Developer  |  Accessible interfaces, design systems, Angular and React</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Front-end developer and designer with 8+ years of experience. Builds accessible, responsive interfaces in HTML, CSS, JavaScript, TypeScript, Angular, and React, with tokenized component libraries and WCAG in mind. Comes from design, so handoff gaps close: designs and ships the same interface.</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SELECTED PROJECTS (PUBLIC CODE)</w:t>
      </w:r>
    </w:p>
    <w:p>
      <w:pPr>
        <w:spacing w:after="20"/>
      </w:pPr>
      <w:r>
        <w:rPr>
          <w:b/>
        </w:rPr>
        <w:t xml:space="preserve">Towpath CRM: </w:t>
      </w:r>
      <w:r>
        <w:t>A live CRM where AI agents sit on the team, with chat, a task queue, a scheduler, and branded client reports. github.com/Kendallclarkdesign/towpath-crm</w:t>
      </w:r>
    </w:p>
    <w:p>
      <w:pPr>
        <w:spacing w:after="20"/>
      </w:pPr>
      <w:r>
        <w:rPr>
          <w:b/>
        </w:rPr>
        <w:t xml:space="preserve">Towpath Studio: </w:t>
      </w:r>
      <w:r>
        <w:t>Browser site builder with an AI assistant and streaming chat on an edge function. github.com/Kendallclarkdesign/towpath-studio</w:t>
      </w:r>
    </w:p>
    <w:p>
      <w:pPr>
        <w:spacing w:after="20"/>
      </w:pPr>
      <w:r>
        <w:rPr>
          <w:b/>
        </w:rPr>
        <w:t xml:space="preserve">Agent teams: </w:t>
      </w:r>
      <w:r>
        <w:t>Thirteen agents in three teams with narrow roles, tool permissions, and a verifier. github.com/Kendallclarkdesign/ai-agent-teams</w:t>
      </w:r>
    </w:p>
    <w:p>
      <w:pPr>
        <w:spacing w:after="20"/>
      </w:pPr>
      <w:r>
        <w:rPr>
          <w:b/>
        </w:rPr>
        <w:t xml:space="preserve">Video pipeline: </w:t>
      </w:r>
      <w:r>
        <w:t>Topic to published YouTube video in code, with voiceover measured before the edit. github.com/Kendallclarkdesign/hlh-video-pipeline</w:t>
      </w:r>
    </w:p>
    <w:p>
      <w:pPr>
        <w:spacing w:after="60" w:before="180"/>
        <w:pBdr>
          <w:bottom w:val="single" w:sz="4" w:space="1" w:color="BFC7D9"/>
        </w:pBdr>
      </w:pPr>
      <w:r>
        <w:rPr>
          <w:b/>
          <w:color w:val="1F4FD8"/>
          <w:sz w:val="21"/>
        </w:rPr>
        <w:t>SKILLS AND TOOLS</w:t>
      </w:r>
    </w:p>
    <w:p>
      <w:pPr>
        <w:spacing w:after="20"/>
      </w:pPr>
      <w:r>
        <w:rPr>
          <w:b/>
        </w:rPr>
        <w:t xml:space="preserve">Front-end: </w:t>
      </w:r>
      <w:r>
        <w:t>HTML5, CSS, Sass, JavaScript, TypeScript, Angular, React, Vue, Next.js, WCAG accessibility, Git and GitHub</w:t>
      </w:r>
    </w:p>
    <w:p>
      <w:pPr>
        <w:spacing w:after="20"/>
      </w:pPr>
      <w:r>
        <w:rPr>
          <w:b/>
        </w:rPr>
        <w:t xml:space="preserve">Design: </w:t>
      </w:r>
      <w:r>
        <w:t>Figma, FigJam, Adobe Creative Suite, Sketch, Adobe XD, design systems and tokens, wireframes, prototypes, user flows</w:t>
      </w:r>
    </w:p>
    <w:p>
      <w:pPr>
        <w:spacing w:after="20"/>
      </w:pPr>
      <w:r>
        <w:rPr>
          <w:b/>
        </w:rPr>
        <w:t xml:space="preserve">Platforms and tools: </w:t>
      </w:r>
      <w:r>
        <w:t>Shopify, WordPress, Wix, Webflow, Netlify, Vercel, Supabase, Mailchimp, n8n, Canva, Notion, Jira, Agile</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Research: </w:t>
      </w:r>
      <w:r>
        <w:t>User interviews, usability testing, survey design, journey mapping, personas, A/B and multivariate testing, workshop facilitation</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