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66F4" w:rsidRDefault="00A466F4">
      <w:pPr>
        <w:pStyle w:val="Heading1"/>
      </w:pPr>
    </w:p>
    <w:p w14:paraId="00000002" w14:textId="3EDC3CD9" w:rsidR="00A466F4" w:rsidRDefault="0097288C">
      <w:pPr>
        <w:pStyle w:val="Heading1"/>
        <w:rPr>
          <w:color w:val="000000"/>
        </w:rPr>
      </w:pPr>
      <w:r>
        <w:rPr>
          <w:color w:val="000000"/>
        </w:rPr>
        <w:t>Study-</w:t>
      </w:r>
      <w:proofErr w:type="spellStart"/>
      <w:r>
        <w:rPr>
          <w:color w:val="000000"/>
        </w:rPr>
        <w:t>AId</w:t>
      </w:r>
      <w:proofErr w:type="spellEnd"/>
      <w:r>
        <w:rPr>
          <w:color w:val="000000"/>
        </w:rPr>
        <w:t xml:space="preserve"> </w:t>
      </w:r>
      <w:r w:rsidR="001D54B1">
        <w:rPr>
          <w:color w:val="000000"/>
        </w:rPr>
        <w:t xml:space="preserve">: AI Crafted by Students, For Students! </w:t>
      </w:r>
      <w:r>
        <w:rPr>
          <w:color w:val="000000"/>
        </w:rPr>
        <w:t xml:space="preserve">for </w:t>
      </w:r>
      <w:r w:rsidR="00E600B1">
        <w:rPr>
          <w:color w:val="000000"/>
        </w:rPr>
        <w:t>PIITRAM</w:t>
      </w:r>
      <w:r w:rsidR="00C92830">
        <w:rPr>
          <w:color w:val="000000"/>
        </w:rPr>
        <w:t>2024</w:t>
      </w:r>
    </w:p>
    <w:p w14:paraId="00000003" w14:textId="77777777" w:rsidR="00A466F4" w:rsidRDefault="00000000">
      <w:pPr>
        <w:jc w:val="left"/>
        <w:rPr>
          <w:b/>
          <w:color w:val="000000"/>
        </w:rPr>
      </w:pPr>
      <w:r>
        <w:rPr>
          <w:b/>
          <w:color w:val="000000"/>
        </w:rPr>
        <w:t xml:space="preserve"> </w:t>
      </w:r>
    </w:p>
    <w:p w14:paraId="00000004" w14:textId="1F344BB1" w:rsidR="00A466F4" w:rsidRDefault="0097288C">
      <w:pPr>
        <w:jc w:val="center"/>
        <w:rPr>
          <w:color w:val="000000"/>
        </w:rPr>
      </w:pPr>
      <w:r>
        <w:rPr>
          <w:color w:val="000000"/>
        </w:rPr>
        <w:t xml:space="preserve">Muhammad ‘Ariz bin Muhammad Akmal, Asrar bin Shahid, Nur Sarah binti Mat Zani @ </w:t>
      </w:r>
      <w:proofErr w:type="spellStart"/>
      <w:r>
        <w:rPr>
          <w:color w:val="000000"/>
        </w:rPr>
        <w:t>Mohd</w:t>
      </w:r>
      <w:proofErr w:type="spellEnd"/>
      <w:r>
        <w:rPr>
          <w:color w:val="000000"/>
        </w:rPr>
        <w:t xml:space="preserve"> Salahuddin, Nur Farzana Wan binti </w:t>
      </w:r>
      <w:proofErr w:type="spellStart"/>
      <w:r>
        <w:rPr>
          <w:color w:val="000000"/>
        </w:rPr>
        <w:t>Mohd</w:t>
      </w:r>
      <w:proofErr w:type="spellEnd"/>
      <w:r>
        <w:rPr>
          <w:color w:val="000000"/>
        </w:rPr>
        <w:t xml:space="preserve"> Khairi, </w:t>
      </w:r>
      <w:proofErr w:type="spellStart"/>
      <w:r>
        <w:rPr>
          <w:color w:val="000000"/>
        </w:rPr>
        <w:t>Ikmal</w:t>
      </w:r>
      <w:proofErr w:type="spellEnd"/>
      <w:r>
        <w:rPr>
          <w:color w:val="000000"/>
        </w:rPr>
        <w:t xml:space="preserve"> </w:t>
      </w:r>
      <w:proofErr w:type="spellStart"/>
      <w:r>
        <w:rPr>
          <w:color w:val="000000"/>
        </w:rPr>
        <w:t>Faiq</w:t>
      </w:r>
      <w:proofErr w:type="spellEnd"/>
      <w:r>
        <w:rPr>
          <w:color w:val="000000"/>
        </w:rPr>
        <w:t xml:space="preserve"> bin </w:t>
      </w:r>
      <w:proofErr w:type="spellStart"/>
      <w:r>
        <w:rPr>
          <w:color w:val="000000"/>
        </w:rPr>
        <w:t>Istanadana</w:t>
      </w:r>
      <w:proofErr w:type="spellEnd"/>
    </w:p>
    <w:p w14:paraId="00000005" w14:textId="77777777" w:rsidR="00A466F4" w:rsidRDefault="00000000">
      <w:pPr>
        <w:jc w:val="left"/>
        <w:rPr>
          <w:b/>
        </w:rPr>
      </w:pPr>
      <w:r>
        <w:rPr>
          <w:b/>
        </w:rPr>
        <w:t xml:space="preserve"> </w:t>
      </w:r>
    </w:p>
    <w:p w14:paraId="00000006" w14:textId="65FF0472" w:rsidR="00A466F4" w:rsidRDefault="0097288C">
      <w:pPr>
        <w:jc w:val="center"/>
        <w:rPr>
          <w:color w:val="000000"/>
        </w:rPr>
      </w:pPr>
      <w:proofErr w:type="spellStart"/>
      <w:r>
        <w:rPr>
          <w:color w:val="000000"/>
        </w:rPr>
        <w:t>Universiti</w:t>
      </w:r>
      <w:proofErr w:type="spellEnd"/>
      <w:r>
        <w:rPr>
          <w:color w:val="000000"/>
        </w:rPr>
        <w:t xml:space="preserve"> Malaya, 50603 Kuala Lumpur</w:t>
      </w:r>
      <w:r w:rsidR="00E600B1">
        <w:rPr>
          <w:color w:val="000000"/>
        </w:rPr>
        <w:t>, Malaysia</w:t>
      </w:r>
    </w:p>
    <w:p w14:paraId="7F3EA553" w14:textId="329D1183" w:rsidR="00E600B1" w:rsidRDefault="00E600B1" w:rsidP="00E600B1">
      <w:pPr>
        <w:jc w:val="center"/>
        <w:rPr>
          <w:color w:val="000000"/>
        </w:rPr>
      </w:pPr>
      <w:proofErr w:type="spellStart"/>
      <w:r>
        <w:rPr>
          <w:color w:val="000000"/>
        </w:rPr>
        <w:t>Universiti</w:t>
      </w:r>
      <w:proofErr w:type="spellEnd"/>
      <w:r>
        <w:rPr>
          <w:color w:val="000000"/>
        </w:rPr>
        <w:t xml:space="preserve"> Malaya, 50603 Kuala Lumpur, Malaysia</w:t>
      </w:r>
    </w:p>
    <w:p w14:paraId="6F95D50C" w14:textId="77777777" w:rsidR="00E600B1" w:rsidRDefault="00E600B1" w:rsidP="00E600B1">
      <w:pPr>
        <w:jc w:val="center"/>
        <w:rPr>
          <w:color w:val="000000"/>
        </w:rPr>
      </w:pPr>
      <w:proofErr w:type="spellStart"/>
      <w:r>
        <w:rPr>
          <w:color w:val="000000"/>
        </w:rPr>
        <w:t>Universiti</w:t>
      </w:r>
      <w:proofErr w:type="spellEnd"/>
      <w:r>
        <w:rPr>
          <w:color w:val="000000"/>
        </w:rPr>
        <w:t xml:space="preserve"> Malaya, 50603 Kuala Lumpur, Malaysia</w:t>
      </w:r>
    </w:p>
    <w:p w14:paraId="621B24F1" w14:textId="77777777" w:rsidR="00E600B1" w:rsidRDefault="00E600B1" w:rsidP="00E600B1">
      <w:pPr>
        <w:jc w:val="center"/>
        <w:rPr>
          <w:color w:val="000000"/>
        </w:rPr>
      </w:pPr>
      <w:proofErr w:type="spellStart"/>
      <w:r>
        <w:rPr>
          <w:color w:val="000000"/>
        </w:rPr>
        <w:t>Universiti</w:t>
      </w:r>
      <w:proofErr w:type="spellEnd"/>
      <w:r>
        <w:rPr>
          <w:color w:val="000000"/>
        </w:rPr>
        <w:t xml:space="preserve"> Malaya, 50603 Kuala Lumpur, Malaysia</w:t>
      </w:r>
    </w:p>
    <w:p w14:paraId="46652DDB" w14:textId="77777777" w:rsidR="00E600B1" w:rsidRDefault="00E600B1" w:rsidP="00E600B1">
      <w:pPr>
        <w:jc w:val="center"/>
        <w:rPr>
          <w:color w:val="000000"/>
        </w:rPr>
      </w:pPr>
      <w:proofErr w:type="spellStart"/>
      <w:r>
        <w:rPr>
          <w:color w:val="000000"/>
        </w:rPr>
        <w:t>Universiti</w:t>
      </w:r>
      <w:proofErr w:type="spellEnd"/>
      <w:r>
        <w:rPr>
          <w:color w:val="000000"/>
        </w:rPr>
        <w:t xml:space="preserve"> Malaya, 50603 Kuala Lumpur, Malaysia</w:t>
      </w:r>
    </w:p>
    <w:p w14:paraId="21706315" w14:textId="77777777" w:rsidR="00E600B1" w:rsidRDefault="00E600B1">
      <w:pPr>
        <w:jc w:val="center"/>
        <w:rPr>
          <w:color w:val="000000"/>
        </w:rPr>
      </w:pPr>
    </w:p>
    <w:p w14:paraId="00000007" w14:textId="77777777" w:rsidR="00A466F4" w:rsidRDefault="00A466F4">
      <w:pPr>
        <w:jc w:val="center"/>
      </w:pPr>
    </w:p>
    <w:p w14:paraId="00000008" w14:textId="519418A3" w:rsidR="00A466F4" w:rsidRDefault="00000000">
      <w:pPr>
        <w:jc w:val="center"/>
        <w:rPr>
          <w:color w:val="000000"/>
        </w:rPr>
      </w:pPr>
      <w:r>
        <w:rPr>
          <w:color w:val="000000"/>
        </w:rPr>
        <w:t>*Corresponding author’s email:</w:t>
      </w:r>
      <w:r>
        <w:t xml:space="preserve"> </w:t>
      </w:r>
      <w:r w:rsidR="0097288C">
        <w:rPr>
          <w:color w:val="000000"/>
        </w:rPr>
        <w:t>23000827</w:t>
      </w:r>
      <w:r>
        <w:rPr>
          <w:color w:val="000000"/>
        </w:rPr>
        <w:t>@</w:t>
      </w:r>
      <w:r w:rsidR="0097288C">
        <w:rPr>
          <w:color w:val="000000"/>
        </w:rPr>
        <w:t>siswa.um</w:t>
      </w:r>
      <w:r>
        <w:rPr>
          <w:color w:val="000000"/>
        </w:rPr>
        <w:t>.edu.my</w:t>
      </w:r>
    </w:p>
    <w:p w14:paraId="00000009" w14:textId="77777777" w:rsidR="00A466F4" w:rsidRDefault="00000000">
      <w:pPr>
        <w:jc w:val="left"/>
        <w:rPr>
          <w:b/>
          <w:color w:val="000000"/>
        </w:rPr>
      </w:pPr>
      <w:r>
        <w:rPr>
          <w:b/>
          <w:color w:val="000000"/>
        </w:rPr>
        <w:t xml:space="preserve"> </w:t>
      </w:r>
    </w:p>
    <w:p w14:paraId="0000000A" w14:textId="77777777" w:rsidR="00A466F4" w:rsidRDefault="00A466F4">
      <w:pPr>
        <w:jc w:val="left"/>
        <w:rPr>
          <w:b/>
          <w:color w:val="000000"/>
        </w:rPr>
      </w:pPr>
    </w:p>
    <w:p w14:paraId="0000000B" w14:textId="77777777" w:rsidR="00A466F4" w:rsidRDefault="00A466F4">
      <w:pPr>
        <w:jc w:val="center"/>
        <w:rPr>
          <w:b/>
          <w:color w:val="000000"/>
        </w:rPr>
      </w:pPr>
    </w:p>
    <w:p w14:paraId="0000000C" w14:textId="77777777" w:rsidR="00A466F4" w:rsidRDefault="00000000">
      <w:pPr>
        <w:jc w:val="center"/>
        <w:rPr>
          <w:b/>
          <w:color w:val="000000"/>
        </w:rPr>
      </w:pPr>
      <w:r>
        <w:rPr>
          <w:b/>
          <w:color w:val="000000"/>
        </w:rPr>
        <w:t>ABSTRACT</w:t>
      </w:r>
    </w:p>
    <w:p w14:paraId="0000000D" w14:textId="77777777" w:rsidR="00A466F4" w:rsidRDefault="00A466F4">
      <w:pPr>
        <w:jc w:val="left"/>
        <w:rPr>
          <w:b/>
          <w:color w:val="000000"/>
        </w:rPr>
      </w:pPr>
    </w:p>
    <w:p w14:paraId="0000000E" w14:textId="1BE13148" w:rsidR="00A466F4" w:rsidRPr="001270D6" w:rsidRDefault="001D54B1" w:rsidP="007B6207">
      <w:pPr>
        <w:rPr>
          <w:color w:val="000000" w:themeColor="text1"/>
        </w:rPr>
      </w:pPr>
      <w:r>
        <w:rPr>
          <w:color w:val="000000" w:themeColor="text1"/>
        </w:rPr>
        <w:t xml:space="preserve">The integration of Artificial Intelligence (AI) in education, exemplified by technologies like </w:t>
      </w:r>
      <w:proofErr w:type="spellStart"/>
      <w:r>
        <w:rPr>
          <w:color w:val="000000" w:themeColor="text1"/>
        </w:rPr>
        <w:t>OpenAI’s</w:t>
      </w:r>
      <w:proofErr w:type="spellEnd"/>
      <w:r>
        <w:rPr>
          <w:color w:val="000000" w:themeColor="text1"/>
        </w:rPr>
        <w:t xml:space="preserve"> </w:t>
      </w:r>
      <w:proofErr w:type="spellStart"/>
      <w:r>
        <w:rPr>
          <w:color w:val="000000" w:themeColor="text1"/>
        </w:rPr>
        <w:t>ChatGPT</w:t>
      </w:r>
      <w:proofErr w:type="spellEnd"/>
      <w:r>
        <w:rPr>
          <w:color w:val="000000" w:themeColor="text1"/>
        </w:rPr>
        <w:t>, presents both opportunities and challenges. “Study-</w:t>
      </w:r>
      <w:proofErr w:type="spellStart"/>
      <w:r>
        <w:rPr>
          <w:color w:val="000000" w:themeColor="text1"/>
        </w:rPr>
        <w:t>AId</w:t>
      </w:r>
      <w:proofErr w:type="spellEnd"/>
      <w:r>
        <w:rPr>
          <w:color w:val="000000" w:themeColor="text1"/>
        </w:rPr>
        <w:t>” addresses the critical issue of students potentially misusing AI tools in educational settings, thus leading to compromising academic integrity, misrepresenting their work, or gaining academic merits without actively participating in the learning process</w:t>
      </w:r>
      <w:r w:rsidR="0083486A">
        <w:rPr>
          <w:color w:val="000000" w:themeColor="text1"/>
        </w:rPr>
        <w:t>. This project proposes a pedagogical solution to cultivate responsible AI usage among students and ultimately emphasising the integration of AI into the education sector to enhance learning experiences. Innovation in Study-</w:t>
      </w:r>
      <w:proofErr w:type="spellStart"/>
      <w:r w:rsidR="0083486A">
        <w:rPr>
          <w:color w:val="000000" w:themeColor="text1"/>
        </w:rPr>
        <w:t>AId</w:t>
      </w:r>
      <w:proofErr w:type="spellEnd"/>
      <w:r w:rsidR="0083486A">
        <w:rPr>
          <w:color w:val="000000" w:themeColor="text1"/>
        </w:rPr>
        <w:t xml:space="preserve"> lies in its unique approach to creating personalised learning environments for students. By analysing learner characteristics and data, the tool adapts various effective learning methods such as active recall, spaced repetition and time-blocking </w:t>
      </w:r>
      <w:r w:rsidR="007F6410">
        <w:rPr>
          <w:color w:val="000000" w:themeColor="text1"/>
        </w:rPr>
        <w:t xml:space="preserve">through various on-site features that caters to individual needs. These features mainly include those of a PDF reader, a Text-To-Speech option and a Time-Blocking calendar. This adaptive approach not only fosters effective studying habits but also aligns with diverse learning styles. </w:t>
      </w:r>
      <w:r w:rsidR="006A7CD2">
        <w:rPr>
          <w:color w:val="000000" w:themeColor="text1"/>
        </w:rPr>
        <w:t>From a commercial standpoint, Study-</w:t>
      </w:r>
      <w:proofErr w:type="spellStart"/>
      <w:r w:rsidR="006A7CD2">
        <w:rPr>
          <w:color w:val="000000" w:themeColor="text1"/>
        </w:rPr>
        <w:t>AId</w:t>
      </w:r>
      <w:proofErr w:type="spellEnd"/>
      <w:r w:rsidR="006A7CD2">
        <w:rPr>
          <w:color w:val="000000" w:themeColor="text1"/>
        </w:rPr>
        <w:t xml:space="preserve"> has significant potential. It target</w:t>
      </w:r>
      <w:r w:rsidR="00E26B47">
        <w:rPr>
          <w:color w:val="000000" w:themeColor="text1"/>
        </w:rPr>
        <w:t>s</w:t>
      </w:r>
      <w:r w:rsidR="006A7CD2">
        <w:rPr>
          <w:color w:val="000000" w:themeColor="text1"/>
        </w:rPr>
        <w:t xml:space="preserve"> a broad audience in the educational sector, including institutions seeking to modernize their teaching methodologies and students aiming for efficient, self-directed learning. The platform’s adaptability to different educational contexts amplifies its market appeal. In conclusion, Study-</w:t>
      </w:r>
      <w:proofErr w:type="spellStart"/>
      <w:r w:rsidR="006A7CD2">
        <w:rPr>
          <w:color w:val="000000" w:themeColor="text1"/>
        </w:rPr>
        <w:t>AId</w:t>
      </w:r>
      <w:proofErr w:type="spellEnd"/>
      <w:r w:rsidR="006A7CD2">
        <w:rPr>
          <w:color w:val="000000" w:themeColor="text1"/>
        </w:rPr>
        <w:t xml:space="preserve"> aims to revolutionize the educational landscape by bridging the gap between AI tools and learning materials. Its innovative approach promises not just enhanced academic performance but also the fostering  of ethical AI usage in education. This project represents a step forward in creating individualised, AI-assisted educational experiences</w:t>
      </w:r>
      <w:r w:rsidR="00E26B47">
        <w:rPr>
          <w:color w:val="000000" w:themeColor="text1"/>
        </w:rPr>
        <w:t>,</w:t>
      </w:r>
      <w:r w:rsidR="006A7CD2">
        <w:rPr>
          <w:color w:val="000000" w:themeColor="text1"/>
        </w:rPr>
        <w:t xml:space="preserve"> potential</w:t>
      </w:r>
      <w:r w:rsidR="00E26B47">
        <w:rPr>
          <w:color w:val="000000" w:themeColor="text1"/>
        </w:rPr>
        <w:t>ly</w:t>
      </w:r>
      <w:r w:rsidR="006A7CD2">
        <w:rPr>
          <w:color w:val="000000" w:themeColor="text1"/>
        </w:rPr>
        <w:t xml:space="preserve"> impacting students nationwide.</w:t>
      </w:r>
    </w:p>
    <w:p w14:paraId="0000000F" w14:textId="77777777" w:rsidR="00A466F4" w:rsidRDefault="00A466F4">
      <w:pPr>
        <w:jc w:val="left"/>
        <w:rPr>
          <w:b/>
          <w:color w:val="000000"/>
        </w:rPr>
      </w:pPr>
    </w:p>
    <w:p w14:paraId="00000010" w14:textId="77777777" w:rsidR="00A466F4" w:rsidRDefault="00A466F4"/>
    <w:p w14:paraId="00000011" w14:textId="77777777" w:rsidR="00A466F4" w:rsidRDefault="00000000">
      <w:pPr>
        <w:jc w:val="left"/>
        <w:rPr>
          <w:b/>
          <w:color w:val="000000"/>
        </w:rPr>
      </w:pPr>
      <w:r>
        <w:rPr>
          <w:b/>
          <w:color w:val="000000"/>
        </w:rPr>
        <w:t xml:space="preserve"> </w:t>
      </w:r>
    </w:p>
    <w:p w14:paraId="00000012" w14:textId="66578475" w:rsidR="00A466F4" w:rsidRDefault="00000000">
      <w:r>
        <w:rPr>
          <w:b/>
          <w:color w:val="000000"/>
        </w:rPr>
        <w:t xml:space="preserve">Keywords: </w:t>
      </w:r>
      <w:proofErr w:type="spellStart"/>
      <w:r w:rsidR="007A2664">
        <w:rPr>
          <w:color w:val="000000"/>
        </w:rPr>
        <w:t>ChatGPT</w:t>
      </w:r>
      <w:proofErr w:type="spellEnd"/>
      <w:r>
        <w:rPr>
          <w:color w:val="000000"/>
        </w:rPr>
        <w:t>,</w:t>
      </w:r>
      <w:r w:rsidR="002C3A19">
        <w:rPr>
          <w:color w:val="000000"/>
        </w:rPr>
        <w:t xml:space="preserve"> </w:t>
      </w:r>
      <w:r w:rsidR="007A2664">
        <w:rPr>
          <w:color w:val="000000"/>
        </w:rPr>
        <w:t>Artificial Intelligence (AI)</w:t>
      </w:r>
      <w:r>
        <w:rPr>
          <w:color w:val="000000"/>
        </w:rPr>
        <w:t xml:space="preserve">, </w:t>
      </w:r>
      <w:r w:rsidR="007A2664">
        <w:rPr>
          <w:color w:val="000000"/>
        </w:rPr>
        <w:t>AI Pedagogy, Education, Educational Technologies</w:t>
      </w:r>
    </w:p>
    <w:p w14:paraId="70FA6FE6" w14:textId="54F5A8FB" w:rsidR="005529E1" w:rsidRDefault="005529E1"/>
    <w:sectPr w:rsidR="005529E1">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E1CD7" w14:textId="77777777" w:rsidR="007F7596" w:rsidRDefault="007F7596">
      <w:r>
        <w:separator/>
      </w:r>
    </w:p>
  </w:endnote>
  <w:endnote w:type="continuationSeparator" w:id="0">
    <w:p w14:paraId="1F12D7F0" w14:textId="77777777" w:rsidR="007F7596" w:rsidRDefault="007F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46A5" w14:textId="77777777" w:rsidR="007F7596" w:rsidRDefault="007F7596">
      <w:r>
        <w:separator/>
      </w:r>
    </w:p>
  </w:footnote>
  <w:footnote w:type="continuationSeparator" w:id="0">
    <w:p w14:paraId="1F8117D0" w14:textId="77777777" w:rsidR="007F7596" w:rsidRDefault="007F7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32F7ABBB" w:rsidR="00A466F4" w:rsidRDefault="00E600B1">
    <w:pPr>
      <w:pBdr>
        <w:top w:val="nil"/>
        <w:left w:val="nil"/>
        <w:bottom w:val="nil"/>
        <w:right w:val="nil"/>
        <w:between w:val="nil"/>
      </w:pBdr>
      <w:tabs>
        <w:tab w:val="center" w:pos="4513"/>
        <w:tab w:val="right" w:pos="9026"/>
      </w:tabs>
      <w:jc w:val="right"/>
      <w:rPr>
        <w:rFonts w:ascii="Arial" w:eastAsia="Arial" w:hAnsi="Arial" w:cs="Arial"/>
        <w:color w:val="000000"/>
        <w:sz w:val="18"/>
        <w:szCs w:val="18"/>
      </w:rPr>
    </w:pPr>
    <w:r>
      <w:rPr>
        <w:rFonts w:ascii="Arial" w:eastAsia="Arial" w:hAnsi="Arial" w:cs="Arial"/>
        <w:color w:val="000000"/>
        <w:sz w:val="18"/>
        <w:szCs w:val="18"/>
      </w:rPr>
      <w:t>Pre-University Matriculation Innovation Competition</w:t>
    </w:r>
    <w:r w:rsidR="00823653">
      <w:rPr>
        <w:rFonts w:ascii="Arial" w:eastAsia="Arial" w:hAnsi="Arial" w:cs="Arial"/>
        <w:color w:val="000000"/>
        <w:sz w:val="18"/>
        <w:szCs w:val="18"/>
      </w:rPr>
      <w:t xml:space="preserve"> 2024</w:t>
    </w:r>
    <w:r>
      <w:rPr>
        <w:rFonts w:ascii="Arial" w:eastAsia="Arial" w:hAnsi="Arial" w:cs="Arial"/>
        <w:color w:val="000000"/>
        <w:sz w:val="18"/>
        <w:szCs w:val="18"/>
      </w:rPr>
      <w:t xml:space="preserve"> (PIITRAM2024)</w:t>
    </w:r>
  </w:p>
  <w:p w14:paraId="00000015" w14:textId="0E87F034" w:rsidR="00A466F4" w:rsidRDefault="00000000">
    <w:pPr>
      <w:pBdr>
        <w:top w:val="nil"/>
        <w:left w:val="nil"/>
        <w:bottom w:val="nil"/>
        <w:right w:val="nil"/>
        <w:between w:val="nil"/>
      </w:pBdr>
      <w:tabs>
        <w:tab w:val="center" w:pos="4513"/>
        <w:tab w:val="right" w:pos="9026"/>
      </w:tabs>
      <w:jc w:val="right"/>
      <w:rPr>
        <w:rFonts w:ascii="Arial" w:eastAsia="Arial" w:hAnsi="Arial" w:cs="Arial"/>
        <w:color w:val="000000"/>
        <w:sz w:val="18"/>
        <w:szCs w:val="18"/>
      </w:rPr>
    </w:pPr>
    <w:r>
      <w:rPr>
        <w:rFonts w:ascii="Arial" w:eastAsia="Arial" w:hAnsi="Arial" w:cs="Arial"/>
        <w:color w:val="000000"/>
        <w:sz w:val="18"/>
        <w:szCs w:val="18"/>
      </w:rPr>
      <w:t>P</w:t>
    </w:r>
    <w:r w:rsidR="00E600B1">
      <w:rPr>
        <w:rFonts w:ascii="Arial" w:eastAsia="Arial" w:hAnsi="Arial" w:cs="Arial"/>
        <w:color w:val="000000"/>
        <w:sz w:val="18"/>
        <w:szCs w:val="18"/>
      </w:rPr>
      <w:t xml:space="preserve">usat </w:t>
    </w:r>
    <w:proofErr w:type="spellStart"/>
    <w:r w:rsidR="00E600B1">
      <w:rPr>
        <w:rFonts w:ascii="Arial" w:eastAsia="Arial" w:hAnsi="Arial" w:cs="Arial"/>
        <w:color w:val="000000"/>
        <w:sz w:val="18"/>
        <w:szCs w:val="18"/>
      </w:rPr>
      <w:t>Tamhidi</w:t>
    </w:r>
    <w:proofErr w:type="spellEnd"/>
    <w:r w:rsidR="00E600B1">
      <w:rPr>
        <w:rFonts w:ascii="Arial" w:eastAsia="Arial" w:hAnsi="Arial" w:cs="Arial"/>
        <w:color w:val="000000"/>
        <w:sz w:val="18"/>
        <w:szCs w:val="18"/>
      </w:rPr>
      <w:t xml:space="preserve">, </w:t>
    </w:r>
    <w:proofErr w:type="spellStart"/>
    <w:r w:rsidR="00E600B1">
      <w:rPr>
        <w:rFonts w:ascii="Arial" w:eastAsia="Arial" w:hAnsi="Arial" w:cs="Arial"/>
        <w:color w:val="000000"/>
        <w:sz w:val="18"/>
        <w:szCs w:val="18"/>
      </w:rPr>
      <w:t>Universiti</w:t>
    </w:r>
    <w:proofErr w:type="spellEnd"/>
    <w:r w:rsidR="00E600B1">
      <w:rPr>
        <w:rFonts w:ascii="Arial" w:eastAsia="Arial" w:hAnsi="Arial" w:cs="Arial"/>
        <w:color w:val="000000"/>
        <w:sz w:val="18"/>
        <w:szCs w:val="18"/>
      </w:rPr>
      <w:t xml:space="preserve"> Sains Islam</w:t>
    </w:r>
    <w:r>
      <w:rPr>
        <w:rFonts w:ascii="Arial" w:eastAsia="Arial" w:hAnsi="Arial" w:cs="Arial"/>
        <w:color w:val="000000"/>
        <w:sz w:val="18"/>
        <w:szCs w:val="18"/>
      </w:rPr>
      <w:t xml:space="preserve"> </w:t>
    </w:r>
    <w:r w:rsidR="00C92830">
      <w:rPr>
        <w:rFonts w:ascii="Arial" w:eastAsia="Arial" w:hAnsi="Arial" w:cs="Arial"/>
        <w:color w:val="000000"/>
        <w:sz w:val="18"/>
        <w:szCs w:val="18"/>
      </w:rPr>
      <w:t>Mala</w:t>
    </w:r>
    <w:r w:rsidR="00E600B1">
      <w:rPr>
        <w:rFonts w:ascii="Arial" w:eastAsia="Arial" w:hAnsi="Arial" w:cs="Arial"/>
        <w:color w:val="000000"/>
        <w:sz w:val="18"/>
        <w:szCs w:val="18"/>
      </w:rPr>
      <w:t>ysia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F4"/>
    <w:rsid w:val="000361EC"/>
    <w:rsid w:val="001270D6"/>
    <w:rsid w:val="001D54B1"/>
    <w:rsid w:val="00270942"/>
    <w:rsid w:val="002961FB"/>
    <w:rsid w:val="002C3A19"/>
    <w:rsid w:val="005529E1"/>
    <w:rsid w:val="006A7CD2"/>
    <w:rsid w:val="007A2664"/>
    <w:rsid w:val="007B6207"/>
    <w:rsid w:val="007F6410"/>
    <w:rsid w:val="007F7596"/>
    <w:rsid w:val="00823653"/>
    <w:rsid w:val="0083486A"/>
    <w:rsid w:val="0097288C"/>
    <w:rsid w:val="00A466F4"/>
    <w:rsid w:val="00AF729E"/>
    <w:rsid w:val="00C92830"/>
    <w:rsid w:val="00DB3917"/>
    <w:rsid w:val="00DB75B0"/>
    <w:rsid w:val="00E26B47"/>
    <w:rsid w:val="00E600B1"/>
    <w:rsid w:val="00E91209"/>
    <w:rsid w:val="00EA43D2"/>
    <w:rsid w:val="00EE19A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91C9"/>
  <w15:docId w15:val="{70A554ED-E867-A848-8055-2EFAB47B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FF0000"/>
        <w:sz w:val="24"/>
        <w:szCs w:val="24"/>
        <w:lang w:val="en-MY"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23653"/>
    <w:pPr>
      <w:tabs>
        <w:tab w:val="center" w:pos="4513"/>
        <w:tab w:val="right" w:pos="9026"/>
      </w:tabs>
    </w:pPr>
  </w:style>
  <w:style w:type="character" w:customStyle="1" w:styleId="HeaderChar">
    <w:name w:val="Header Char"/>
    <w:basedOn w:val="DefaultParagraphFont"/>
    <w:link w:val="Header"/>
    <w:uiPriority w:val="99"/>
    <w:rsid w:val="00823653"/>
  </w:style>
  <w:style w:type="paragraph" w:styleId="Footer">
    <w:name w:val="footer"/>
    <w:basedOn w:val="Normal"/>
    <w:link w:val="FooterChar"/>
    <w:uiPriority w:val="99"/>
    <w:unhideWhenUsed/>
    <w:rsid w:val="00823653"/>
    <w:pPr>
      <w:tabs>
        <w:tab w:val="center" w:pos="4513"/>
        <w:tab w:val="right" w:pos="9026"/>
      </w:tabs>
    </w:pPr>
  </w:style>
  <w:style w:type="character" w:customStyle="1" w:styleId="FooterChar">
    <w:name w:val="Footer Char"/>
    <w:basedOn w:val="DefaultParagraphFont"/>
    <w:link w:val="Footer"/>
    <w:uiPriority w:val="99"/>
    <w:rsid w:val="0082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zuXbrJzYMa6gtSjJroF4XZ77cw==">CgMxLjA4AHIhMXotQ1E0Vm9GOVZqc08zbTluYUdCOGVZbnhoSVJNZkwz</go:docsCustomData>
</go:gDocsCustomXmlDataStorage>
</file>

<file path=customXml/itemProps1.xml><?xml version="1.0" encoding="utf-8"?>
<ds:datastoreItem xmlns:ds="http://schemas.openxmlformats.org/officeDocument/2006/customXml" ds:itemID="{9228C7B4-93DD-164D-B01F-58D9F68BB2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Ariz Akmal</cp:lastModifiedBy>
  <cp:revision>9</cp:revision>
  <dcterms:created xsi:type="dcterms:W3CDTF">2024-01-09T14:11:00Z</dcterms:created>
  <dcterms:modified xsi:type="dcterms:W3CDTF">2024-01-14T15:50:00Z</dcterms:modified>
</cp:coreProperties>
</file>