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B7" w:rsidRDefault="007D5932" w:rsidP="007D5932">
      <w:pPr>
        <w:pStyle w:val="a3"/>
      </w:pPr>
      <w:r>
        <w:t>CQRS</w:t>
      </w:r>
      <w:r>
        <w:rPr>
          <w:rFonts w:hint="eastAsia"/>
        </w:rPr>
        <w:t>简单入门</w:t>
      </w:r>
    </w:p>
    <w:p w:rsidR="007D5932" w:rsidRDefault="007D5932" w:rsidP="007D5932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7D5932">
        <w:rPr>
          <w:rFonts w:hint="eastAsia"/>
          <w:sz w:val="24"/>
        </w:rPr>
        <w:t>简单入门之入门</w:t>
      </w:r>
    </w:p>
    <w:p w:rsidR="007D5932" w:rsidRDefault="007D5932" w:rsidP="007D5932">
      <w:pPr>
        <w:ind w:firstLine="420"/>
      </w:pPr>
      <w:r>
        <w:rPr>
          <w:rFonts w:hint="eastAsia"/>
        </w:rPr>
        <w:t>CQRS/ES</w:t>
      </w:r>
      <w:r>
        <w:rPr>
          <w:rFonts w:hint="eastAsia"/>
        </w:rPr>
        <w:t>和领域驱动设计更搭，故整体分层沿用经典的</w:t>
      </w:r>
      <w:r>
        <w:rPr>
          <w:rFonts w:hint="eastAsia"/>
        </w:rPr>
        <w:t>DDD</w:t>
      </w:r>
      <w:r>
        <w:rPr>
          <w:rFonts w:hint="eastAsia"/>
        </w:rPr>
        <w:t>四层。其实要实现的功能概要很简单，如下图。</w:t>
      </w:r>
    </w:p>
    <w:p w:rsidR="007D5932" w:rsidRDefault="007D5932" w:rsidP="007D5932">
      <w:r>
        <w:rPr>
          <w:noProof/>
        </w:rPr>
        <w:drawing>
          <wp:inline distT="0" distB="0" distL="0" distR="0" wp14:anchorId="6C93CE24" wp14:editId="63DF2423">
            <wp:extent cx="5274310" cy="429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32" w:rsidRDefault="007A2479" w:rsidP="007D5932">
      <w:r>
        <w:tab/>
      </w:r>
      <w:r>
        <w:rPr>
          <w:rFonts w:hint="eastAsia"/>
        </w:rPr>
        <w:t>基础框架选择了</w:t>
      </w:r>
      <w:r w:rsidRPr="007A2479">
        <w:t>https://github.com/looplab/eventhorizon</w:t>
      </w:r>
      <w:r>
        <w:rPr>
          <w:rFonts w:hint="eastAsia"/>
        </w:rPr>
        <w:t>，</w:t>
      </w:r>
      <w:r>
        <w:rPr>
          <w:rFonts w:hint="eastAsia"/>
        </w:rPr>
        <w:t>该框架功能强大、示例都挺复杂的，</w:t>
      </w:r>
      <w:r w:rsidR="00535DED">
        <w:rPr>
          <w:rFonts w:hint="eastAsia"/>
        </w:rPr>
        <w:t>囊括的概念太多，不太适合入门，所以决定在其基础上，进行简化。</w:t>
      </w:r>
    </w:p>
    <w:p w:rsidR="00535DED" w:rsidRDefault="00535DED" w:rsidP="007D5932">
      <w:pPr>
        <w:rPr>
          <w:rFonts w:hint="eastAsia"/>
        </w:rPr>
      </w:pPr>
      <w:r>
        <w:tab/>
      </w:r>
    </w:p>
    <w:p w:rsidR="007D5932" w:rsidRDefault="00535DED" w:rsidP="00535DE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简化使用</w:t>
      </w:r>
      <w:r w:rsidRPr="00535DED">
        <w:rPr>
          <w:sz w:val="24"/>
        </w:rPr>
        <w:t>eventhorizon</w:t>
      </w:r>
    </w:p>
    <w:p w:rsidR="00773011" w:rsidRPr="00773011" w:rsidRDefault="00535DED" w:rsidP="00773011">
      <w:pPr>
        <w:ind w:firstLine="420"/>
      </w:pPr>
      <w:r w:rsidRPr="00773011">
        <w:t>E</w:t>
      </w:r>
      <w:r w:rsidRPr="00773011">
        <w:t>venthorizon</w:t>
      </w:r>
      <w:r w:rsidRPr="00773011">
        <w:rPr>
          <w:rFonts w:hint="eastAsia"/>
        </w:rPr>
        <w:t>已经提供了详尽的使用案例（</w:t>
      </w:r>
      <w:r w:rsidRPr="00773011">
        <w:t>https://github.com/looplab/eventhorizon/tree/master/examples</w:t>
      </w:r>
      <w:r w:rsidRPr="00773011">
        <w:rPr>
          <w:rFonts w:hint="eastAsia"/>
        </w:rPr>
        <w:t>），只是概念比较多，</w:t>
      </w:r>
      <w:r w:rsidR="00773011" w:rsidRPr="00773011">
        <w:rPr>
          <w:rFonts w:hint="eastAsia"/>
        </w:rPr>
        <w:t>也不符合之前的一般使用方式，故按照概要图进行简化使用。</w:t>
      </w:r>
    </w:p>
    <w:p w:rsidR="00535DED" w:rsidRPr="00773011" w:rsidRDefault="00773011" w:rsidP="00773011">
      <w:pPr>
        <w:ind w:firstLine="420"/>
        <w:rPr>
          <w:b/>
        </w:rPr>
      </w:pPr>
      <w:r w:rsidRPr="00773011">
        <w:rPr>
          <w:b/>
        </w:rPr>
        <w:t>1.presentation</w:t>
      </w:r>
    </w:p>
    <w:p w:rsidR="00773011" w:rsidRDefault="00773011" w:rsidP="00773011">
      <w:pPr>
        <w:ind w:firstLine="420"/>
      </w:pPr>
      <w:r>
        <w:rPr>
          <w:rFonts w:hint="eastAsia"/>
        </w:rPr>
        <w:t>使用</w:t>
      </w:r>
      <w:r w:rsidRPr="00773011">
        <w:t>github.com/gin-gonic/gin</w:t>
      </w:r>
      <w:r>
        <w:rPr>
          <w:rFonts w:hint="eastAsia"/>
        </w:rPr>
        <w:t>，路由功能等，与业务无关都可以委托出去，同时抽象了一个核心的函数，作为衔接</w:t>
      </w:r>
      <w:r w:rsidRPr="00773011">
        <w:t>presentation</w:t>
      </w:r>
      <w:r>
        <w:t xml:space="preserve"> </w:t>
      </w:r>
      <w:r>
        <w:rPr>
          <w:rFonts w:hint="eastAsia"/>
        </w:rPr>
        <w:t>和</w:t>
      </w:r>
      <w:r w:rsidRPr="00773011">
        <w:t>application</w:t>
      </w:r>
      <w:r>
        <w:rPr>
          <w:rFonts w:hint="eastAsia"/>
        </w:rPr>
        <w:t>层。</w:t>
      </w:r>
    </w:p>
    <w:p w:rsidR="00773011" w:rsidRDefault="00773011" w:rsidP="00773011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gin</w:t>
      </w:r>
      <w:r>
        <w:rPr>
          <w:rFonts w:hint="eastAsia"/>
        </w:rPr>
        <w:t>上下文中读取输入数据，并根据约定的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转交给</w:t>
      </w:r>
      <w:r w:rsidRPr="00773011">
        <w:t>application</w:t>
      </w:r>
      <w:r>
        <w:rPr>
          <w:rFonts w:hint="eastAsia"/>
        </w:rPr>
        <w:t>层进行相应的</w:t>
      </w:r>
      <w:r>
        <w:rPr>
          <w:rFonts w:hint="eastAsia"/>
        </w:rPr>
        <w:t>Command</w:t>
      </w:r>
      <w:r>
        <w:rPr>
          <w:rFonts w:hint="eastAsia"/>
        </w:rPr>
        <w:t>解析。</w:t>
      </w:r>
    </w:p>
    <w:p w:rsidR="00773011" w:rsidRDefault="00773011" w:rsidP="00773011">
      <w:pPr>
        <w:ind w:firstLine="420"/>
      </w:pPr>
      <w:r>
        <w:t>func handles(command string) gin.HandlerFunc {</w:t>
      </w:r>
    </w:p>
    <w:p w:rsidR="00773011" w:rsidRDefault="00773011" w:rsidP="00773011">
      <w:pPr>
        <w:ind w:firstLine="420"/>
      </w:pPr>
      <w:r>
        <w:tab/>
        <w:t>return func(c *gin.Context) {</w:t>
      </w:r>
    </w:p>
    <w:p w:rsidR="00773011" w:rsidRDefault="00773011" w:rsidP="00773011">
      <w:pPr>
        <w:ind w:firstLine="420"/>
      </w:pPr>
      <w:r>
        <w:tab/>
      </w:r>
      <w:r>
        <w:tab/>
        <w:t>data, err := c.GetRawData()</w:t>
      </w:r>
    </w:p>
    <w:p w:rsidR="00773011" w:rsidRDefault="00773011" w:rsidP="00773011">
      <w:pPr>
        <w:ind w:firstLine="420"/>
      </w:pPr>
      <w:r>
        <w:tab/>
      </w:r>
      <w:r>
        <w:tab/>
        <w:t>if err != nil {</w:t>
      </w:r>
    </w:p>
    <w:p w:rsidR="00773011" w:rsidRDefault="00773011" w:rsidP="00773011">
      <w:pPr>
        <w:ind w:firstLine="420"/>
      </w:pPr>
      <w:r>
        <w:lastRenderedPageBreak/>
        <w:tab/>
      </w:r>
      <w:r>
        <w:tab/>
      </w:r>
      <w:r>
        <w:tab/>
        <w:t>c.JSON(http.StatusBadRequest, "")</w:t>
      </w:r>
    </w:p>
    <w:p w:rsidR="00773011" w:rsidRDefault="00773011" w:rsidP="00773011">
      <w:pPr>
        <w:ind w:firstLine="420"/>
      </w:pPr>
      <w:r>
        <w:tab/>
      </w:r>
      <w:r>
        <w:tab/>
      </w:r>
      <w:r>
        <w:tab/>
        <w:t>return</w:t>
      </w:r>
    </w:p>
    <w:p w:rsidR="00773011" w:rsidRDefault="00773011" w:rsidP="00773011">
      <w:pPr>
        <w:ind w:firstLine="420"/>
      </w:pPr>
      <w:r>
        <w:tab/>
      </w:r>
      <w:r>
        <w:tab/>
        <w:t>}</w:t>
      </w:r>
    </w:p>
    <w:p w:rsidR="00773011" w:rsidRDefault="00773011" w:rsidP="00773011">
      <w:pPr>
        <w:ind w:firstLine="420"/>
      </w:pPr>
      <w:r>
        <w:tab/>
      </w:r>
      <w:r>
        <w:tab/>
        <w:t>result := application.HandCommand(data, command)</w:t>
      </w:r>
    </w:p>
    <w:p w:rsidR="00773011" w:rsidRDefault="00773011" w:rsidP="00773011">
      <w:pPr>
        <w:ind w:firstLine="420"/>
      </w:pPr>
      <w:r>
        <w:tab/>
      </w:r>
      <w:r>
        <w:tab/>
        <w:t>c.JSON(http.StatusOK, result)</w:t>
      </w:r>
    </w:p>
    <w:p w:rsidR="00773011" w:rsidRDefault="00773011" w:rsidP="00773011">
      <w:pPr>
        <w:ind w:firstLine="420"/>
      </w:pPr>
      <w:r>
        <w:tab/>
        <w:t>}</w:t>
      </w:r>
    </w:p>
    <w:p w:rsidR="00773011" w:rsidRDefault="00773011" w:rsidP="00773011">
      <w:pPr>
        <w:ind w:firstLine="420"/>
      </w:pPr>
      <w:r>
        <w:t>}</w:t>
      </w:r>
    </w:p>
    <w:p w:rsidR="00773011" w:rsidRPr="00773011" w:rsidRDefault="00773011" w:rsidP="00773011">
      <w:pPr>
        <w:ind w:firstLine="420"/>
        <w:rPr>
          <w:b/>
        </w:rPr>
      </w:pPr>
      <w:r>
        <w:rPr>
          <w:b/>
        </w:rPr>
        <w:t>2</w:t>
      </w:r>
      <w:r w:rsidRPr="00773011">
        <w:rPr>
          <w:b/>
        </w:rPr>
        <w:t>.</w:t>
      </w:r>
      <w:r w:rsidRPr="00773011">
        <w:rPr>
          <w:b/>
        </w:rPr>
        <w:t xml:space="preserve"> </w:t>
      </w:r>
      <w:r w:rsidRPr="00773011">
        <w:rPr>
          <w:b/>
        </w:rPr>
        <w:t>application</w:t>
      </w:r>
    </w:p>
    <w:p w:rsidR="00773011" w:rsidRDefault="00773011" w:rsidP="00773011">
      <w:pPr>
        <w:ind w:firstLine="420"/>
      </w:pPr>
      <w:r w:rsidRPr="00773011">
        <w:t>A</w:t>
      </w:r>
      <w:r w:rsidRPr="00773011">
        <w:t>pplication</w:t>
      </w:r>
      <w:r>
        <w:rPr>
          <w:rFonts w:hint="eastAsia"/>
        </w:rPr>
        <w:t>很薄的一层，依然</w:t>
      </w:r>
      <w:r w:rsidR="008731B0">
        <w:rPr>
          <w:rFonts w:hint="eastAsia"/>
        </w:rPr>
        <w:t>是与业务无关的，重点在于将计算机领域的数据、模型，转换为业务领域建模所需。</w:t>
      </w:r>
    </w:p>
    <w:p w:rsidR="008731B0" w:rsidRDefault="008731B0" w:rsidP="00773011">
      <w:pPr>
        <w:ind w:firstLine="420"/>
      </w:pPr>
      <w:r>
        <w:rPr>
          <w:rFonts w:hint="eastAsia"/>
        </w:rPr>
        <w:t>核心函数依然只有一个，主要功能为：创建正确的</w:t>
      </w:r>
      <w:r>
        <w:rPr>
          <w:rFonts w:hint="eastAsia"/>
        </w:rPr>
        <w:t>Command</w:t>
      </w:r>
      <w:r>
        <w:rPr>
          <w:rFonts w:hint="eastAsia"/>
        </w:rPr>
        <w:t>；将</w:t>
      </w:r>
      <w:r w:rsidRPr="00773011">
        <w:t>presentation</w:t>
      </w:r>
      <w:r>
        <w:rPr>
          <w:rFonts w:hint="eastAsia"/>
        </w:rPr>
        <w:t>层传递上来数据转为为领域层所需要的模型（</w:t>
      </w:r>
      <w:r>
        <w:rPr>
          <w:rFonts w:hint="eastAsia"/>
        </w:rPr>
        <w:t>Command</w:t>
      </w:r>
      <w:r>
        <w:rPr>
          <w:rFonts w:hint="eastAsia"/>
        </w:rPr>
        <w:t>来承载）；委托“命令总线”发布命令，不必关系命令的接收方会怎样，解除对命令执行方的依赖，只关心命令是否正确发送出去；想</w:t>
      </w:r>
      <w:r w:rsidRPr="00773011">
        <w:t>presentation</w:t>
      </w:r>
      <w:r>
        <w:rPr>
          <w:rFonts w:hint="eastAsia"/>
        </w:rPr>
        <w:t>层报告命令发布情况。</w:t>
      </w:r>
    </w:p>
    <w:p w:rsidR="008731B0" w:rsidRDefault="008731B0" w:rsidP="008731B0">
      <w:pPr>
        <w:ind w:firstLine="420"/>
      </w:pPr>
      <w:r>
        <w:t>func HandCommand(postBody []byte, commandKey string) (result Result) {</w:t>
      </w:r>
    </w:p>
    <w:p w:rsidR="008731B0" w:rsidRDefault="008731B0" w:rsidP="008731B0">
      <w:pPr>
        <w:ind w:firstLine="420"/>
      </w:pPr>
      <w:r>
        <w:tab/>
        <w:t>cmd, err := eh.CreateCommand(eh.CommandType(commandKey))</w:t>
      </w:r>
    </w:p>
    <w:p w:rsidR="008731B0" w:rsidRDefault="008731B0" w:rsidP="008731B0">
      <w:pPr>
        <w:ind w:firstLine="420"/>
      </w:pPr>
      <w:r>
        <w:tab/>
        <w:t>if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create command: 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  <w:r>
        <w:tab/>
        <w:t>if err := json.Unmarshal(postBody, &amp;cmd);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decode Json"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  <w:r>
        <w:tab/>
        <w:t>ctx := context.Background()</w:t>
      </w:r>
    </w:p>
    <w:p w:rsidR="008731B0" w:rsidRDefault="008731B0" w:rsidP="008731B0">
      <w:pPr>
        <w:ind w:firstLine="420"/>
      </w:pPr>
      <w:r>
        <w:tab/>
        <w:t>if err := bus.HandleCommand(ctx, cmd); err != nil {</w:t>
      </w:r>
    </w:p>
    <w:p w:rsidR="008731B0" w:rsidRDefault="008731B0" w:rsidP="008731B0">
      <w:pPr>
        <w:ind w:firstLine="420"/>
      </w:pPr>
      <w:r>
        <w:tab/>
      </w:r>
      <w:r>
        <w:tab/>
        <w:t>result.Msg = "could not handle command: " + err.Error()</w:t>
      </w:r>
    </w:p>
    <w:p w:rsidR="008731B0" w:rsidRDefault="008731B0" w:rsidP="008731B0">
      <w:pPr>
        <w:ind w:firstLine="420"/>
      </w:pPr>
      <w:r>
        <w:tab/>
      </w:r>
      <w:r>
        <w:tab/>
        <w:t>return</w:t>
      </w:r>
    </w:p>
    <w:p w:rsidR="008731B0" w:rsidRDefault="008731B0" w:rsidP="008731B0">
      <w:pPr>
        <w:ind w:firstLine="420"/>
      </w:pPr>
      <w:r>
        <w:tab/>
        <w:t>}</w:t>
      </w:r>
    </w:p>
    <w:p w:rsidR="008731B0" w:rsidRDefault="008731B0" w:rsidP="008731B0">
      <w:pPr>
        <w:ind w:firstLine="420"/>
      </w:pPr>
    </w:p>
    <w:p w:rsidR="008731B0" w:rsidRDefault="008731B0" w:rsidP="008731B0">
      <w:pPr>
        <w:ind w:firstLine="420"/>
      </w:pPr>
      <w:r>
        <w:tab/>
        <w:t>result.Succ = true</w:t>
      </w:r>
    </w:p>
    <w:p w:rsidR="008731B0" w:rsidRDefault="008731B0" w:rsidP="008731B0">
      <w:pPr>
        <w:ind w:firstLine="420"/>
      </w:pPr>
      <w:r>
        <w:tab/>
        <w:t>result.Msg = "ok"</w:t>
      </w:r>
    </w:p>
    <w:p w:rsidR="008731B0" w:rsidRDefault="008731B0" w:rsidP="008731B0">
      <w:pPr>
        <w:ind w:firstLine="420"/>
      </w:pPr>
    </w:p>
    <w:p w:rsidR="008731B0" w:rsidRDefault="008731B0" w:rsidP="008731B0">
      <w:pPr>
        <w:ind w:firstLine="420"/>
      </w:pPr>
      <w:r>
        <w:tab/>
        <w:t>return</w:t>
      </w:r>
    </w:p>
    <w:p w:rsidR="008731B0" w:rsidRDefault="008731B0" w:rsidP="008731B0">
      <w:pPr>
        <w:ind w:firstLine="420"/>
      </w:pPr>
      <w:r>
        <w:t>}</w:t>
      </w:r>
    </w:p>
    <w:p w:rsidR="008731B0" w:rsidRDefault="008731B0" w:rsidP="00773011">
      <w:pPr>
        <w:ind w:firstLine="420"/>
        <w:rPr>
          <w:rFonts w:hint="eastAsia"/>
        </w:rPr>
      </w:pPr>
    </w:p>
    <w:p w:rsidR="008731B0" w:rsidRPr="00773011" w:rsidRDefault="008731B0" w:rsidP="008731B0">
      <w:pPr>
        <w:ind w:firstLine="420"/>
        <w:rPr>
          <w:b/>
        </w:rPr>
      </w:pPr>
      <w:r>
        <w:rPr>
          <w:b/>
        </w:rPr>
        <w:t>3</w:t>
      </w:r>
      <w:r w:rsidRPr="00773011">
        <w:rPr>
          <w:b/>
        </w:rPr>
        <w:t xml:space="preserve">. </w:t>
      </w:r>
      <w:r>
        <w:rPr>
          <w:rFonts w:hint="eastAsia"/>
          <w:b/>
        </w:rPr>
        <w:t>domain</w:t>
      </w:r>
    </w:p>
    <w:p w:rsidR="008731B0" w:rsidRDefault="008731B0" w:rsidP="008731B0">
      <w:pPr>
        <w:ind w:firstLine="420"/>
      </w:pPr>
      <w:r>
        <w:t>Domain</w:t>
      </w:r>
      <w:r>
        <w:rPr>
          <w:rFonts w:hint="eastAsia"/>
        </w:rPr>
        <w:t>层，核心的业务逻辑层，不进行累赘的表述，重点需要介绍下</w:t>
      </w:r>
      <w:r>
        <w:rPr>
          <w:rFonts w:hint="eastAsia"/>
        </w:rPr>
        <w:t>domain/Bus</w:t>
      </w:r>
      <w:r>
        <w:rPr>
          <w:rFonts w:hint="eastAsia"/>
        </w:rPr>
        <w:t>。</w:t>
      </w:r>
      <w:r>
        <w:rPr>
          <w:rFonts w:hint="eastAsia"/>
        </w:rPr>
        <w:t>总线也可以放置到</w:t>
      </w:r>
      <w:r w:rsidR="007A031C" w:rsidRPr="007A031C">
        <w:t>infrastructure</w:t>
      </w:r>
      <w:r w:rsidR="007A031C">
        <w:rPr>
          <w:rFonts w:hint="eastAsia"/>
        </w:rPr>
        <w:t>层，不过根据个人习惯写在了</w:t>
      </w:r>
      <w:r w:rsidR="007A031C">
        <w:rPr>
          <w:rFonts w:hint="eastAsia"/>
        </w:rPr>
        <w:t>domain</w:t>
      </w:r>
      <w:r w:rsidR="007A031C">
        <w:rPr>
          <w:rFonts w:hint="eastAsia"/>
        </w:rPr>
        <w:t>层里。</w:t>
      </w:r>
    </w:p>
    <w:p w:rsidR="007A031C" w:rsidRDefault="007A031C" w:rsidP="008731B0">
      <w:pPr>
        <w:ind w:firstLine="420"/>
        <w:rPr>
          <w:rFonts w:hint="eastAsia"/>
        </w:rPr>
      </w:pPr>
      <w:r>
        <w:rPr>
          <w:rFonts w:hint="eastAsia"/>
        </w:rPr>
        <w:t>Domain/Bus</w:t>
      </w:r>
      <w:r>
        <w:rPr>
          <w:rFonts w:hint="eastAsia"/>
        </w:rPr>
        <w:t>，整个</w:t>
      </w:r>
      <w:r>
        <w:rPr>
          <w:rFonts w:hint="eastAsia"/>
        </w:rPr>
        <w:t>CQRS</w:t>
      </w:r>
      <w:r>
        <w:rPr>
          <w:rFonts w:hint="eastAsia"/>
        </w:rPr>
        <w:t>的核心、负责命令、事件的发布、注册等功能。核心功能主要有：命令的注册、命令的执行、事件的注册、事件的发布（异步）和存储、</w:t>
      </w:r>
      <w:r w:rsidRPr="007A031C">
        <w:t>EventStore</w:t>
      </w:r>
      <w:r>
        <w:rPr>
          <w:rFonts w:hint="eastAsia"/>
        </w:rPr>
        <w:t>的构建等。</w:t>
      </w:r>
    </w:p>
    <w:p w:rsidR="008731B0" w:rsidRDefault="008731B0" w:rsidP="00773011">
      <w:pPr>
        <w:ind w:firstLine="420"/>
      </w:pPr>
    </w:p>
    <w:p w:rsidR="008731B0" w:rsidRPr="00773011" w:rsidRDefault="007A031C" w:rsidP="008731B0">
      <w:pPr>
        <w:ind w:firstLine="420"/>
        <w:rPr>
          <w:b/>
        </w:rPr>
      </w:pPr>
      <w:r>
        <w:rPr>
          <w:b/>
        </w:rPr>
        <w:t>4</w:t>
      </w:r>
      <w:r w:rsidR="008731B0" w:rsidRPr="00773011">
        <w:rPr>
          <w:b/>
        </w:rPr>
        <w:t>.</w:t>
      </w:r>
      <w:r w:rsidR="008731B0" w:rsidRPr="007A031C">
        <w:rPr>
          <w:b/>
        </w:rPr>
        <w:t xml:space="preserve"> </w:t>
      </w:r>
      <w:r w:rsidRPr="007A031C">
        <w:rPr>
          <w:b/>
        </w:rPr>
        <w:t>infrastructure</w:t>
      </w:r>
    </w:p>
    <w:p w:rsidR="008731B0" w:rsidRDefault="007A031C" w:rsidP="008731B0">
      <w:pPr>
        <w:ind w:firstLine="420"/>
      </w:pPr>
      <w:r>
        <w:rPr>
          <w:rFonts w:hint="eastAsia"/>
        </w:rPr>
        <w:lastRenderedPageBreak/>
        <w:t>由于是简单入门</w:t>
      </w:r>
      <w:r w:rsidRPr="007A031C">
        <w:t>infrastructure</w:t>
      </w:r>
      <w:r>
        <w:rPr>
          <w:rFonts w:hint="eastAsia"/>
        </w:rPr>
        <w:t>层</w:t>
      </w:r>
      <w:r>
        <w:rPr>
          <w:rFonts w:hint="eastAsia"/>
        </w:rPr>
        <w:t>进行了抽象简化，提供基本的仓储功能。领域层进行业务处理根据所需进行数据的持久化以及读取等。</w:t>
      </w:r>
    </w:p>
    <w:p w:rsidR="008731B0" w:rsidRPr="00773011" w:rsidRDefault="008731B0" w:rsidP="00773011">
      <w:pPr>
        <w:ind w:firstLine="420"/>
        <w:rPr>
          <w:rFonts w:hint="eastAsia"/>
        </w:rPr>
      </w:pPr>
    </w:p>
    <w:p w:rsidR="00376645" w:rsidRDefault="00376645" w:rsidP="00376645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简要总结</w:t>
      </w:r>
    </w:p>
    <w:p w:rsidR="00535DED" w:rsidRDefault="00376645" w:rsidP="00376645">
      <w:pPr>
        <w:ind w:firstLine="420"/>
      </w:pPr>
      <w:r w:rsidRPr="00376645">
        <w:rPr>
          <w:rFonts w:hint="eastAsia"/>
        </w:rPr>
        <w:t>一种方法是使其足够简单以至于不存在明显的缺陷，另外一种是使其足够复杂以至于看不出有什么问题。</w:t>
      </w:r>
    </w:p>
    <w:p w:rsidR="00376645" w:rsidRDefault="00376645" w:rsidP="00376645">
      <w:pPr>
        <w:ind w:firstLine="420"/>
      </w:pPr>
      <w:r>
        <w:rPr>
          <w:rFonts w:hint="eastAsia"/>
        </w:rPr>
        <w:t>以上组合已经能够支持最基础的</w:t>
      </w:r>
      <w:r>
        <w:rPr>
          <w:rFonts w:hint="eastAsia"/>
        </w:rPr>
        <w:t>CQRS/ES</w:t>
      </w:r>
      <w:r>
        <w:rPr>
          <w:rFonts w:hint="eastAsia"/>
        </w:rPr>
        <w:t>的概念和功能了。</w:t>
      </w:r>
    </w:p>
    <w:p w:rsidR="00376645" w:rsidRDefault="00376645" w:rsidP="00376645">
      <w:pPr>
        <w:ind w:firstLine="420"/>
      </w:pPr>
      <w:r>
        <w:rPr>
          <w:rFonts w:hint="eastAsia"/>
        </w:rPr>
        <w:t>现在看看如何利用已有的东西，对具体业务进行融合。</w:t>
      </w:r>
    </w:p>
    <w:p w:rsidR="00B432C7" w:rsidRDefault="00B432C7" w:rsidP="00B432C7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小试牛刀</w:t>
      </w:r>
    </w:p>
    <w:p w:rsidR="00B432C7" w:rsidRDefault="00B432C7" w:rsidP="00B432C7">
      <w:pPr>
        <w:ind w:firstLine="420"/>
      </w:pPr>
      <w:r>
        <w:rPr>
          <w:rFonts w:hint="eastAsia"/>
        </w:rPr>
        <w:t>支付项目中第三方支付公司需要和客户进行签约。需要调用支付公司的接口将用户提交的基本信息提交给支付公司，支付公司发送验证码并告知用户须知，签约成功之后需要将协约基本信息进行保存，以后使用该协约进行代收付等资金业务。</w:t>
      </w:r>
    </w:p>
    <w:p w:rsidR="00376645" w:rsidRDefault="00B432C7" w:rsidP="00B432C7">
      <w:pPr>
        <w:ind w:firstLine="420"/>
      </w:pPr>
      <w:r>
        <w:rPr>
          <w:rFonts w:hint="eastAsia"/>
        </w:rPr>
        <w:t>单纯演示，将概要设计简化如下：获取客户端提交的用户信息，</w:t>
      </w:r>
      <w:r w:rsidR="00167F81">
        <w:rPr>
          <w:rFonts w:hint="eastAsia"/>
        </w:rPr>
        <w:t>校验数据，调用第三方支付的接口，持久化到</w:t>
      </w:r>
      <w:r w:rsidR="00167F81">
        <w:rPr>
          <w:rFonts w:hint="eastAsia"/>
        </w:rPr>
        <w:t>SQLite</w:t>
      </w:r>
      <w:r w:rsidR="00167F81">
        <w:rPr>
          <w:rFonts w:hint="eastAsia"/>
        </w:rPr>
        <w:t>数据库，激活领域事件存储到</w:t>
      </w:r>
      <w:r w:rsidR="00167F81">
        <w:rPr>
          <w:rFonts w:hint="eastAsia"/>
        </w:rPr>
        <w:t>MongoDB</w:t>
      </w:r>
      <w:r w:rsidR="00167F81">
        <w:rPr>
          <w:rFonts w:hint="eastAsia"/>
        </w:rPr>
        <w:t>，领域事件的处理。</w:t>
      </w:r>
    </w:p>
    <w:p w:rsidR="00167F81" w:rsidRPr="00376645" w:rsidRDefault="00167F81" w:rsidP="00B432C7">
      <w:pPr>
        <w:ind w:firstLine="420"/>
        <w:rPr>
          <w:rFonts w:hint="eastAsia"/>
          <w:sz w:val="24"/>
        </w:rPr>
      </w:pPr>
      <w:r>
        <w:t>1.</w:t>
      </w:r>
      <w:bookmarkStart w:id="0" w:name="_GoBack"/>
      <w:bookmarkEnd w:id="0"/>
    </w:p>
    <w:p w:rsidR="007D5932" w:rsidRPr="007D5932" w:rsidRDefault="007D5932" w:rsidP="007D5932">
      <w:pPr>
        <w:rPr>
          <w:rFonts w:hint="eastAsia"/>
        </w:rPr>
      </w:pPr>
    </w:p>
    <w:sectPr w:rsidR="007D5932" w:rsidRPr="007D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179"/>
    <w:multiLevelType w:val="hybridMultilevel"/>
    <w:tmpl w:val="C678A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6053F"/>
    <w:multiLevelType w:val="hybridMultilevel"/>
    <w:tmpl w:val="C06A5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D5F7D"/>
    <w:multiLevelType w:val="hybridMultilevel"/>
    <w:tmpl w:val="67186A76"/>
    <w:lvl w:ilvl="0" w:tplc="00EC9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FA2B97"/>
    <w:multiLevelType w:val="hybridMultilevel"/>
    <w:tmpl w:val="EF0C5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34BA7"/>
    <w:multiLevelType w:val="hybridMultilevel"/>
    <w:tmpl w:val="98A0AC50"/>
    <w:lvl w:ilvl="0" w:tplc="BCA80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0E"/>
    <w:rsid w:val="000F58B7"/>
    <w:rsid w:val="00167F81"/>
    <w:rsid w:val="00324F0E"/>
    <w:rsid w:val="00376645"/>
    <w:rsid w:val="00535DED"/>
    <w:rsid w:val="00773011"/>
    <w:rsid w:val="007A031C"/>
    <w:rsid w:val="007A2479"/>
    <w:rsid w:val="007D5932"/>
    <w:rsid w:val="008731B0"/>
    <w:rsid w:val="00B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5687-A447-48BF-BCA6-21CA4D9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6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59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59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D59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59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59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D59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D593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3766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Cheny</dc:creator>
  <cp:keywords/>
  <dc:description/>
  <cp:lastModifiedBy>Wang Cheny</cp:lastModifiedBy>
  <cp:revision>3</cp:revision>
  <dcterms:created xsi:type="dcterms:W3CDTF">2019-01-28T01:26:00Z</dcterms:created>
  <dcterms:modified xsi:type="dcterms:W3CDTF">2019-01-28T03:01:00Z</dcterms:modified>
</cp:coreProperties>
</file>