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30.01.2026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22026015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30.01.2026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13.02.2026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27295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27295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27295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27295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27295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27295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27295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B27295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27295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27295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27295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27295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27295" w:rsidP="00A27604">
            <w:pPr>
              <w:ind w:hanging="11"/>
              <w:jc w:val="center"/>
              <w:rPr>
                <w:lang w:val="en-US"/>
              </w:rPr>
            </w:pPr>
            <w:r>
              <w:t>15:20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27295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B27295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B27295" w:rsidP="00A84BB5">
            <w:pPr>
              <w:ind w:firstLine="0"/>
              <w:jc w:val="center"/>
            </w:pPr>
            <w:r>
              <w:t>с 16:00 по 16:20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B27295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B27295" w:rsidP="003D7AD0">
            <w:pPr>
              <w:ind w:firstLine="0"/>
              <w:jc w:val="center"/>
            </w:pPr>
            <w:r w:rsidRPr="00B27295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219 367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0,22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0,10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0,30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27295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5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27295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B27295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B27295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7295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27295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D2B9A7E-9D42-45E8-A1B7-2B719854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677</Words>
  <Characters>3861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2026-01-30T12:55:00Z</dcterms:created>
  <dcterms:modified xsi:type="dcterms:W3CDTF">2026-01-30T12:55:00Z</dcterms:modified>
</cp:coreProperties>
</file>