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22026031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254C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254C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254C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254C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254C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254C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254C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254C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254C5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254C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254C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254C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254C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254C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254C5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254C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254C5" w:rsidP="003D7AD0">
            <w:pPr>
              <w:ind w:firstLine="0"/>
              <w:jc w:val="center"/>
            </w:pPr>
            <w:r w:rsidRPr="00F254C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115 119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254C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4C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4C5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5DA7633-44C0-464E-8704-D2D999CD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2026-02-12T07:47:00Z</dcterms:created>
  <dcterms:modified xsi:type="dcterms:W3CDTF">2026-02-12T07:47:00Z</dcterms:modified>
</cp:coreProperties>
</file>