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27.12.2021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22021101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28.12.2021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28.01.2022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5546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RUONmDS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5546E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5546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5546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5546E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D5546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D5546E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734 408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D5546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D5546E" w:rsidP="00BB27DF">
      <w:pPr>
        <w:rPr>
          <w:vanish/>
          <w:sz w:val="24"/>
        </w:rPr>
      </w:pPr>
      <w:r>
        <w:t>RUONmDS = RUONIA - DS, где</w:t>
      </w:r>
      <w:r>
        <w:cr/>
      </w:r>
    </w:p>
    <w:p w:rsidR="00BB27DF" w:rsidRPr="009038B5" w:rsidRDefault="00D5546E" w:rsidP="00BB27DF">
      <w:pPr>
        <w:rPr>
          <w:vanish/>
          <w:sz w:val="24"/>
        </w:rPr>
      </w:pPr>
      <w:r>
        <w:t xml:space="preserve"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</w:t>
      </w:r>
      <w:r>
        <w:lastRenderedPageBreak/>
        <w:t>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D5546E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5546E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5546E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EF12B0-1485-4D97-AA93-86A5C4C7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2025-12-22T12:33:00Z</dcterms:created>
  <dcterms:modified xsi:type="dcterms:W3CDTF">2025-12-22T12:34:00Z</dcterms:modified>
</cp:coreProperties>
</file>