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56F5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56F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56F5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56F5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56F5A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56F5A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56F5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56F5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56F5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56F5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56F5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56F5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56F5A" w:rsidP="00A27604">
            <w:pPr>
              <w:ind w:hanging="11"/>
              <w:jc w:val="center"/>
              <w:rPr>
                <w:lang w:val="en-US"/>
              </w:rPr>
            </w:pPr>
            <w:r>
              <w:t>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56F5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56F5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56F5A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56F5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56F5A" w:rsidP="003D7AD0">
            <w:pPr>
              <w:ind w:firstLine="0"/>
              <w:jc w:val="center"/>
            </w:pPr>
            <w:r w:rsidRPr="00856F5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856F5A" w:rsidRPr="00F242EB" w:rsidRDefault="00856F5A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56F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856F5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856F5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856F5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F5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56F5A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2C9090D-6186-4495-A08F-E2CD537C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2025-12-11T13:34:00Z</dcterms:created>
  <dcterms:modified xsi:type="dcterms:W3CDTF">2025-12-11T13:35:00Z</dcterms:modified>
</cp:coreProperties>
</file>