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22025465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04BC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04BC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04BC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04BC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04BC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04BC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04BC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04BC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04BC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20:00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20:10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20:00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20:05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20:05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20:10**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04BC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04BC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04BC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04BC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20:10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20:20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04BC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20:10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20:30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04BC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04BCC" w:rsidP="00A84BB5">
            <w:pPr>
              <w:ind w:firstLine="0"/>
              <w:jc w:val="center"/>
            </w:pPr>
            <w:r>
              <w:t>с 20:30 по 20:40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04BC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04BCC" w:rsidP="003D7AD0">
            <w:pPr>
              <w:ind w:firstLine="0"/>
              <w:jc w:val="center"/>
            </w:pPr>
            <w:r w:rsidRPr="00E04BC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871 854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04BC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E04BC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E04BC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E04BC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BC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04BCC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2BAE533-ACF8-48B7-9EC3-100887F0A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2025-12-30T17:37:00Z</dcterms:created>
  <dcterms:modified xsi:type="dcterms:W3CDTF">2025-12-30T17:37:00Z</dcterms:modified>
</cp:coreProperties>
</file>