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04.02.2026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22026025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70F3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70F3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70F31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70F3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70F3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70F3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70F3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70F3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70F3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70F31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70F31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70F31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70F31" w:rsidP="00A27604">
            <w:pPr>
              <w:ind w:hanging="11"/>
              <w:jc w:val="center"/>
              <w:rPr>
                <w:lang w:val="en-US"/>
              </w:rPr>
            </w:pPr>
            <w:r>
              <w:t>15:20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70F3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70F3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70F31" w:rsidP="00A84BB5">
            <w:pPr>
              <w:ind w:firstLine="0"/>
              <w:jc w:val="center"/>
            </w:pPr>
            <w:r>
              <w:t>с 16:00 по 16:20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70F3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70F31" w:rsidP="003D7AD0">
            <w:pPr>
              <w:ind w:firstLine="0"/>
              <w:jc w:val="center"/>
            </w:pPr>
            <w:r w:rsidRPr="00D70F3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214 023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D70F31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D70F31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D70F31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F31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70F31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EE12B14-A8DF-4063-90A7-B9D3EB04D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2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2026-02-04T14:39:00Z</dcterms:created>
  <dcterms:modified xsi:type="dcterms:W3CDTF">2026-02-04T14:41:00Z</dcterms:modified>
</cp:coreProperties>
</file>