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22026135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08.06.2026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F79E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F79E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F79EC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F79E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F79E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F79E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F79E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F79E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F79E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F79EC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F79EC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F79EC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F79EC" w:rsidP="00A27604">
            <w:pPr>
              <w:ind w:hanging="11"/>
              <w:jc w:val="center"/>
              <w:rPr>
                <w:lang w:val="en-US"/>
              </w:rPr>
            </w:pPr>
            <w:r>
              <w:t>16:00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F79E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16:00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16:40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F79E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F79EC" w:rsidP="00A84BB5">
            <w:pPr>
              <w:ind w:firstLine="0"/>
              <w:jc w:val="center"/>
            </w:pPr>
            <w:r>
              <w:t>с 16:40 по 17:00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F79E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F79EC" w:rsidP="003D7AD0">
            <w:pPr>
              <w:ind w:firstLine="0"/>
              <w:jc w:val="center"/>
            </w:pPr>
            <w:r w:rsidRPr="001F79E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1F79EC" w:rsidRPr="00F242EB" w:rsidRDefault="001F79E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F79E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1F79EC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1F79EC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1F79EC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9E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1F79EC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88F7BF3-EA8C-4772-AACC-655C5E11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2026-05-04T13:44:00Z</dcterms:created>
  <dcterms:modified xsi:type="dcterms:W3CDTF">2026-05-04T13:45:00Z</dcterms:modified>
</cp:coreProperties>
</file>