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2026-03-30</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w:t>
      </w:r>
      <w:r>
        <w:t xml:space="preserve">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opioid use disorder).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erode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would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 so 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pP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pP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pP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pP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pP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pP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pP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3333749"/>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2"/>
    <w:bookmarkEnd w:id="193"/>
    <w:bookmarkStart w:id="203" w:name="discussion-3"/>
    <w:p>
      <w:pPr>
        <w:pStyle w:val="Heading1"/>
      </w:pPr>
      <w:r>
        <w:t xml:space="preserve">8. Discussion</w:t>
      </w:r>
    </w:p>
    <w:bookmarkStart w:id="196"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Start w:id="194" w:name="model-performance-2"/>
    <w:p>
      <w:pPr>
        <w:pStyle w:val="Heading3"/>
      </w:pPr>
      <w:r>
        <w:t xml:space="preserve">8.1.1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Several factors may explain this pattern. First, the AUD sample was geographically constrained (i.e., to the Madison, WI area), raising the possibility that local contextual factors uniquely influence lapse risk among women in this setting. Second, differences between substances may play a role. Opioid use is illegal and highly stigmatized, which may result in more equally elevated stigma across men and women. In contrast, alcohol use is broadly socially accepted, but there may be sex-specific circumstances where it is less accepted. Women may face distinct social pressures (e.g., childcare responsibilities) that intersect with AUD to increase internal and external experiences of stigma. These dynamics could affect measurement of both the outcome (e.g., women underreporting alcohol lapses compared to men) and the risk factors (e.g., failure to measure sex-specific risk-relevant experiences).</w:t>
      </w:r>
    </w:p>
    <w:bookmarkEnd w:id="194"/>
    <w:bookmarkStart w:id="195" w:name="important-features"/>
    <w:p>
      <w:pPr>
        <w:pStyle w:val="Heading3"/>
      </w:pPr>
      <w:r>
        <w:t xml:space="preserve">8.1.2 Important Features</w:t>
      </w:r>
    </w:p>
    <w:p>
      <w:pPr>
        <w:pStyle w:val="FirstParagraph"/>
      </w:pPr>
      <w:r>
        <w:t xml:space="preserve">When examining global feature importance (i.e., the average contribution of feature categories across all participants and observations),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 Craving/urges and abstinence self-efficacy/confidence also emerged as top features across all studies, suggesting they are important targets for intervention to support early recovery efforts.</w:t>
      </w:r>
    </w:p>
    <w:p>
      <w:pPr>
        <w:pStyle w:val="BodyText"/>
      </w:pPr>
      <w:r>
        <w:t xml:space="preserve">There were some noticeable differences across substances. Day of the prediction window influences lapse predictions for alcohol but not opioid lapses, potentially reflecting differences in normative patterns of use (e.g., weekend drinking vs. less patterned opioid use). Additionally, past pleasant events was the fourth most important EMA feature for opioid lapse risk, compared to the eighth most important EMA feature for alcohol lapse risk. Our partial dependence plot revealed a protective effect on opioid lapse risk. This is likely due to environmental contingencies around celebrations, recreational, social, and otherwise</w:t>
      </w:r>
      <w:r>
        <w:t xml:space="preserve"> </w:t>
      </w:r>
      <w:r>
        <w:t xml:space="preserve">“positive”</w:t>
      </w:r>
      <w:r>
        <w:t xml:space="preserve"> </w:t>
      </w:r>
      <w:r>
        <w:t xml:space="preserve">events. Alcohol is often integrated into these functions making these events higher risk for alcohol lapses compared to opioid lapses.</w:t>
      </w:r>
    </w:p>
    <w:p>
      <w:pPr>
        <w:pStyle w:val="BodyText"/>
      </w:pPr>
      <w:r>
        <w:t xml:space="preserve">We observed a diminished effect of the top EMA features when there was longer lag times between the prediction time 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w:t>
      </w:r>
    </w:p>
    <w:p>
      <w:pPr>
        <w:pStyle w:val="BodyText"/>
      </w:pPr>
      <w:r>
        <w:t xml:space="preserve">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dominant on a subset of days. Across studies, the proportion of day-level observations positive for lapse ranged from 1.8% to 7.7%. Therefore, when considering this model in the context of a recovery monitoring and support system that provides daily insight into lapse risk, features other than past use may, in most cases, represent more clinically meaningful targets for intervention.</w:t>
      </w:r>
    </w:p>
    <w:bookmarkEnd w:id="195"/>
    <w:bookmarkEnd w:id="196"/>
    <w:bookmarkStart w:id="197" w:name="limitations"/>
    <w:p>
      <w:pPr>
        <w:pStyle w:val="Heading2"/>
      </w:pPr>
      <w:r>
        <w:t xml:space="preserve">8.2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required to have a goal of abstinence. Although we see no inherent reason these models would not also perform well for individuals with a goal of moderation, this remains an empirical question. Future research should evaluate model performance in samples with moderation goals and increase representation of individuals with diverse recovery goals in training data.</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Given the heterogeneity in lapse risk and the complex interplay between environmental and individual factors, time series models that rely more heavily on an individual’s own data may outperform models trained solely at the group level.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201" w:name="recovery-monitoring-and-support-system-1"/>
    <w:p>
      <w:pPr>
        <w:pStyle w:val="Heading2"/>
      </w:pPr>
      <w:r>
        <w:t xml:space="preserve">8.3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empirical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leveraged to inform personalized recovery support strategies.</w:t>
      </w:r>
    </w:p>
    <w:bookmarkStart w:id="198" w:name="X7426dc6c09fde6e15128813eef54ac8f46dd66f"/>
    <w:p>
      <w:pPr>
        <w:pStyle w:val="Heading3"/>
      </w:pPr>
      <w:r>
        <w:t xml:space="preserve">8.3.1 Immediate and Lagged Models as Complementary Support Tools</w:t>
      </w:r>
    </w:p>
    <w:p>
      <w:pPr>
        <w:pStyle w:val="FirstParagraph"/>
      </w:pPr>
      <w:r>
        <w:t xml:space="preserve">Immediate lapse prediction models are well suited to guiding individuals toward actionable, in-the-moment strategies to maintain recovery goals. These models can support individuals in both selecting and implementing coping responses by directing them to targeted interventions, such as specific app-based modules or brief skills exercises. For example, when an individual’s immediate risk is driven by elevated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bookmarkEnd w:id="198"/>
    <w:bookmarkStart w:id="199" w:name="communicating-model-output-to-patients"/>
    <w:p>
      <w:pPr>
        <w:pStyle w:val="Heading3"/>
      </w:pPr>
      <w:r>
        <w:t xml:space="preserve">8.3.2 Communicating Model Output to Patients</w:t>
      </w:r>
    </w:p>
    <w:p>
      <w:pPr>
        <w:pStyle w:val="FirstParagraph"/>
      </w:pPr>
      <w:r>
        <w:t xml:space="preserve">A central challenge for translating lapse prediction models into clinical impact is determining how to effectively communicate model outputs to individuals. Our models generate quantitative predictions of lapse probability, which can also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may be difficult for patients to interpret intuitively (e.g., distinguishing the practical meaning of a 79% versus a 64% lapse probability).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“black box” machine learning systems, such as by revealing contributing factors, can improve perceived credibility and user acceptance. In the context of recovery monitoring, selective transparency may also promote self-awareness and learning, potentially yielding additional clinical benefits. At the same time, overly detailed or complex explanations may undermine confidence by exposing model uncertainty, revealing occasional errors, or burdening users with unnecessary information. Thus, determining the optimal balance between transparency and simplicity remains an open empirical question.</w:t>
      </w:r>
    </w:p>
    <w:p>
      <w:pPr>
        <w:pStyle w:val="BodyText"/>
      </w:pPr>
      <w:r>
        <w:t xml:space="preserve">To address this gap, we have recently launched an NIAAA-funded study focused on optimizing daily support messages delivered by a recovery monitoring system. This work experimentally examines how key message components, including lapse probability, locally important features, risk-relevant recovery activity recommendations, and linguistic style and tone, affect engagement, trust, and clinical outcomes. The goal of this research is to generate clear, data-driven guidance for designing feedback that is both acceptable and effective.</w:t>
      </w:r>
    </w:p>
    <w:bookmarkEnd w:id="199"/>
    <w:bookmarkStart w:id="200" w:name="final-future-considerations"/>
    <w:p>
      <w:pPr>
        <w:pStyle w:val="Heading3"/>
      </w:pPr>
      <w:r>
        <w:t xml:space="preserve">8.3.3 Final Future Considerations</w:t>
      </w:r>
    </w:p>
    <w:p>
      <w:pPr>
        <w:pStyle w:val="FirstParagraph"/>
      </w:pPr>
      <w:r>
        <w:t xml:space="preserve">From an implementation perspective,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In our next immediate steps, we have begun to feed our model outputs as inputs to a large language model (LLM) to generate personalized messages. However, in the near future, we might use these model outputs into a more fully agentic AI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Finally, these technological advances must be situated within the broader continuum of care and the structural realities of treatment access. Many individuals face significant barriers to accessing timely, consistent substance use treatment and recovery supports. While AI-based systems are not a solution to these structural challenges, they may play a complementary role by helping individuals navigate available resources, optimize limited clinical contacts, and extend the reach of human-delivered care. Viewed in this way, predictive modeling and AI-driven support systems offer a promising avenue for enhancing comprehensive precision care.</w:t>
      </w:r>
    </w:p>
    <w:bookmarkEnd w:id="200"/>
    <w:bookmarkEnd w:id="201"/>
    <w:bookmarkStart w:id="202" w:name="conclusions-1"/>
    <w:p>
      <w:pPr>
        <w:pStyle w:val="Heading2"/>
      </w:pPr>
      <w:r>
        <w:t xml:space="preserve">8.4 Conclusions</w:t>
      </w:r>
    </w:p>
    <w:p>
      <w:pPr>
        <w:pStyle w:val="FirstParagraph"/>
      </w:pPr>
      <w:r>
        <w:t xml:space="preserve">Collectively, these studies demonstrated that it is feasible to (1) collect temporally dense, recovery‑relevant data, (2) predict lapse risk at clinically meaningful time scales with interpretable models, and (3) do so in a way that supports equitable performance across diverse populations. Thus, these studied lay the groundwork for an automated recovery monitoring and support system to enhance continuing care following SUD treatment initiation.</w:t>
      </w:r>
    </w:p>
    <w:bookmarkEnd w:id="202"/>
    <w:bookmarkEnd w:id="203"/>
    <w:bookmarkStart w:id="452" w:name="references"/>
    <w:p>
      <w:pPr>
        <w:pStyle w:val="Heading1"/>
      </w:pPr>
      <w:r>
        <w:t xml:space="preserve">9. References</w:t>
      </w:r>
    </w:p>
    <w:bookmarkStart w:id="451" w:name="refs"/>
    <w:bookmarkStart w:id="205"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4">
        <w:r>
          <w:rPr>
            <w:rStyle w:val="Hyperlink"/>
          </w:rPr>
          <w:t xml:space="preserve">https://doi.org/10.1007/s40429-023-00492-5</w:t>
        </w:r>
      </w:hyperlink>
    </w:p>
    <w:bookmarkEnd w:id="205"/>
    <w:bookmarkStart w:id="206"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6"/>
    <w:bookmarkStart w:id="207"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7"/>
    <w:bookmarkStart w:id="209"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8">
        <w:r>
          <w:rPr>
            <w:rStyle w:val="Hyperlink"/>
          </w:rPr>
          <w:t xml:space="preserve">https://doi.org/10.2196/39862</w:t>
        </w:r>
      </w:hyperlink>
    </w:p>
    <w:bookmarkEnd w:id="209"/>
    <w:bookmarkStart w:id="211"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10">
        <w:r>
          <w:rPr>
            <w:rStyle w:val="Hyperlink"/>
          </w:rPr>
          <w:t xml:space="preserve">https://doi.org/10.1016/j.addbeh.2017.11.039</w:t>
        </w:r>
      </w:hyperlink>
    </w:p>
    <w:bookmarkEnd w:id="211"/>
    <w:bookmarkStart w:id="213"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12">
        <w:r>
          <w:rPr>
            <w:rStyle w:val="Hyperlink"/>
          </w:rPr>
          <w:t xml:space="preserve">https://doi.org/10.1007/s10488-016-0718-5</w:t>
        </w:r>
      </w:hyperlink>
    </w:p>
    <w:bookmarkEnd w:id="213"/>
    <w:bookmarkStart w:id="214"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4"/>
    <w:bookmarkStart w:id="215"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5"/>
    <w:bookmarkStart w:id="217"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6">
        <w:r>
          <w:rPr>
            <w:rStyle w:val="Hyperlink"/>
          </w:rPr>
          <w:t xml:space="preserve">https://doi.org/10.1001/jamapsychiatry.2013.4546</w:t>
        </w:r>
      </w:hyperlink>
    </w:p>
    <w:bookmarkEnd w:id="217"/>
    <w:bookmarkStart w:id="219"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8">
        <w:r>
          <w:rPr>
            <w:rStyle w:val="Hyperlink"/>
          </w:rPr>
          <w:t xml:space="preserve">https://doi.org/10.1146/annurev.clinpsy.3.022806.091455</w:t>
        </w:r>
      </w:hyperlink>
    </w:p>
    <w:bookmarkEnd w:id="219"/>
    <w:bookmarkStart w:id="221"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20">
        <w:r>
          <w:rPr>
            <w:rStyle w:val="Hyperlink"/>
          </w:rPr>
          <w:t xml:space="preserve">https://doi.org/10.1016/j.drugalcdep.2022.109362</w:t>
        </w:r>
      </w:hyperlink>
    </w:p>
    <w:bookmarkEnd w:id="221"/>
    <w:bookmarkStart w:id="223"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2">
        <w:r>
          <w:rPr>
            <w:rStyle w:val="Hyperlink"/>
          </w:rPr>
          <w:t xml:space="preserve">https://doi.org/10.1111/ajad.12784</w:t>
        </w:r>
      </w:hyperlink>
    </w:p>
    <w:bookmarkEnd w:id="223"/>
    <w:bookmarkStart w:id="225"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4">
        <w:r>
          <w:rPr>
            <w:rStyle w:val="Hyperlink"/>
          </w:rPr>
          <w:t xml:space="preserve">https://doi.org/10.1176/appi.ajp.2014.13081055</w:t>
        </w:r>
      </w:hyperlink>
    </w:p>
    <w:bookmarkEnd w:id="225"/>
    <w:bookmarkStart w:id="227"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6">
        <w:r>
          <w:rPr>
            <w:rStyle w:val="Hyperlink"/>
          </w:rPr>
          <w:t xml:space="preserve">https://doi.org/10.21231/GNT1-HW21</w:t>
        </w:r>
      </w:hyperlink>
    </w:p>
    <w:bookmarkEnd w:id="227"/>
    <w:bookmarkStart w:id="228"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8"/>
    <w:bookmarkStart w:id="229"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9"/>
    <w:bookmarkStart w:id="231"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0">
        <w:r>
          <w:rPr>
            <w:rStyle w:val="Hyperlink"/>
          </w:rPr>
          <w:t xml:space="preserve">https://doi.org/10.1016/j.jsat.2013.08.004</w:t>
        </w:r>
      </w:hyperlink>
    </w:p>
    <w:bookmarkEnd w:id="231"/>
    <w:bookmarkStart w:id="233"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2">
        <w:r>
          <w:rPr>
            <w:rStyle w:val="Hyperlink"/>
          </w:rPr>
          <w:t xml:space="preserve">https://doi.org/10.1016/j.drugalcdep.2014.10.004</w:t>
        </w:r>
      </w:hyperlink>
    </w:p>
    <w:bookmarkEnd w:id="233"/>
    <w:bookmarkStart w:id="235"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4">
        <w:r>
          <w:rPr>
            <w:rStyle w:val="Hyperlink"/>
          </w:rPr>
          <w:t xml:space="preserve">https://doi.org/10.1136/bmj-2023-078378</w:t>
        </w:r>
      </w:hyperlink>
    </w:p>
    <w:bookmarkEnd w:id="235"/>
    <w:bookmarkStart w:id="237"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6">
        <w:r>
          <w:rPr>
            <w:rStyle w:val="Hyperlink"/>
          </w:rPr>
          <w:t xml:space="preserve">https://doi.org/10.1007/978-3-319-72206-1</w:t>
        </w:r>
      </w:hyperlink>
    </w:p>
    <w:bookmarkEnd w:id="237"/>
    <w:bookmarkStart w:id="239"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8">
        <w:r>
          <w:rPr>
            <w:rStyle w:val="Hyperlink"/>
          </w:rPr>
          <w:t xml:space="preserve">https://doi.org/10.1176/ps.62.11.pss6211_1273</w:t>
        </w:r>
      </w:hyperlink>
    </w:p>
    <w:bookmarkEnd w:id="239"/>
    <w:bookmarkStart w:id="241"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0">
        <w:r>
          <w:rPr>
            <w:rStyle w:val="Hyperlink"/>
          </w:rPr>
          <w:t xml:space="preserve">https://doi.org/10.1093/oxfordhb/9780190067991.013.9</w:t>
        </w:r>
      </w:hyperlink>
    </w:p>
    <w:bookmarkEnd w:id="241"/>
    <w:bookmarkStart w:id="243"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2">
        <w:r>
          <w:rPr>
            <w:rStyle w:val="Hyperlink"/>
          </w:rPr>
          <w:t xml:space="preserve">https://doi.org/10.1007/s10862-017-9632-8</w:t>
        </w:r>
      </w:hyperlink>
    </w:p>
    <w:bookmarkEnd w:id="243"/>
    <w:bookmarkStart w:id="245" w:name="ref-dennisManagingAddictionChronic2007"/>
    <w:p>
      <w:pPr>
        <w:pStyle w:val="Bibliography"/>
      </w:pPr>
      <w:r>
        <w:t xml:space="preserve">Dennis, M., &amp; Scott, C. K. (2007).</w:t>
      </w:r>
      <w:r>
        <w:t xml:space="preserve"> </w:t>
      </w:r>
      <w:hyperlink r:id="rId24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5"/>
    <w:bookmarkStart w:id="246"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6"/>
    <w:bookmarkStart w:id="248"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47">
        <w:r>
          <w:rPr>
            <w:rStyle w:val="Hyperlink"/>
          </w:rPr>
          <w:t xml:space="preserve">https://doi.org/10.1016/j.brat.2019.103506</w:t>
        </w:r>
      </w:hyperlink>
    </w:p>
    <w:bookmarkEnd w:id="248"/>
    <w:bookmarkStart w:id="250"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49">
        <w:r>
          <w:rPr>
            <w:rStyle w:val="Hyperlink"/>
          </w:rPr>
          <w:t xml:space="preserve">https://doi.org/10.48550/arXiv.1810.04805</w:t>
        </w:r>
      </w:hyperlink>
    </w:p>
    <w:bookmarkEnd w:id="250"/>
    <w:bookmarkStart w:id="252"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1">
        <w:r>
          <w:rPr>
            <w:rStyle w:val="Hyperlink"/>
          </w:rPr>
          <w:t xml:space="preserve">https://doi.org/10.1037/adb0000292</w:t>
        </w:r>
      </w:hyperlink>
    </w:p>
    <w:bookmarkEnd w:id="252"/>
    <w:bookmarkStart w:id="254"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3">
        <w:r>
          <w:rPr>
            <w:rStyle w:val="Hyperlink"/>
          </w:rPr>
          <w:t xml:space="preserve">https://doi.org/10.1016/j.cmpb.2016.09.016</w:t>
        </w:r>
      </w:hyperlink>
    </w:p>
    <w:bookmarkEnd w:id="254"/>
    <w:bookmarkStart w:id="256"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5">
        <w:r>
          <w:rPr>
            <w:rStyle w:val="Hyperlink"/>
          </w:rPr>
          <w:t xml:space="preserve">https://doi.org/10.1037/a0037157</w:t>
        </w:r>
      </w:hyperlink>
    </w:p>
    <w:bookmarkEnd w:id="256"/>
    <w:bookmarkStart w:id="258"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57">
        <w:r>
          <w:rPr>
            <w:rStyle w:val="Hyperlink"/>
          </w:rPr>
          <w:t xml:space="preserve">https://doi.org/10.1037/pha0000210</w:t>
        </w:r>
      </w:hyperlink>
    </w:p>
    <w:bookmarkEnd w:id="258"/>
    <w:bookmarkStart w:id="260"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59">
        <w:r>
          <w:rPr>
            <w:rStyle w:val="Hyperlink"/>
          </w:rPr>
          <w:t xml:space="preserve">https://doi.org/10.1037/abn0000819</w:t>
        </w:r>
      </w:hyperlink>
    </w:p>
    <w:bookmarkEnd w:id="260"/>
    <w:bookmarkStart w:id="261"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1"/>
    <w:bookmarkStart w:id="263"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2">
        <w:r>
          <w:rPr>
            <w:rStyle w:val="Hyperlink"/>
          </w:rPr>
          <w:t xml:space="preserve">https://doi.org/10/ghqvcw</w:t>
        </w:r>
      </w:hyperlink>
    </w:p>
    <w:bookmarkEnd w:id="263"/>
    <w:bookmarkStart w:id="265"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4">
        <w:r>
          <w:rPr>
            <w:rStyle w:val="Hyperlink"/>
          </w:rPr>
          <w:t xml:space="preserve">https://doi.org/10.5555/ajhb.2007.31.supp.S47</w:t>
        </w:r>
      </w:hyperlink>
    </w:p>
    <w:bookmarkEnd w:id="265"/>
    <w:bookmarkStart w:id="267"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6">
        <w:r>
          <w:rPr>
            <w:rStyle w:val="Hyperlink"/>
          </w:rPr>
          <w:t xml:space="preserve">https://doi.org/10.1037/ccp0000026</w:t>
        </w:r>
      </w:hyperlink>
    </w:p>
    <w:bookmarkEnd w:id="267"/>
    <w:bookmarkStart w:id="269"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68">
        <w:r>
          <w:rPr>
            <w:rStyle w:val="Hyperlink"/>
          </w:rPr>
          <w:t xml:space="preserve">https://doi.org/10.1016/j.brat.2019.01.010</w:t>
        </w:r>
      </w:hyperlink>
    </w:p>
    <w:bookmarkEnd w:id="269"/>
    <w:bookmarkStart w:id="271"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0">
        <w:r>
          <w:rPr>
            <w:rStyle w:val="Hyperlink"/>
          </w:rPr>
          <w:t xml:space="preserve">https://doi.org/10.1016/j.drugalcdep.2020.108350</w:t>
        </w:r>
      </w:hyperlink>
    </w:p>
    <w:bookmarkEnd w:id="271"/>
    <w:bookmarkStart w:id="273"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2">
        <w:r>
          <w:rPr>
            <w:rStyle w:val="Hyperlink"/>
          </w:rPr>
          <w:t xml:space="preserve">https://doi.org/10.1080/10826084.2021.1899225</w:t>
        </w:r>
      </w:hyperlink>
    </w:p>
    <w:bookmarkEnd w:id="273"/>
    <w:bookmarkStart w:id="275"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4">
        <w:r>
          <w:rPr>
            <w:rStyle w:val="Hyperlink"/>
          </w:rPr>
          <w:t xml:space="preserve">https://doi.org/10.1001/jama.2022.2847</w:t>
        </w:r>
      </w:hyperlink>
    </w:p>
    <w:bookmarkEnd w:id="275"/>
    <w:bookmarkStart w:id="277"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6">
        <w:r>
          <w:rPr>
            <w:rStyle w:val="Hyperlink"/>
          </w:rPr>
          <w:t xml:space="preserve">https://doi.org/10.1146/annurev-clinpsy-102419-125016</w:t>
        </w:r>
      </w:hyperlink>
    </w:p>
    <w:bookmarkEnd w:id="277"/>
    <w:bookmarkStart w:id="278"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78"/>
    <w:bookmarkStart w:id="279"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79"/>
    <w:bookmarkStart w:id="281"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0">
        <w:r>
          <w:rPr>
            <w:rStyle w:val="Hyperlink"/>
          </w:rPr>
          <w:t xml:space="preserve">https://doi.org/10.1001/jamapsychiatry.2015.0584</w:t>
        </w:r>
      </w:hyperlink>
    </w:p>
    <w:bookmarkEnd w:id="281"/>
    <w:bookmarkStart w:id="283"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2">
        <w:r>
          <w:rPr>
            <w:rStyle w:val="Hyperlink"/>
          </w:rPr>
          <w:t xml:space="preserve">https://doi.org/10.1016/j.drugalcdep.2006.05.012</w:t>
        </w:r>
      </w:hyperlink>
    </w:p>
    <w:bookmarkEnd w:id="283"/>
    <w:bookmarkStart w:id="285"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84">
        <w:r>
          <w:rPr>
            <w:rStyle w:val="Hyperlink"/>
          </w:rPr>
          <w:t xml:space="preserve">https://doi.org/10.1016/j.drugalcdep.2013.07.027</w:t>
        </w:r>
      </w:hyperlink>
    </w:p>
    <w:bookmarkEnd w:id="285"/>
    <w:bookmarkStart w:id="287"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86">
        <w:r>
          <w:rPr>
            <w:rStyle w:val="Hyperlink"/>
          </w:rPr>
          <w:t xml:space="preserve">https://doi.org/10.1001/jamapsychiatry.2013.4642</w:t>
        </w:r>
      </w:hyperlink>
    </w:p>
    <w:bookmarkEnd w:id="287"/>
    <w:bookmarkStart w:id="289"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88">
        <w:r>
          <w:rPr>
            <w:rStyle w:val="Hyperlink"/>
          </w:rPr>
          <w:t xml:space="preserve">https://doi.org/10.1176/appi.ajp.21090963</w:t>
        </w:r>
      </w:hyperlink>
    </w:p>
    <w:bookmarkEnd w:id="289"/>
    <w:bookmarkStart w:id="290"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0"/>
    <w:bookmarkStart w:id="292"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1">
        <w:r>
          <w:rPr>
            <w:rStyle w:val="Hyperlink"/>
          </w:rPr>
          <w:t xml:space="preserve">https://doi.org/10.2196/mental.9777</w:t>
        </w:r>
      </w:hyperlink>
    </w:p>
    <w:bookmarkEnd w:id="292"/>
    <w:bookmarkStart w:id="293"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3"/>
    <w:bookmarkStart w:id="294"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294"/>
    <w:bookmarkStart w:id="296"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295">
        <w:r>
          <w:rPr>
            <w:rStyle w:val="Hyperlink"/>
          </w:rPr>
          <w:t xml:space="preserve">https://doi.org/10.1016/j.josat.2025.209685</w:t>
        </w:r>
      </w:hyperlink>
    </w:p>
    <w:bookmarkEnd w:id="296"/>
    <w:bookmarkStart w:id="298"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297">
        <w:r>
          <w:rPr>
            <w:rStyle w:val="Hyperlink"/>
          </w:rPr>
          <w:t xml:space="preserve">https://doi.org/10.1097/ADM.0000000000000312</w:t>
        </w:r>
      </w:hyperlink>
    </w:p>
    <w:bookmarkEnd w:id="298"/>
    <w:bookmarkStart w:id="299"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299"/>
    <w:bookmarkStart w:id="301"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0">
        <w:r>
          <w:rPr>
            <w:rStyle w:val="Hyperlink"/>
          </w:rPr>
          <w:t xml:space="preserve">https://doi.org/10.1145/1867699.1867704</w:t>
        </w:r>
      </w:hyperlink>
    </w:p>
    <w:bookmarkEnd w:id="301"/>
    <w:bookmarkStart w:id="302"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2"/>
    <w:bookmarkStart w:id="303"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3"/>
    <w:bookmarkStart w:id="305"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04">
        <w:r>
          <w:rPr>
            <w:rStyle w:val="Hyperlink"/>
          </w:rPr>
          <w:t xml:space="preserve">https://doi.org/10.1023/A:1008987426876</w:t>
        </w:r>
      </w:hyperlink>
    </w:p>
    <w:bookmarkEnd w:id="305"/>
    <w:bookmarkStart w:id="307"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06">
        <w:r>
          <w:rPr>
            <w:rStyle w:val="Hyperlink"/>
          </w:rPr>
          <w:t xml:space="preserve">https://doi.org/10/gfsjzg</w:t>
        </w:r>
      </w:hyperlink>
    </w:p>
    <w:bookmarkEnd w:id="307"/>
    <w:bookmarkStart w:id="308"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08"/>
    <w:bookmarkStart w:id="310"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09">
        <w:r>
          <w:rPr>
            <w:rStyle w:val="Hyperlink"/>
          </w:rPr>
          <w:t xml:space="preserve">https://doi.org/10.1016/j.drugalcdep.2016.10.038</w:t>
        </w:r>
      </w:hyperlink>
    </w:p>
    <w:bookmarkEnd w:id="310"/>
    <w:bookmarkStart w:id="312"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1">
        <w:r>
          <w:rPr>
            <w:rStyle w:val="Hyperlink"/>
          </w:rPr>
          <w:t xml:space="preserve">https://doi.org/10.1001/jamanetworkopen.2020.5852</w:t>
        </w:r>
      </w:hyperlink>
    </w:p>
    <w:bookmarkEnd w:id="312"/>
    <w:bookmarkStart w:id="314"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13">
        <w:r>
          <w:rPr>
            <w:rStyle w:val="Hyperlink"/>
          </w:rPr>
          <w:t xml:space="preserve">https://doi.org/10.1007/s11920-012-0296-5</w:t>
        </w:r>
      </w:hyperlink>
    </w:p>
    <w:bookmarkEnd w:id="314"/>
    <w:bookmarkStart w:id="316"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15">
        <w:r>
          <w:rPr>
            <w:rStyle w:val="Hyperlink"/>
          </w:rPr>
          <w:t xml:space="preserve">https://doi.org/10.1016/j.amepre.2019.08.034</w:t>
        </w:r>
      </w:hyperlink>
    </w:p>
    <w:bookmarkEnd w:id="316"/>
    <w:bookmarkStart w:id="318"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17">
        <w:r>
          <w:rPr>
            <w:rStyle w:val="Hyperlink"/>
          </w:rPr>
          <w:t xml:space="preserve">https://doi.org/10.1016/j.cger.2014.04.008</w:t>
        </w:r>
      </w:hyperlink>
    </w:p>
    <w:bookmarkEnd w:id="318"/>
    <w:bookmarkStart w:id="319"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19"/>
    <w:bookmarkStart w:id="321"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0">
        <w:r>
          <w:rPr>
            <w:rStyle w:val="Hyperlink"/>
          </w:rPr>
          <w:t xml:space="preserve">https://doi.org/10.1007/978-1-4614-6849-3</w:t>
        </w:r>
      </w:hyperlink>
    </w:p>
    <w:bookmarkEnd w:id="321"/>
    <w:bookmarkStart w:id="322"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22"/>
    <w:bookmarkStart w:id="324"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23">
        <w:r>
          <w:rPr>
            <w:rStyle w:val="Hyperlink"/>
          </w:rPr>
          <w:t xml:space="preserve">https://doi.org/10.1214/17-EJS1338SI</w:t>
        </w:r>
      </w:hyperlink>
    </w:p>
    <w:bookmarkEnd w:id="324"/>
    <w:bookmarkStart w:id="326"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25">
        <w:r>
          <w:rPr>
            <w:rStyle w:val="Hyperlink"/>
          </w:rPr>
          <w:t xml:space="preserve">https://doi.org/10.1016/j.amepre.2022.08.022</w:t>
        </w:r>
      </w:hyperlink>
    </w:p>
    <w:bookmarkEnd w:id="326"/>
    <w:bookmarkStart w:id="327"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27"/>
    <w:bookmarkStart w:id="329"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28">
        <w:r>
          <w:rPr>
            <w:rStyle w:val="Hyperlink"/>
          </w:rPr>
          <w:t xml:space="preserve">https://doi.org/10.1080/00952990.2019.1694536</w:t>
        </w:r>
      </w:hyperlink>
    </w:p>
    <w:bookmarkEnd w:id="329"/>
    <w:bookmarkStart w:id="331"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30">
        <w:r>
          <w:rPr>
            <w:rStyle w:val="Hyperlink"/>
          </w:rPr>
          <w:t xml:space="preserve">https://doi.org/10.1111/jrh.70076</w:t>
        </w:r>
      </w:hyperlink>
    </w:p>
    <w:bookmarkEnd w:id="331"/>
    <w:bookmarkStart w:id="332"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32"/>
    <w:bookmarkStart w:id="334"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33">
        <w:r>
          <w:rPr>
            <w:rStyle w:val="Hyperlink"/>
          </w:rPr>
          <w:t xml:space="preserve">https://doi.org/10.1038/s41380-018-0094-5</w:t>
        </w:r>
      </w:hyperlink>
    </w:p>
    <w:bookmarkEnd w:id="334"/>
    <w:bookmarkStart w:id="336"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35">
        <w:r>
          <w:rPr>
            <w:rStyle w:val="Hyperlink"/>
          </w:rPr>
          <w:t xml:space="preserve">https://doi.org/10.1097/JTO.0b013e3181ec173d</w:t>
        </w:r>
      </w:hyperlink>
    </w:p>
    <w:bookmarkEnd w:id="336"/>
    <w:bookmarkStart w:id="337"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37"/>
    <w:bookmarkStart w:id="338"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38"/>
    <w:bookmarkStart w:id="340"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39">
        <w:r>
          <w:rPr>
            <w:rStyle w:val="Hyperlink"/>
          </w:rPr>
          <w:t xml:space="preserve">https://doi.org/10.1177/00333549211041554</w:t>
        </w:r>
      </w:hyperlink>
    </w:p>
    <w:bookmarkEnd w:id="340"/>
    <w:bookmarkStart w:id="341"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41"/>
    <w:bookmarkStart w:id="343"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42">
        <w:r>
          <w:rPr>
            <w:rStyle w:val="Hyperlink"/>
          </w:rPr>
          <w:t xml:space="preserve">https://doi.org/10.1016/j.psc.2010.04.012</w:t>
        </w:r>
      </w:hyperlink>
    </w:p>
    <w:bookmarkEnd w:id="343"/>
    <w:bookmarkStart w:id="345"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44">
        <w:r>
          <w:rPr>
            <w:rStyle w:val="Hyperlink"/>
          </w:rPr>
          <w:t xml:space="preserve">https://doi.org/10.1016/j.cpr.2017.10.012</w:t>
        </w:r>
      </w:hyperlink>
    </w:p>
    <w:bookmarkEnd w:id="345"/>
    <w:bookmarkStart w:id="347"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46">
        <w:r>
          <w:rPr>
            <w:rStyle w:val="Hyperlink"/>
          </w:rPr>
          <w:t xml:space="preserve">https://doi.org/10.35946/arcr.v41.1.01</w:t>
        </w:r>
      </w:hyperlink>
    </w:p>
    <w:bookmarkEnd w:id="347"/>
    <w:bookmarkStart w:id="349"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48">
        <w:r>
          <w:rPr>
            <w:rStyle w:val="Hyperlink"/>
          </w:rPr>
          <w:t xml:space="preserve">https://doi.org/10.1001/jama.284.13.1689</w:t>
        </w:r>
      </w:hyperlink>
    </w:p>
    <w:bookmarkEnd w:id="349"/>
    <w:bookmarkStart w:id="351"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50">
        <w:r>
          <w:rPr>
            <w:rStyle w:val="Hyperlink"/>
          </w:rPr>
          <w:t xml:space="preserve">https://doi.org/10.1016/j.drugalcdep.2021.108706</w:t>
        </w:r>
      </w:hyperlink>
    </w:p>
    <w:bookmarkEnd w:id="351"/>
    <w:bookmarkStart w:id="353"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52">
        <w:r>
          <w:rPr>
            <w:rStyle w:val="Hyperlink"/>
          </w:rPr>
          <w:t xml:space="preserve">https://doi.org/10.1146/annurev-clinpsy-032816-044949</w:t>
        </w:r>
      </w:hyperlink>
    </w:p>
    <w:bookmarkEnd w:id="353"/>
    <w:bookmarkStart w:id="354"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54"/>
    <w:bookmarkStart w:id="356"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55">
        <w:r>
          <w:rPr>
            <w:rStyle w:val="Hyperlink"/>
          </w:rPr>
          <w:t xml:space="preserve">https://doi.org/10.2196/29563</w:t>
        </w:r>
      </w:hyperlink>
    </w:p>
    <w:bookmarkEnd w:id="356"/>
    <w:bookmarkStart w:id="358" w:name="X8bb79cdd23e0a8d99e4f9b0c203aaa22c56a953"/>
    <w:p>
      <w:pPr>
        <w:pStyle w:val="Bibliography"/>
      </w:pPr>
      <w:r>
        <w:t xml:space="preserve">Office of the Surgeon General (US), Center for Mental Health Services (US), &amp; National Institute of Mental Health (US). (2001).</w:t>
      </w:r>
      <w:r>
        <w:t xml:space="preserve"> </w:t>
      </w:r>
      <w:hyperlink r:id="rId357">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58"/>
    <w:bookmarkStart w:id="360"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59">
        <w:r>
          <w:rPr>
            <w:rStyle w:val="Hyperlink"/>
          </w:rPr>
          <w:t xml:space="preserve">https://doi.org/10.1016/j.jsat.2021.108710</w:t>
        </w:r>
      </w:hyperlink>
    </w:p>
    <w:bookmarkEnd w:id="360"/>
    <w:bookmarkStart w:id="362"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61">
        <w:r>
          <w:rPr>
            <w:rStyle w:val="Hyperlink"/>
          </w:rPr>
          <w:t xml:space="preserve">https://doi.org/10.1037/tps0000250</w:t>
        </w:r>
      </w:hyperlink>
    </w:p>
    <w:bookmarkEnd w:id="362"/>
    <w:bookmarkStart w:id="363"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63"/>
    <w:bookmarkStart w:id="365"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64">
        <w:r>
          <w:rPr>
            <w:rStyle w:val="Hyperlink"/>
          </w:rPr>
          <w:t xml:space="preserve">https://doi.org/10.1016/j.drugalcdep.2019.05.017</w:t>
        </w:r>
      </w:hyperlink>
    </w:p>
    <w:bookmarkEnd w:id="365"/>
    <w:bookmarkStart w:id="366"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66"/>
    <w:bookmarkStart w:id="368"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67">
        <w:r>
          <w:rPr>
            <w:rStyle w:val="Hyperlink"/>
          </w:rPr>
          <w:t xml:space="preserve">https://doi.org/10.1037/0003-066X.47.9.1102</w:t>
        </w:r>
      </w:hyperlink>
    </w:p>
    <w:bookmarkEnd w:id="368"/>
    <w:bookmarkStart w:id="370"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69">
        <w:r>
          <w:rPr>
            <w:rStyle w:val="Hyperlink"/>
          </w:rPr>
          <w:t xml:space="preserve">https://doi.org/10.2196/73265</w:t>
        </w:r>
      </w:hyperlink>
    </w:p>
    <w:bookmarkEnd w:id="370"/>
    <w:bookmarkStart w:id="372"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71">
        <w:r>
          <w:rPr>
            <w:rStyle w:val="Hyperlink"/>
          </w:rPr>
          <w:t xml:space="preserve">https://doi.org/10.1016/0740-5472(94)00080-b</w:t>
        </w:r>
      </w:hyperlink>
    </w:p>
    <w:bookmarkEnd w:id="372"/>
    <w:bookmarkStart w:id="374"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73">
        <w:r>
          <w:rPr>
            <w:rStyle w:val="Hyperlink"/>
          </w:rPr>
          <w:t xml:space="preserve">https://doi.org/10.1177/1073191114540320</w:t>
        </w:r>
      </w:hyperlink>
    </w:p>
    <w:bookmarkEnd w:id="374"/>
    <w:bookmarkStart w:id="375"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75"/>
    <w:bookmarkStart w:id="377"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76">
        <w:r>
          <w:rPr>
            <w:rStyle w:val="Hyperlink"/>
          </w:rPr>
          <w:t xml:space="preserve">https://doi.org/10.1037/adb0000550</w:t>
        </w:r>
      </w:hyperlink>
    </w:p>
    <w:bookmarkEnd w:id="377"/>
    <w:bookmarkStart w:id="379"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78">
        <w:r>
          <w:rPr>
            <w:rStyle w:val="Hyperlink"/>
          </w:rPr>
          <w:t xml:space="preserve">https://doi.org/10.1377/hlthaff.2011.0983</w:t>
        </w:r>
      </w:hyperlink>
    </w:p>
    <w:bookmarkEnd w:id="379"/>
    <w:bookmarkStart w:id="380"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80"/>
    <w:bookmarkStart w:id="38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381">
        <w:r>
          <w:rPr>
            <w:rStyle w:val="Hyperlink"/>
          </w:rPr>
          <w:t xml:space="preserve">https://doi.org/10.1146/annurev-clinpsy-021815-093351</w:t>
        </w:r>
      </w:hyperlink>
    </w:p>
    <w:bookmarkEnd w:id="382"/>
    <w:bookmarkStart w:id="38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383">
        <w:r>
          <w:rPr>
            <w:rStyle w:val="Hyperlink"/>
          </w:rPr>
          <w:t xml:space="preserve">https://doi.org/10.1111/j.1530-0277.2006.00263.x</w:t>
        </w:r>
      </w:hyperlink>
    </w:p>
    <w:bookmarkEnd w:id="384"/>
    <w:bookmarkStart w:id="386"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385">
        <w:r>
          <w:rPr>
            <w:rStyle w:val="Hyperlink"/>
          </w:rPr>
          <w:t xml:space="preserve">https://doi.org/10.1001/jamapsychiatry.2013.4450</w:t>
        </w:r>
      </w:hyperlink>
    </w:p>
    <w:bookmarkEnd w:id="386"/>
    <w:bookmarkStart w:id="388"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387">
        <w:r>
          <w:rPr>
            <w:rStyle w:val="Hyperlink"/>
          </w:rPr>
          <w:t xml:space="preserve">https://doi.org/10.1111/add.13479</w:t>
        </w:r>
      </w:hyperlink>
    </w:p>
    <w:bookmarkEnd w:id="388"/>
    <w:bookmarkStart w:id="390"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389">
        <w:r>
          <w:rPr>
            <w:rStyle w:val="Hyperlink"/>
          </w:rPr>
          <w:t xml:space="preserve">https://doi.org/10.1037/adb0000666</w:t>
        </w:r>
      </w:hyperlink>
    </w:p>
    <w:bookmarkEnd w:id="390"/>
    <w:bookmarkStart w:id="392"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391">
        <w:r>
          <w:rPr>
            <w:rStyle w:val="Hyperlink"/>
          </w:rPr>
          <w:t xml:space="preserve">https://doi.org/10.1177/1178221820976988</w:t>
        </w:r>
      </w:hyperlink>
    </w:p>
    <w:bookmarkEnd w:id="392"/>
    <w:bookmarkStart w:id="394"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393">
        <w:r>
          <w:rPr>
            <w:rStyle w:val="Hyperlink"/>
          </w:rPr>
          <w:t xml:space="preserve">https://doi.org/10.1037/0003-066X.60.4.340</w:t>
        </w:r>
      </w:hyperlink>
    </w:p>
    <w:bookmarkEnd w:id="394"/>
    <w:bookmarkStart w:id="395"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395"/>
    <w:bookmarkStart w:id="396"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396"/>
    <w:bookmarkStart w:id="398" w:name="Xb4363def9a086869984bb1996514c38c4a5108e"/>
    <w:p>
      <w:pPr>
        <w:pStyle w:val="Bibliography"/>
      </w:pPr>
      <w:r>
        <w:t xml:space="preserve">Substance Abuse and Mental Health Services Administration (US), &amp; Office of the Surgeon General (US). (2016).</w:t>
      </w:r>
      <w:r>
        <w:t xml:space="preserve"> </w:t>
      </w:r>
      <w:hyperlink r:id="rId397">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398"/>
    <w:bookmarkStart w:id="400"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399">
        <w:r>
          <w:rPr>
            <w:rStyle w:val="Hyperlink"/>
          </w:rPr>
          <w:t xml:space="preserve">https://doi.org/10.1080/19371918.2013.758975</w:t>
        </w:r>
      </w:hyperlink>
    </w:p>
    <w:bookmarkEnd w:id="400"/>
    <w:bookmarkStart w:id="402"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01">
        <w:r>
          <w:rPr>
            <w:rStyle w:val="Hyperlink"/>
          </w:rPr>
          <w:t xml:space="preserve">https://doi.org/10.1177/0261927X09351676</w:t>
        </w:r>
      </w:hyperlink>
    </w:p>
    <w:bookmarkEnd w:id="402"/>
    <w:bookmarkStart w:id="404"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03">
        <w:r>
          <w:rPr>
            <w:rStyle w:val="Hyperlink"/>
          </w:rPr>
          <w:t xml:space="preserve">https://doi.org/10.1177/17456916221134490</w:t>
        </w:r>
      </w:hyperlink>
    </w:p>
    <w:bookmarkEnd w:id="404"/>
    <w:bookmarkStart w:id="405"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05"/>
    <w:bookmarkStart w:id="40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06">
        <w:r>
          <w:rPr>
            <w:rStyle w:val="Hyperlink"/>
          </w:rPr>
          <w:t xml:space="preserve">https://doi.org/10.1016/j.landig.2025.100916</w:t>
        </w:r>
      </w:hyperlink>
    </w:p>
    <w:bookmarkEnd w:id="407"/>
    <w:bookmarkStart w:id="409"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08">
        <w:r>
          <w:rPr>
            <w:rStyle w:val="Hyperlink"/>
          </w:rPr>
          <w:t xml:space="preserve">https://doi.org/10.1016/j.artmed.2020.101987</w:t>
        </w:r>
      </w:hyperlink>
    </w:p>
    <w:bookmarkEnd w:id="409"/>
    <w:bookmarkStart w:id="411"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10">
        <w:r>
          <w:rPr>
            <w:rStyle w:val="Hyperlink"/>
          </w:rPr>
          <w:t xml:space="preserve">https://doi.org/10.1111/j.1530-0277.1984.tb05523.x</w:t>
        </w:r>
      </w:hyperlink>
    </w:p>
    <w:bookmarkEnd w:id="411"/>
    <w:bookmarkStart w:id="413"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12">
        <w:r>
          <w:rPr>
            <w:rStyle w:val="Hyperlink"/>
          </w:rPr>
          <w:t xml:space="preserve">https://doi.org/10.1093/jamia/ocy052</w:t>
        </w:r>
      </w:hyperlink>
    </w:p>
    <w:bookmarkEnd w:id="413"/>
    <w:bookmarkStart w:id="415"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14">
        <w:r>
          <w:rPr>
            <w:rStyle w:val="Hyperlink"/>
          </w:rPr>
          <w:t xml:space="preserve">https://doi.org/10.1377/hlthaff.20.6.64</w:t>
        </w:r>
      </w:hyperlink>
    </w:p>
    <w:bookmarkEnd w:id="415"/>
    <w:bookmarkStart w:id="417"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16">
        <w:r>
          <w:rPr>
            <w:rStyle w:val="Hyperlink"/>
          </w:rPr>
          <w:t xml:space="preserve">https://doi.org/10.1016/j.cpr.2005.11.003</w:t>
        </w:r>
      </w:hyperlink>
    </w:p>
    <w:bookmarkEnd w:id="417"/>
    <w:bookmarkStart w:id="419"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18">
        <w:r>
          <w:rPr>
            <w:rStyle w:val="Hyperlink"/>
          </w:rPr>
          <w:t xml:space="preserve">https://doi.org/10.1016/j.jsat.2021.108417</w:t>
        </w:r>
      </w:hyperlink>
    </w:p>
    <w:bookmarkEnd w:id="419"/>
    <w:bookmarkStart w:id="421"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20">
        <w:r>
          <w:rPr>
            <w:rStyle w:val="Hyperlink"/>
          </w:rPr>
          <w:t xml:space="preserve">https://doi.org/10.1016/j.jsat.2016.12.010</w:t>
        </w:r>
      </w:hyperlink>
    </w:p>
    <w:bookmarkEnd w:id="421"/>
    <w:bookmarkStart w:id="423" w:name="X2d30c84041d97351f676569bf3de3da0c8a9d6d"/>
    <w:p>
      <w:pPr>
        <w:pStyle w:val="Bibliography"/>
      </w:pPr>
      <w:r>
        <w:t xml:space="preserve">WHO ASSIST Working Group. (2002).</w:t>
      </w:r>
      <w:r>
        <w:t xml:space="preserve"> </w:t>
      </w:r>
      <w:hyperlink r:id="rId422">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23"/>
    <w:bookmarkStart w:id="424"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24"/>
    <w:bookmarkStart w:id="426"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25">
        <w:r>
          <w:rPr>
            <w:rStyle w:val="Hyperlink"/>
          </w:rPr>
          <w:t xml:space="preserve">https://doi.org/10.1037/0003-066X.59.4.224</w:t>
        </w:r>
      </w:hyperlink>
    </w:p>
    <w:bookmarkEnd w:id="426"/>
    <w:bookmarkStart w:id="428"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27">
        <w:r>
          <w:rPr>
            <w:rStyle w:val="Hyperlink"/>
          </w:rPr>
          <w:t xml:space="preserve">https://doi.org/10.1016/j.cpr.2007.01.002</w:t>
        </w:r>
      </w:hyperlink>
    </w:p>
    <w:bookmarkEnd w:id="428"/>
    <w:bookmarkStart w:id="430"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29">
        <w:r>
          <w:rPr>
            <w:rStyle w:val="Hyperlink"/>
          </w:rPr>
          <w:t xml:space="preserve">https://doi.org/10.1080/14659891.2018.1523968</w:t>
        </w:r>
      </w:hyperlink>
    </w:p>
    <w:bookmarkEnd w:id="430"/>
    <w:bookmarkStart w:id="432"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31">
        <w:r>
          <w:rPr>
            <w:rStyle w:val="Hyperlink"/>
          </w:rPr>
          <w:t xml:space="preserve">https://doi.org/10.1177/1073191116653829</w:t>
        </w:r>
      </w:hyperlink>
    </w:p>
    <w:bookmarkEnd w:id="432"/>
    <w:bookmarkStart w:id="434"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33">
        <w:r>
          <w:rPr>
            <w:rStyle w:val="Hyperlink"/>
          </w:rPr>
          <w:t xml:space="preserve">https://doi.org/10.1037/pas0000685</w:t>
        </w:r>
      </w:hyperlink>
    </w:p>
    <w:bookmarkEnd w:id="434"/>
    <w:bookmarkStart w:id="436"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35">
        <w:r>
          <w:rPr>
            <w:rStyle w:val="Hyperlink"/>
          </w:rPr>
          <w:t xml:space="preserve">https://doi.org/10.2196/41833</w:t>
        </w:r>
      </w:hyperlink>
    </w:p>
    <w:bookmarkEnd w:id="436"/>
    <w:bookmarkStart w:id="438"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37">
        <w:r>
          <w:rPr>
            <w:rStyle w:val="Hyperlink"/>
          </w:rPr>
          <w:t xml:space="preserve">https://doi.org/10.2196/81697</w:t>
        </w:r>
      </w:hyperlink>
    </w:p>
    <w:bookmarkEnd w:id="438"/>
    <w:bookmarkStart w:id="440"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39">
        <w:r>
          <w:rPr>
            <w:rStyle w:val="Hyperlink"/>
          </w:rPr>
          <w:t xml:space="preserve">https://doi.org/10.31234/osf.io/cgsf7</w:t>
        </w:r>
      </w:hyperlink>
    </w:p>
    <w:bookmarkEnd w:id="440"/>
    <w:bookmarkStart w:id="442"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41">
        <w:r>
          <w:rPr>
            <w:rStyle w:val="Hyperlink"/>
          </w:rPr>
          <w:t xml:space="preserve">https://doi.org/10.1145/1629890.1629897</w:t>
        </w:r>
      </w:hyperlink>
    </w:p>
    <w:bookmarkEnd w:id="442"/>
    <w:bookmarkStart w:id="444"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43">
        <w:r>
          <w:rPr>
            <w:rStyle w:val="Hyperlink"/>
          </w:rPr>
          <w:t xml:space="preserve">https://doi.org/10.1080/17441692.2023.2277854</w:t>
        </w:r>
      </w:hyperlink>
    </w:p>
    <w:bookmarkEnd w:id="444"/>
    <w:bookmarkStart w:id="446"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45">
        <w:r>
          <w:rPr>
            <w:rStyle w:val="Hyperlink"/>
          </w:rPr>
          <w:t xml:space="preserve">https://doi.org/10.2196/mhealth.9117</w:t>
        </w:r>
      </w:hyperlink>
    </w:p>
    <w:bookmarkEnd w:id="446"/>
    <w:bookmarkStart w:id="448"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47">
        <w:r>
          <w:rPr>
            <w:rStyle w:val="Hyperlink"/>
          </w:rPr>
          <w:t xml:space="preserve">https://doi.org/10.1177/1077558712458541</w:t>
        </w:r>
      </w:hyperlink>
    </w:p>
    <w:bookmarkEnd w:id="448"/>
    <w:bookmarkStart w:id="450"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49">
        <w:r>
          <w:rPr>
            <w:rStyle w:val="Hyperlink"/>
          </w:rPr>
          <w:t xml:space="preserve">https://doi.org/10.7326/M14-0295</w:t>
        </w:r>
      </w:hyperlink>
    </w:p>
    <w:bookmarkEnd w:id="450"/>
    <w:bookmarkEnd w:id="451"/>
    <w:bookmarkEnd w:id="4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4" Target="https://doi.org/10.1001/jama.2022.2847" TargetMode="External" /><Relationship Type="http://schemas.openxmlformats.org/officeDocument/2006/relationships/hyperlink" Id="rId348" Target="https://doi.org/10.1001/jama.284.13.1689" TargetMode="External" /><Relationship Type="http://schemas.openxmlformats.org/officeDocument/2006/relationships/hyperlink" Id="rId311" Target="https://doi.org/10.1001/jamanetworkopen.2020.5852" TargetMode="External" /><Relationship Type="http://schemas.openxmlformats.org/officeDocument/2006/relationships/hyperlink" Id="rId385" Target="https://doi.org/10.1001/jamapsychiatry.2013.4450" TargetMode="External" /><Relationship Type="http://schemas.openxmlformats.org/officeDocument/2006/relationships/hyperlink" Id="rId216" Target="https://doi.org/10.1001/jamapsychiatry.2013.4546" TargetMode="External" /><Relationship Type="http://schemas.openxmlformats.org/officeDocument/2006/relationships/hyperlink" Id="rId286" Target="https://doi.org/10.1001/jamapsychiatry.2013.4642" TargetMode="External" /><Relationship Type="http://schemas.openxmlformats.org/officeDocument/2006/relationships/hyperlink" Id="rId280" Target="https://doi.org/10.1001/jamapsychiatry.2015.0584" TargetMode="External" /><Relationship Type="http://schemas.openxmlformats.org/officeDocument/2006/relationships/hyperlink" Id="rId320" Target="https://doi.org/10.1007/978-1-4614-6849-3" TargetMode="External" /><Relationship Type="http://schemas.openxmlformats.org/officeDocument/2006/relationships/hyperlink" Id="rId236" Target="https://doi.org/10.1007/978-3-319-72206-1" TargetMode="External" /><Relationship Type="http://schemas.openxmlformats.org/officeDocument/2006/relationships/hyperlink" Id="rId212" Target="https://doi.org/10.1007/s10488-016-0718-5" TargetMode="External" /><Relationship Type="http://schemas.openxmlformats.org/officeDocument/2006/relationships/hyperlink" Id="rId242" Target="https://doi.org/10.1007/s10862-017-9632-8" TargetMode="External" /><Relationship Type="http://schemas.openxmlformats.org/officeDocument/2006/relationships/hyperlink" Id="rId313" Target="https://doi.org/10.1007/s11920-012-0296-5" TargetMode="External" /><Relationship Type="http://schemas.openxmlformats.org/officeDocument/2006/relationships/hyperlink" Id="rId204" Target="https://doi.org/10.1007/s40429-023-00492-5" TargetMode="External" /><Relationship Type="http://schemas.openxmlformats.org/officeDocument/2006/relationships/hyperlink" Id="rId371" Target="https://doi.org/10.1016/0740-5472(94)00080-b" TargetMode="External" /><Relationship Type="http://schemas.openxmlformats.org/officeDocument/2006/relationships/hyperlink" Id="rId210" Target="https://doi.org/10.1016/j.addbeh.2017.11.039" TargetMode="External" /><Relationship Type="http://schemas.openxmlformats.org/officeDocument/2006/relationships/hyperlink" Id="rId315" Target="https://doi.org/10.1016/j.amepre.2019.08.034" TargetMode="External" /><Relationship Type="http://schemas.openxmlformats.org/officeDocument/2006/relationships/hyperlink" Id="rId325" Target="https://doi.org/10.1016/j.amepre.2022.08.022" TargetMode="External" /><Relationship Type="http://schemas.openxmlformats.org/officeDocument/2006/relationships/hyperlink" Id="rId408" Target="https://doi.org/10.1016/j.artmed.2020.101987" TargetMode="External" /><Relationship Type="http://schemas.openxmlformats.org/officeDocument/2006/relationships/hyperlink" Id="rId268" Target="https://doi.org/10.1016/j.brat.2019.01.010" TargetMode="External" /><Relationship Type="http://schemas.openxmlformats.org/officeDocument/2006/relationships/hyperlink" Id="rId247" Target="https://doi.org/10.1016/j.brat.2019.103506" TargetMode="External" /><Relationship Type="http://schemas.openxmlformats.org/officeDocument/2006/relationships/hyperlink" Id="rId317" Target="https://doi.org/10.1016/j.cger.2014.04.008" TargetMode="External" /><Relationship Type="http://schemas.openxmlformats.org/officeDocument/2006/relationships/hyperlink" Id="rId253" Target="https://doi.org/10.1016/j.cmpb.2016.09.016" TargetMode="External" /><Relationship Type="http://schemas.openxmlformats.org/officeDocument/2006/relationships/hyperlink" Id="rId416" Target="https://doi.org/10.1016/j.cpr.2005.11.003" TargetMode="External" /><Relationship Type="http://schemas.openxmlformats.org/officeDocument/2006/relationships/hyperlink" Id="rId427" Target="https://doi.org/10.1016/j.cpr.2007.01.002" TargetMode="External" /><Relationship Type="http://schemas.openxmlformats.org/officeDocument/2006/relationships/hyperlink" Id="rId344" Target="https://doi.org/10.1016/j.cpr.2017.10.012" TargetMode="External" /><Relationship Type="http://schemas.openxmlformats.org/officeDocument/2006/relationships/hyperlink" Id="rId282" Target="https://doi.org/10.1016/j.drugalcdep.2006.05.012" TargetMode="External" /><Relationship Type="http://schemas.openxmlformats.org/officeDocument/2006/relationships/hyperlink" Id="rId284" Target="https://doi.org/10.1016/j.drugalcdep.2013.07.027" TargetMode="External" /><Relationship Type="http://schemas.openxmlformats.org/officeDocument/2006/relationships/hyperlink" Id="rId232" Target="https://doi.org/10.1016/j.drugalcdep.2014.10.004" TargetMode="External" /><Relationship Type="http://schemas.openxmlformats.org/officeDocument/2006/relationships/hyperlink" Id="rId309" Target="https://doi.org/10.1016/j.drugalcdep.2016.10.038" TargetMode="External" /><Relationship Type="http://schemas.openxmlformats.org/officeDocument/2006/relationships/hyperlink" Id="rId364" Target="https://doi.org/10.1016/j.drugalcdep.2019.05.017" TargetMode="External" /><Relationship Type="http://schemas.openxmlformats.org/officeDocument/2006/relationships/hyperlink" Id="rId270" Target="https://doi.org/10.1016/j.drugalcdep.2020.108350" TargetMode="External" /><Relationship Type="http://schemas.openxmlformats.org/officeDocument/2006/relationships/hyperlink" Id="rId350" Target="https://doi.org/10.1016/j.drugalcdep.2021.108706" TargetMode="External" /><Relationship Type="http://schemas.openxmlformats.org/officeDocument/2006/relationships/hyperlink" Id="rId220" Target="https://doi.org/10.1016/j.drugalcdep.2022.109362" TargetMode="External" /><Relationship Type="http://schemas.openxmlformats.org/officeDocument/2006/relationships/hyperlink" Id="rId295" Target="https://doi.org/10.1016/j.josat.2025.209685" TargetMode="External" /><Relationship Type="http://schemas.openxmlformats.org/officeDocument/2006/relationships/hyperlink" Id="rId230" Target="https://doi.org/10.1016/j.jsat.2013.08.004" TargetMode="External" /><Relationship Type="http://schemas.openxmlformats.org/officeDocument/2006/relationships/hyperlink" Id="rId420" Target="https://doi.org/10.1016/j.jsat.2016.12.010" TargetMode="External" /><Relationship Type="http://schemas.openxmlformats.org/officeDocument/2006/relationships/hyperlink" Id="rId418" Target="https://doi.org/10.1016/j.jsat.2021.108417" TargetMode="External" /><Relationship Type="http://schemas.openxmlformats.org/officeDocument/2006/relationships/hyperlink" Id="rId359" Target="https://doi.org/10.1016/j.jsat.2021.108710" TargetMode="External" /><Relationship Type="http://schemas.openxmlformats.org/officeDocument/2006/relationships/hyperlink" Id="rId406" Target="https://doi.org/10.1016/j.landig.2025.100916" TargetMode="External" /><Relationship Type="http://schemas.openxmlformats.org/officeDocument/2006/relationships/hyperlink" Id="rId342" Target="https://doi.org/10.1016/j.psc.2010.04.012" TargetMode="External" /><Relationship Type="http://schemas.openxmlformats.org/officeDocument/2006/relationships/hyperlink" Id="rId304" Target="https://doi.org/10.1023/A:1008987426876" TargetMode="External" /><Relationship Type="http://schemas.openxmlformats.org/officeDocument/2006/relationships/hyperlink" Id="rId367" Target="https://doi.org/10.1037/0003-066X.47.9.1102" TargetMode="External" /><Relationship Type="http://schemas.openxmlformats.org/officeDocument/2006/relationships/hyperlink" Id="rId425" Target="https://doi.org/10.1037/0003-066X.59.4.224" TargetMode="External" /><Relationship Type="http://schemas.openxmlformats.org/officeDocument/2006/relationships/hyperlink" Id="rId393" Target="https://doi.org/10.1037/0003-066X.60.4.340" TargetMode="External" /><Relationship Type="http://schemas.openxmlformats.org/officeDocument/2006/relationships/hyperlink" Id="rId255" Target="https://doi.org/10.1037/a0037157" TargetMode="External" /><Relationship Type="http://schemas.openxmlformats.org/officeDocument/2006/relationships/hyperlink" Id="rId259" Target="https://doi.org/10.1037/abn0000819" TargetMode="External" /><Relationship Type="http://schemas.openxmlformats.org/officeDocument/2006/relationships/hyperlink" Id="rId251" Target="https://doi.org/10.1037/adb0000292" TargetMode="External" /><Relationship Type="http://schemas.openxmlformats.org/officeDocument/2006/relationships/hyperlink" Id="rId376" Target="https://doi.org/10.1037/adb0000550" TargetMode="External" /><Relationship Type="http://schemas.openxmlformats.org/officeDocument/2006/relationships/hyperlink" Id="rId389" Target="https://doi.org/10.1037/adb0000666" TargetMode="External" /><Relationship Type="http://schemas.openxmlformats.org/officeDocument/2006/relationships/hyperlink" Id="rId266" Target="https://doi.org/10.1037/ccp0000026" TargetMode="External" /><Relationship Type="http://schemas.openxmlformats.org/officeDocument/2006/relationships/hyperlink" Id="rId433" Target="https://doi.org/10.1037/pas0000685" TargetMode="External" /><Relationship Type="http://schemas.openxmlformats.org/officeDocument/2006/relationships/hyperlink" Id="rId257" Target="https://doi.org/10.1037/pha0000210" TargetMode="External" /><Relationship Type="http://schemas.openxmlformats.org/officeDocument/2006/relationships/hyperlink" Id="rId361" Target="https://doi.org/10.1037/tps0000250" TargetMode="External" /><Relationship Type="http://schemas.openxmlformats.org/officeDocument/2006/relationships/hyperlink" Id="rId333" Target="https://doi.org/10.1038/s41380-018-0094-5" TargetMode="External" /><Relationship Type="http://schemas.openxmlformats.org/officeDocument/2006/relationships/hyperlink" Id="rId328" Target="https://doi.org/10.1080/00952990.2019.1694536" TargetMode="External" /><Relationship Type="http://schemas.openxmlformats.org/officeDocument/2006/relationships/hyperlink" Id="rId272" Target="https://doi.org/10.1080/10826084.2021.1899225" TargetMode="External" /><Relationship Type="http://schemas.openxmlformats.org/officeDocument/2006/relationships/hyperlink" Id="rId429" Target="https://doi.org/10.1080/14659891.2018.1523968" TargetMode="External" /><Relationship Type="http://schemas.openxmlformats.org/officeDocument/2006/relationships/hyperlink" Id="rId443" Target="https://doi.org/10.1080/17441692.2023.2277854" TargetMode="External" /><Relationship Type="http://schemas.openxmlformats.org/officeDocument/2006/relationships/hyperlink" Id="rId399" Target="https://doi.org/10.1080/19371918.2013.758975" TargetMode="External" /><Relationship Type="http://schemas.openxmlformats.org/officeDocument/2006/relationships/hyperlink" Id="rId412" Target="https://doi.org/10.1093/jamia/ocy052" TargetMode="External" /><Relationship Type="http://schemas.openxmlformats.org/officeDocument/2006/relationships/hyperlink" Id="rId240" Target="https://doi.org/10.1093/oxfordhb/9780190067991.013.9" TargetMode="External" /><Relationship Type="http://schemas.openxmlformats.org/officeDocument/2006/relationships/hyperlink" Id="rId297" Target="https://doi.org/10.1097/ADM.0000000000000312" TargetMode="External" /><Relationship Type="http://schemas.openxmlformats.org/officeDocument/2006/relationships/hyperlink" Id="rId335" Target="https://doi.org/10.1097/JTO.0b013e3181ec173d" TargetMode="External" /><Relationship Type="http://schemas.openxmlformats.org/officeDocument/2006/relationships/hyperlink" Id="rId387" Target="https://doi.org/10.1111/add.13479" TargetMode="External" /><Relationship Type="http://schemas.openxmlformats.org/officeDocument/2006/relationships/hyperlink" Id="rId222" Target="https://doi.org/10.1111/ajad.12784" TargetMode="External" /><Relationship Type="http://schemas.openxmlformats.org/officeDocument/2006/relationships/hyperlink" Id="rId410" Target="https://doi.org/10.1111/j.1530-0277.1984.tb05523.x" TargetMode="External" /><Relationship Type="http://schemas.openxmlformats.org/officeDocument/2006/relationships/hyperlink" Id="rId383" Target="https://doi.org/10.1111/j.1530-0277.2006.00263.x" TargetMode="External" /><Relationship Type="http://schemas.openxmlformats.org/officeDocument/2006/relationships/hyperlink" Id="rId330" Target="https://doi.org/10.1111/jrh.70076" TargetMode="External" /><Relationship Type="http://schemas.openxmlformats.org/officeDocument/2006/relationships/hyperlink" Id="rId234" Target="https://doi.org/10.1136/bmj-2023-078378" TargetMode="External" /><Relationship Type="http://schemas.openxmlformats.org/officeDocument/2006/relationships/hyperlink" Id="rId441" Target="https://doi.org/10.1145/1629890.1629897" TargetMode="External" /><Relationship Type="http://schemas.openxmlformats.org/officeDocument/2006/relationships/hyperlink" Id="rId300" Target="https://doi.org/10.1145/1867699.1867704" TargetMode="External" /><Relationship Type="http://schemas.openxmlformats.org/officeDocument/2006/relationships/hyperlink" Id="rId381" Target="https://doi.org/10.1146/annurev-clinpsy-021815-093351" TargetMode="External" /><Relationship Type="http://schemas.openxmlformats.org/officeDocument/2006/relationships/hyperlink" Id="rId352" Target="https://doi.org/10.1146/annurev-clinpsy-032816-044949" TargetMode="External" /><Relationship Type="http://schemas.openxmlformats.org/officeDocument/2006/relationships/hyperlink" Id="rId276" Target="https://doi.org/10.1146/annurev-clinpsy-102419-125016" TargetMode="External" /><Relationship Type="http://schemas.openxmlformats.org/officeDocument/2006/relationships/hyperlink" Id="rId218" Target="https://doi.org/10.1146/annurev.clinpsy.3.022806.091455" TargetMode="External" /><Relationship Type="http://schemas.openxmlformats.org/officeDocument/2006/relationships/hyperlink" Id="rId224" Target="https://doi.org/10.1176/appi.ajp.2014.13081055" TargetMode="External" /><Relationship Type="http://schemas.openxmlformats.org/officeDocument/2006/relationships/hyperlink" Id="rId288" Target="https://doi.org/10.1176/appi.ajp.21090963" TargetMode="External" /><Relationship Type="http://schemas.openxmlformats.org/officeDocument/2006/relationships/hyperlink" Id="rId238" Target="https://doi.org/10.1176/ps.62.11.pss6211_1273" TargetMode="External" /><Relationship Type="http://schemas.openxmlformats.org/officeDocument/2006/relationships/hyperlink" Id="rId339" Target="https://doi.org/10.1177/00333549211041554" TargetMode="External" /><Relationship Type="http://schemas.openxmlformats.org/officeDocument/2006/relationships/hyperlink" Id="rId401" Target="https://doi.org/10.1177/0261927X09351676" TargetMode="External" /><Relationship Type="http://schemas.openxmlformats.org/officeDocument/2006/relationships/hyperlink" Id="rId373" Target="https://doi.org/10.1177/1073191114540320" TargetMode="External" /><Relationship Type="http://schemas.openxmlformats.org/officeDocument/2006/relationships/hyperlink" Id="rId431" Target="https://doi.org/10.1177/1073191116653829" TargetMode="External" /><Relationship Type="http://schemas.openxmlformats.org/officeDocument/2006/relationships/hyperlink" Id="rId447" Target="https://doi.org/10.1177/1077558712458541" TargetMode="External" /><Relationship Type="http://schemas.openxmlformats.org/officeDocument/2006/relationships/hyperlink" Id="rId391" Target="https://doi.org/10.1177/1178221820976988" TargetMode="External" /><Relationship Type="http://schemas.openxmlformats.org/officeDocument/2006/relationships/hyperlink" Id="rId403" Target="https://doi.org/10.1177/17456916221134490" TargetMode="External" /><Relationship Type="http://schemas.openxmlformats.org/officeDocument/2006/relationships/hyperlink" Id="rId323" Target="https://doi.org/10.1214/17-EJS1338SI" TargetMode="External" /><Relationship Type="http://schemas.openxmlformats.org/officeDocument/2006/relationships/hyperlink" Id="rId414" Target="https://doi.org/10.1377/hlthaff.20.6.64" TargetMode="External" /><Relationship Type="http://schemas.openxmlformats.org/officeDocument/2006/relationships/hyperlink" Id="rId378" Target="https://doi.org/10.1377/hlthaff.2011.0983" TargetMode="External" /><Relationship Type="http://schemas.openxmlformats.org/officeDocument/2006/relationships/hyperlink" Id="rId226" Target="https://doi.org/10.21231/GNT1-HW21" TargetMode="External" /><Relationship Type="http://schemas.openxmlformats.org/officeDocument/2006/relationships/hyperlink" Id="rId355" Target="https://doi.org/10.2196/29563" TargetMode="External" /><Relationship Type="http://schemas.openxmlformats.org/officeDocument/2006/relationships/hyperlink" Id="rId208" Target="https://doi.org/10.2196/39862" TargetMode="External" /><Relationship Type="http://schemas.openxmlformats.org/officeDocument/2006/relationships/hyperlink" Id="rId435" Target="https://doi.org/10.2196/41833" TargetMode="External" /><Relationship Type="http://schemas.openxmlformats.org/officeDocument/2006/relationships/hyperlink" Id="rId369" Target="https://doi.org/10.2196/73265" TargetMode="External" /><Relationship Type="http://schemas.openxmlformats.org/officeDocument/2006/relationships/hyperlink" Id="rId437" Target="https://doi.org/10.2196/81697" TargetMode="External" /><Relationship Type="http://schemas.openxmlformats.org/officeDocument/2006/relationships/hyperlink" Id="rId291" Target="https://doi.org/10.2196/mental.9777" TargetMode="External" /><Relationship Type="http://schemas.openxmlformats.org/officeDocument/2006/relationships/hyperlink" Id="rId445" Target="https://doi.org/10.2196/mhealth.9117" TargetMode="External" /><Relationship Type="http://schemas.openxmlformats.org/officeDocument/2006/relationships/hyperlink" Id="rId439" Target="https://doi.org/10.31234/osf.io/cgsf7" TargetMode="External" /><Relationship Type="http://schemas.openxmlformats.org/officeDocument/2006/relationships/hyperlink" Id="rId346" Target="https://doi.org/10.35946/arcr.v41.1.01" TargetMode="External" /><Relationship Type="http://schemas.openxmlformats.org/officeDocument/2006/relationships/hyperlink" Id="rId249" Target="https://doi.org/10.48550/arXiv.1810.04805" TargetMode="External" /><Relationship Type="http://schemas.openxmlformats.org/officeDocument/2006/relationships/hyperlink" Id="rId264" Target="https://doi.org/10.5555/ajhb.2007.31.supp.S47" TargetMode="External" /><Relationship Type="http://schemas.openxmlformats.org/officeDocument/2006/relationships/hyperlink" Id="rId449" Target="https://doi.org/10.7326/M14-0295" TargetMode="External" /><Relationship Type="http://schemas.openxmlformats.org/officeDocument/2006/relationships/hyperlink" Id="rId306" Target="https://doi.org/10/gfsjzg" TargetMode="External" /><Relationship Type="http://schemas.openxmlformats.org/officeDocument/2006/relationships/hyperlink" Id="rId262"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4" Target="https://www.ncbi.nlm.nih.gov/pmc/articles/PMC2797101" TargetMode="External" /><Relationship Type="http://schemas.openxmlformats.org/officeDocument/2006/relationships/hyperlink" Id="rId422" Target="https://www.ncbi.nlm.nih.gov/pubmed/12199834" TargetMode="External" /><Relationship Type="http://schemas.openxmlformats.org/officeDocument/2006/relationships/hyperlink" Id="rId357" Target="https://www.ncbi.nlm.nih.gov/pubmed/20669516" TargetMode="External" /><Relationship Type="http://schemas.openxmlformats.org/officeDocument/2006/relationships/hyperlink" Id="rId397"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4" Target="https://doi.org/10.1001/jama.2022.2847" TargetMode="External" /><Relationship Type="http://schemas.openxmlformats.org/officeDocument/2006/relationships/hyperlink" Id="rId348" Target="https://doi.org/10.1001/jama.284.13.1689" TargetMode="External" /><Relationship Type="http://schemas.openxmlformats.org/officeDocument/2006/relationships/hyperlink" Id="rId311" Target="https://doi.org/10.1001/jamanetworkopen.2020.5852" TargetMode="External" /><Relationship Type="http://schemas.openxmlformats.org/officeDocument/2006/relationships/hyperlink" Id="rId385" Target="https://doi.org/10.1001/jamapsychiatry.2013.4450" TargetMode="External" /><Relationship Type="http://schemas.openxmlformats.org/officeDocument/2006/relationships/hyperlink" Id="rId216" Target="https://doi.org/10.1001/jamapsychiatry.2013.4546" TargetMode="External" /><Relationship Type="http://schemas.openxmlformats.org/officeDocument/2006/relationships/hyperlink" Id="rId286" Target="https://doi.org/10.1001/jamapsychiatry.2013.4642" TargetMode="External" /><Relationship Type="http://schemas.openxmlformats.org/officeDocument/2006/relationships/hyperlink" Id="rId280" Target="https://doi.org/10.1001/jamapsychiatry.2015.0584" TargetMode="External" /><Relationship Type="http://schemas.openxmlformats.org/officeDocument/2006/relationships/hyperlink" Id="rId320" Target="https://doi.org/10.1007/978-1-4614-6849-3" TargetMode="External" /><Relationship Type="http://schemas.openxmlformats.org/officeDocument/2006/relationships/hyperlink" Id="rId236" Target="https://doi.org/10.1007/978-3-319-72206-1" TargetMode="External" /><Relationship Type="http://schemas.openxmlformats.org/officeDocument/2006/relationships/hyperlink" Id="rId212" Target="https://doi.org/10.1007/s10488-016-0718-5" TargetMode="External" /><Relationship Type="http://schemas.openxmlformats.org/officeDocument/2006/relationships/hyperlink" Id="rId242" Target="https://doi.org/10.1007/s10862-017-9632-8" TargetMode="External" /><Relationship Type="http://schemas.openxmlformats.org/officeDocument/2006/relationships/hyperlink" Id="rId313" Target="https://doi.org/10.1007/s11920-012-0296-5" TargetMode="External" /><Relationship Type="http://schemas.openxmlformats.org/officeDocument/2006/relationships/hyperlink" Id="rId204" Target="https://doi.org/10.1007/s40429-023-00492-5" TargetMode="External" /><Relationship Type="http://schemas.openxmlformats.org/officeDocument/2006/relationships/hyperlink" Id="rId371" Target="https://doi.org/10.1016/0740-5472(94)00080-b" TargetMode="External" /><Relationship Type="http://schemas.openxmlformats.org/officeDocument/2006/relationships/hyperlink" Id="rId210" Target="https://doi.org/10.1016/j.addbeh.2017.11.039" TargetMode="External" /><Relationship Type="http://schemas.openxmlformats.org/officeDocument/2006/relationships/hyperlink" Id="rId315" Target="https://doi.org/10.1016/j.amepre.2019.08.034" TargetMode="External" /><Relationship Type="http://schemas.openxmlformats.org/officeDocument/2006/relationships/hyperlink" Id="rId325" Target="https://doi.org/10.1016/j.amepre.2022.08.022" TargetMode="External" /><Relationship Type="http://schemas.openxmlformats.org/officeDocument/2006/relationships/hyperlink" Id="rId408" Target="https://doi.org/10.1016/j.artmed.2020.101987" TargetMode="External" /><Relationship Type="http://schemas.openxmlformats.org/officeDocument/2006/relationships/hyperlink" Id="rId268" Target="https://doi.org/10.1016/j.brat.2019.01.010" TargetMode="External" /><Relationship Type="http://schemas.openxmlformats.org/officeDocument/2006/relationships/hyperlink" Id="rId247" Target="https://doi.org/10.1016/j.brat.2019.103506" TargetMode="External" /><Relationship Type="http://schemas.openxmlformats.org/officeDocument/2006/relationships/hyperlink" Id="rId317" Target="https://doi.org/10.1016/j.cger.2014.04.008" TargetMode="External" /><Relationship Type="http://schemas.openxmlformats.org/officeDocument/2006/relationships/hyperlink" Id="rId253" Target="https://doi.org/10.1016/j.cmpb.2016.09.016" TargetMode="External" /><Relationship Type="http://schemas.openxmlformats.org/officeDocument/2006/relationships/hyperlink" Id="rId416" Target="https://doi.org/10.1016/j.cpr.2005.11.003" TargetMode="External" /><Relationship Type="http://schemas.openxmlformats.org/officeDocument/2006/relationships/hyperlink" Id="rId427" Target="https://doi.org/10.1016/j.cpr.2007.01.002" TargetMode="External" /><Relationship Type="http://schemas.openxmlformats.org/officeDocument/2006/relationships/hyperlink" Id="rId344" Target="https://doi.org/10.1016/j.cpr.2017.10.012" TargetMode="External" /><Relationship Type="http://schemas.openxmlformats.org/officeDocument/2006/relationships/hyperlink" Id="rId282" Target="https://doi.org/10.1016/j.drugalcdep.2006.05.012" TargetMode="External" /><Relationship Type="http://schemas.openxmlformats.org/officeDocument/2006/relationships/hyperlink" Id="rId284" Target="https://doi.org/10.1016/j.drugalcdep.2013.07.027" TargetMode="External" /><Relationship Type="http://schemas.openxmlformats.org/officeDocument/2006/relationships/hyperlink" Id="rId232" Target="https://doi.org/10.1016/j.drugalcdep.2014.10.004" TargetMode="External" /><Relationship Type="http://schemas.openxmlformats.org/officeDocument/2006/relationships/hyperlink" Id="rId309" Target="https://doi.org/10.1016/j.drugalcdep.2016.10.038" TargetMode="External" /><Relationship Type="http://schemas.openxmlformats.org/officeDocument/2006/relationships/hyperlink" Id="rId364" Target="https://doi.org/10.1016/j.drugalcdep.2019.05.017" TargetMode="External" /><Relationship Type="http://schemas.openxmlformats.org/officeDocument/2006/relationships/hyperlink" Id="rId270" Target="https://doi.org/10.1016/j.drugalcdep.2020.108350" TargetMode="External" /><Relationship Type="http://schemas.openxmlformats.org/officeDocument/2006/relationships/hyperlink" Id="rId350" Target="https://doi.org/10.1016/j.drugalcdep.2021.108706" TargetMode="External" /><Relationship Type="http://schemas.openxmlformats.org/officeDocument/2006/relationships/hyperlink" Id="rId220" Target="https://doi.org/10.1016/j.drugalcdep.2022.109362" TargetMode="External" /><Relationship Type="http://schemas.openxmlformats.org/officeDocument/2006/relationships/hyperlink" Id="rId295" Target="https://doi.org/10.1016/j.josat.2025.209685" TargetMode="External" /><Relationship Type="http://schemas.openxmlformats.org/officeDocument/2006/relationships/hyperlink" Id="rId230" Target="https://doi.org/10.1016/j.jsat.2013.08.004" TargetMode="External" /><Relationship Type="http://schemas.openxmlformats.org/officeDocument/2006/relationships/hyperlink" Id="rId420" Target="https://doi.org/10.1016/j.jsat.2016.12.010" TargetMode="External" /><Relationship Type="http://schemas.openxmlformats.org/officeDocument/2006/relationships/hyperlink" Id="rId418" Target="https://doi.org/10.1016/j.jsat.2021.108417" TargetMode="External" /><Relationship Type="http://schemas.openxmlformats.org/officeDocument/2006/relationships/hyperlink" Id="rId359" Target="https://doi.org/10.1016/j.jsat.2021.108710" TargetMode="External" /><Relationship Type="http://schemas.openxmlformats.org/officeDocument/2006/relationships/hyperlink" Id="rId406" Target="https://doi.org/10.1016/j.landig.2025.100916" TargetMode="External" /><Relationship Type="http://schemas.openxmlformats.org/officeDocument/2006/relationships/hyperlink" Id="rId342" Target="https://doi.org/10.1016/j.psc.2010.04.012" TargetMode="External" /><Relationship Type="http://schemas.openxmlformats.org/officeDocument/2006/relationships/hyperlink" Id="rId304" Target="https://doi.org/10.1023/A:1008987426876" TargetMode="External" /><Relationship Type="http://schemas.openxmlformats.org/officeDocument/2006/relationships/hyperlink" Id="rId367" Target="https://doi.org/10.1037/0003-066X.47.9.1102" TargetMode="External" /><Relationship Type="http://schemas.openxmlformats.org/officeDocument/2006/relationships/hyperlink" Id="rId425" Target="https://doi.org/10.1037/0003-066X.59.4.224" TargetMode="External" /><Relationship Type="http://schemas.openxmlformats.org/officeDocument/2006/relationships/hyperlink" Id="rId393" Target="https://doi.org/10.1037/0003-066X.60.4.340" TargetMode="External" /><Relationship Type="http://schemas.openxmlformats.org/officeDocument/2006/relationships/hyperlink" Id="rId255" Target="https://doi.org/10.1037/a0037157" TargetMode="External" /><Relationship Type="http://schemas.openxmlformats.org/officeDocument/2006/relationships/hyperlink" Id="rId259" Target="https://doi.org/10.1037/abn0000819" TargetMode="External" /><Relationship Type="http://schemas.openxmlformats.org/officeDocument/2006/relationships/hyperlink" Id="rId251" Target="https://doi.org/10.1037/adb0000292" TargetMode="External" /><Relationship Type="http://schemas.openxmlformats.org/officeDocument/2006/relationships/hyperlink" Id="rId376" Target="https://doi.org/10.1037/adb0000550" TargetMode="External" /><Relationship Type="http://schemas.openxmlformats.org/officeDocument/2006/relationships/hyperlink" Id="rId389" Target="https://doi.org/10.1037/adb0000666" TargetMode="External" /><Relationship Type="http://schemas.openxmlformats.org/officeDocument/2006/relationships/hyperlink" Id="rId266" Target="https://doi.org/10.1037/ccp0000026" TargetMode="External" /><Relationship Type="http://schemas.openxmlformats.org/officeDocument/2006/relationships/hyperlink" Id="rId433" Target="https://doi.org/10.1037/pas0000685" TargetMode="External" /><Relationship Type="http://schemas.openxmlformats.org/officeDocument/2006/relationships/hyperlink" Id="rId257" Target="https://doi.org/10.1037/pha0000210" TargetMode="External" /><Relationship Type="http://schemas.openxmlformats.org/officeDocument/2006/relationships/hyperlink" Id="rId361" Target="https://doi.org/10.1037/tps0000250" TargetMode="External" /><Relationship Type="http://schemas.openxmlformats.org/officeDocument/2006/relationships/hyperlink" Id="rId333" Target="https://doi.org/10.1038/s41380-018-0094-5" TargetMode="External" /><Relationship Type="http://schemas.openxmlformats.org/officeDocument/2006/relationships/hyperlink" Id="rId328" Target="https://doi.org/10.1080/00952990.2019.1694536" TargetMode="External" /><Relationship Type="http://schemas.openxmlformats.org/officeDocument/2006/relationships/hyperlink" Id="rId272" Target="https://doi.org/10.1080/10826084.2021.1899225" TargetMode="External" /><Relationship Type="http://schemas.openxmlformats.org/officeDocument/2006/relationships/hyperlink" Id="rId429" Target="https://doi.org/10.1080/14659891.2018.1523968" TargetMode="External" /><Relationship Type="http://schemas.openxmlformats.org/officeDocument/2006/relationships/hyperlink" Id="rId443" Target="https://doi.org/10.1080/17441692.2023.2277854" TargetMode="External" /><Relationship Type="http://schemas.openxmlformats.org/officeDocument/2006/relationships/hyperlink" Id="rId399" Target="https://doi.org/10.1080/19371918.2013.758975" TargetMode="External" /><Relationship Type="http://schemas.openxmlformats.org/officeDocument/2006/relationships/hyperlink" Id="rId412" Target="https://doi.org/10.1093/jamia/ocy052" TargetMode="External" /><Relationship Type="http://schemas.openxmlformats.org/officeDocument/2006/relationships/hyperlink" Id="rId240" Target="https://doi.org/10.1093/oxfordhb/9780190067991.013.9" TargetMode="External" /><Relationship Type="http://schemas.openxmlformats.org/officeDocument/2006/relationships/hyperlink" Id="rId297" Target="https://doi.org/10.1097/ADM.0000000000000312" TargetMode="External" /><Relationship Type="http://schemas.openxmlformats.org/officeDocument/2006/relationships/hyperlink" Id="rId335" Target="https://doi.org/10.1097/JTO.0b013e3181ec173d" TargetMode="External" /><Relationship Type="http://schemas.openxmlformats.org/officeDocument/2006/relationships/hyperlink" Id="rId387" Target="https://doi.org/10.1111/add.13479" TargetMode="External" /><Relationship Type="http://schemas.openxmlformats.org/officeDocument/2006/relationships/hyperlink" Id="rId222" Target="https://doi.org/10.1111/ajad.12784" TargetMode="External" /><Relationship Type="http://schemas.openxmlformats.org/officeDocument/2006/relationships/hyperlink" Id="rId410" Target="https://doi.org/10.1111/j.1530-0277.1984.tb05523.x" TargetMode="External" /><Relationship Type="http://schemas.openxmlformats.org/officeDocument/2006/relationships/hyperlink" Id="rId383" Target="https://doi.org/10.1111/j.1530-0277.2006.00263.x" TargetMode="External" /><Relationship Type="http://schemas.openxmlformats.org/officeDocument/2006/relationships/hyperlink" Id="rId330" Target="https://doi.org/10.1111/jrh.70076" TargetMode="External" /><Relationship Type="http://schemas.openxmlformats.org/officeDocument/2006/relationships/hyperlink" Id="rId234" Target="https://doi.org/10.1136/bmj-2023-078378" TargetMode="External" /><Relationship Type="http://schemas.openxmlformats.org/officeDocument/2006/relationships/hyperlink" Id="rId441" Target="https://doi.org/10.1145/1629890.1629897" TargetMode="External" /><Relationship Type="http://schemas.openxmlformats.org/officeDocument/2006/relationships/hyperlink" Id="rId300" Target="https://doi.org/10.1145/1867699.1867704" TargetMode="External" /><Relationship Type="http://schemas.openxmlformats.org/officeDocument/2006/relationships/hyperlink" Id="rId381" Target="https://doi.org/10.1146/annurev-clinpsy-021815-093351" TargetMode="External" /><Relationship Type="http://schemas.openxmlformats.org/officeDocument/2006/relationships/hyperlink" Id="rId352" Target="https://doi.org/10.1146/annurev-clinpsy-032816-044949" TargetMode="External" /><Relationship Type="http://schemas.openxmlformats.org/officeDocument/2006/relationships/hyperlink" Id="rId276" Target="https://doi.org/10.1146/annurev-clinpsy-102419-125016" TargetMode="External" /><Relationship Type="http://schemas.openxmlformats.org/officeDocument/2006/relationships/hyperlink" Id="rId218" Target="https://doi.org/10.1146/annurev.clinpsy.3.022806.091455" TargetMode="External" /><Relationship Type="http://schemas.openxmlformats.org/officeDocument/2006/relationships/hyperlink" Id="rId224" Target="https://doi.org/10.1176/appi.ajp.2014.13081055" TargetMode="External" /><Relationship Type="http://schemas.openxmlformats.org/officeDocument/2006/relationships/hyperlink" Id="rId288" Target="https://doi.org/10.1176/appi.ajp.21090963" TargetMode="External" /><Relationship Type="http://schemas.openxmlformats.org/officeDocument/2006/relationships/hyperlink" Id="rId238" Target="https://doi.org/10.1176/ps.62.11.pss6211_1273" TargetMode="External" /><Relationship Type="http://schemas.openxmlformats.org/officeDocument/2006/relationships/hyperlink" Id="rId339" Target="https://doi.org/10.1177/00333549211041554" TargetMode="External" /><Relationship Type="http://schemas.openxmlformats.org/officeDocument/2006/relationships/hyperlink" Id="rId401" Target="https://doi.org/10.1177/0261927X09351676" TargetMode="External" /><Relationship Type="http://schemas.openxmlformats.org/officeDocument/2006/relationships/hyperlink" Id="rId373" Target="https://doi.org/10.1177/1073191114540320" TargetMode="External" /><Relationship Type="http://schemas.openxmlformats.org/officeDocument/2006/relationships/hyperlink" Id="rId431" Target="https://doi.org/10.1177/1073191116653829" TargetMode="External" /><Relationship Type="http://schemas.openxmlformats.org/officeDocument/2006/relationships/hyperlink" Id="rId447" Target="https://doi.org/10.1177/1077558712458541" TargetMode="External" /><Relationship Type="http://schemas.openxmlformats.org/officeDocument/2006/relationships/hyperlink" Id="rId391" Target="https://doi.org/10.1177/1178221820976988" TargetMode="External" /><Relationship Type="http://schemas.openxmlformats.org/officeDocument/2006/relationships/hyperlink" Id="rId403" Target="https://doi.org/10.1177/17456916221134490" TargetMode="External" /><Relationship Type="http://schemas.openxmlformats.org/officeDocument/2006/relationships/hyperlink" Id="rId323" Target="https://doi.org/10.1214/17-EJS1338SI" TargetMode="External" /><Relationship Type="http://schemas.openxmlformats.org/officeDocument/2006/relationships/hyperlink" Id="rId414" Target="https://doi.org/10.1377/hlthaff.20.6.64" TargetMode="External" /><Relationship Type="http://schemas.openxmlformats.org/officeDocument/2006/relationships/hyperlink" Id="rId378" Target="https://doi.org/10.1377/hlthaff.2011.0983" TargetMode="External" /><Relationship Type="http://schemas.openxmlformats.org/officeDocument/2006/relationships/hyperlink" Id="rId226" Target="https://doi.org/10.21231/GNT1-HW21" TargetMode="External" /><Relationship Type="http://schemas.openxmlformats.org/officeDocument/2006/relationships/hyperlink" Id="rId355" Target="https://doi.org/10.2196/29563" TargetMode="External" /><Relationship Type="http://schemas.openxmlformats.org/officeDocument/2006/relationships/hyperlink" Id="rId208" Target="https://doi.org/10.2196/39862" TargetMode="External" /><Relationship Type="http://schemas.openxmlformats.org/officeDocument/2006/relationships/hyperlink" Id="rId435" Target="https://doi.org/10.2196/41833" TargetMode="External" /><Relationship Type="http://schemas.openxmlformats.org/officeDocument/2006/relationships/hyperlink" Id="rId369" Target="https://doi.org/10.2196/73265" TargetMode="External" /><Relationship Type="http://schemas.openxmlformats.org/officeDocument/2006/relationships/hyperlink" Id="rId437" Target="https://doi.org/10.2196/81697" TargetMode="External" /><Relationship Type="http://schemas.openxmlformats.org/officeDocument/2006/relationships/hyperlink" Id="rId291" Target="https://doi.org/10.2196/mental.9777" TargetMode="External" /><Relationship Type="http://schemas.openxmlformats.org/officeDocument/2006/relationships/hyperlink" Id="rId445" Target="https://doi.org/10.2196/mhealth.9117" TargetMode="External" /><Relationship Type="http://schemas.openxmlformats.org/officeDocument/2006/relationships/hyperlink" Id="rId439" Target="https://doi.org/10.31234/osf.io/cgsf7" TargetMode="External" /><Relationship Type="http://schemas.openxmlformats.org/officeDocument/2006/relationships/hyperlink" Id="rId346" Target="https://doi.org/10.35946/arcr.v41.1.01" TargetMode="External" /><Relationship Type="http://schemas.openxmlformats.org/officeDocument/2006/relationships/hyperlink" Id="rId249" Target="https://doi.org/10.48550/arXiv.1810.04805" TargetMode="External" /><Relationship Type="http://schemas.openxmlformats.org/officeDocument/2006/relationships/hyperlink" Id="rId264" Target="https://doi.org/10.5555/ajhb.2007.31.supp.S47" TargetMode="External" /><Relationship Type="http://schemas.openxmlformats.org/officeDocument/2006/relationships/hyperlink" Id="rId449" Target="https://doi.org/10.7326/M14-0295" TargetMode="External" /><Relationship Type="http://schemas.openxmlformats.org/officeDocument/2006/relationships/hyperlink" Id="rId306" Target="https://doi.org/10/gfsjzg" TargetMode="External" /><Relationship Type="http://schemas.openxmlformats.org/officeDocument/2006/relationships/hyperlink" Id="rId262"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4" Target="https://www.ncbi.nlm.nih.gov/pmc/articles/PMC2797101" TargetMode="External" /><Relationship Type="http://schemas.openxmlformats.org/officeDocument/2006/relationships/hyperlink" Id="rId422" Target="https://www.ncbi.nlm.nih.gov/pubmed/12199834" TargetMode="External" /><Relationship Type="http://schemas.openxmlformats.org/officeDocument/2006/relationships/hyperlink" Id="rId357" Target="https://www.ncbi.nlm.nih.gov/pubmed/20669516" TargetMode="External" /><Relationship Type="http://schemas.openxmlformats.org/officeDocument/2006/relationships/hyperlink" Id="rId397"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2026-03-30T14:45:20Z</dcterms:created>
  <dcterms:modified xsi:type="dcterms:W3CDTF">2026-03-30T14:45:20Z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2026-03-30</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