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2384" w:rsidRPr="00981977" w:rsidRDefault="00432384" w:rsidP="00432384">
      <w:pPr>
        <w:pStyle w:val="Web"/>
        <w:spacing w:beforeAutospacing="0" w:afterAutospacing="0"/>
        <w:rPr>
          <w:rFonts w:ascii="SimHei" w:eastAsia="SimHei" w:hAnsi="SimHei" w:cs="新細明體"/>
          <w:sz w:val="24"/>
          <w:szCs w:val="24"/>
          <w:lang w:eastAsia="zh-TW"/>
        </w:rPr>
      </w:pPr>
      <w:r w:rsidRPr="00981977">
        <w:rPr>
          <w:rFonts w:ascii="SimHei" w:eastAsia="SimHei" w:hAnsi="SimHei"/>
        </w:rPr>
        <w:t>這是一份針對在控制環境（冷氣房）及完成發射率校正後，所進行的</w:t>
      </w:r>
      <w:r w:rsidRPr="00981977">
        <w:rPr>
          <w:rFonts w:ascii="SimHei" w:eastAsia="SimHei" w:hAnsi="SimHei"/>
          <w:b/>
          <w:bCs/>
        </w:rPr>
        <w:t>新配方奈米散熱塗料</w:t>
      </w:r>
      <w:r w:rsidRPr="00981977">
        <w:rPr>
          <w:rFonts w:ascii="SimHei" w:eastAsia="SimHei" w:hAnsi="SimHei"/>
        </w:rPr>
        <w:t>最新驗證分析報告。</w:t>
      </w:r>
    </w:p>
    <w:p w:rsidR="00432384" w:rsidRPr="00981977" w:rsidRDefault="00432384" w:rsidP="00432384">
      <w:pPr>
        <w:pStyle w:val="1"/>
        <w:spacing w:beforeAutospacing="0" w:afterAutospacing="0"/>
        <w:rPr>
          <w:rFonts w:ascii="SimHei" w:eastAsia="SimHei" w:hAnsi="SimHei"/>
          <w:sz w:val="34"/>
          <w:szCs w:val="34"/>
        </w:rPr>
      </w:pPr>
      <w:r w:rsidRPr="00981977">
        <w:rPr>
          <w:rFonts w:ascii="SimHei" w:eastAsia="SimHei" w:hAnsi="SimHei"/>
          <w:sz w:val="34"/>
          <w:szCs w:val="34"/>
        </w:rPr>
        <w:t>奈米散熱塗料（新配方）環境與光學校正熱效能驗證報告</w:t>
      </w:r>
    </w:p>
    <w:p w:rsidR="00432384" w:rsidRPr="00981977" w:rsidRDefault="00432384" w:rsidP="00432384">
      <w:pPr>
        <w:pStyle w:val="2"/>
        <w:spacing w:beforeAutospacing="0" w:afterAutospacing="0"/>
        <w:rPr>
          <w:rFonts w:ascii="SimHei" w:eastAsia="SimHei" w:hAnsi="SimHei"/>
        </w:rPr>
      </w:pPr>
      <w:r w:rsidRPr="00981977">
        <w:rPr>
          <w:rFonts w:ascii="SimHei" w:eastAsia="SimHei" w:hAnsi="SimHei"/>
        </w:rPr>
        <w:t>一、 測試條件與校正說明</w:t>
      </w:r>
    </w:p>
    <w:p w:rsidR="00432384" w:rsidRPr="00981977" w:rsidRDefault="00432384" w:rsidP="00432384">
      <w:pPr>
        <w:pStyle w:val="Web"/>
        <w:numPr>
          <w:ilvl w:val="0"/>
          <w:numId w:val="14"/>
        </w:numPr>
        <w:spacing w:beforeAutospacing="0" w:afterAutospacing="0"/>
        <w:rPr>
          <w:rFonts w:ascii="SimHei" w:eastAsia="SimHei" w:hAnsi="SimHei"/>
        </w:rPr>
      </w:pPr>
      <w:r w:rsidRPr="00981977">
        <w:rPr>
          <w:rFonts w:ascii="SimHei" w:eastAsia="SimHei" w:hAnsi="SimHei"/>
          <w:b/>
          <w:bCs/>
        </w:rPr>
        <w:t>環境條件優化</w:t>
      </w:r>
      <w:r w:rsidRPr="00981977">
        <w:rPr>
          <w:rFonts w:ascii="SimHei" w:eastAsia="SimHei" w:hAnsi="SimHei"/>
        </w:rPr>
        <w:t>：</w:t>
      </w:r>
    </w:p>
    <w:p w:rsidR="00432384" w:rsidRPr="00981977" w:rsidRDefault="00432384" w:rsidP="00432384">
      <w:pPr>
        <w:pStyle w:val="Web"/>
        <w:numPr>
          <w:ilvl w:val="1"/>
          <w:numId w:val="14"/>
        </w:numPr>
        <w:spacing w:beforeAutospacing="0" w:afterAutospacing="0"/>
        <w:rPr>
          <w:rFonts w:ascii="SimHei" w:eastAsia="SimHei" w:hAnsi="SimHei"/>
        </w:rPr>
      </w:pPr>
      <w:r w:rsidRPr="00981977">
        <w:rPr>
          <w:rFonts w:ascii="SimHei" w:eastAsia="SimHei" w:hAnsi="SimHei"/>
        </w:rPr>
        <w:t>本次實驗於</w:t>
      </w:r>
      <w:r w:rsidRPr="00981977">
        <w:rPr>
          <w:rFonts w:ascii="SimHei" w:eastAsia="SimHei" w:hAnsi="SimHei"/>
          <w:b/>
          <w:bCs/>
        </w:rPr>
        <w:t>冷氣房控制環境</w:t>
      </w:r>
      <w:r w:rsidRPr="00981977">
        <w:rPr>
          <w:rFonts w:ascii="SimHei" w:eastAsia="SimHei" w:hAnsi="SimHei"/>
        </w:rPr>
        <w:t>下進行，降低環境背景溫度的波動，使熱對流場更為穩定，大幅提升測試數據的重覆性與可信度。</w:t>
      </w:r>
    </w:p>
    <w:p w:rsidR="00432384" w:rsidRPr="00981977" w:rsidRDefault="00432384" w:rsidP="00432384">
      <w:pPr>
        <w:pStyle w:val="Web"/>
        <w:numPr>
          <w:ilvl w:val="0"/>
          <w:numId w:val="14"/>
        </w:numPr>
        <w:spacing w:beforeAutospacing="0" w:afterAutospacing="0"/>
        <w:rPr>
          <w:rFonts w:ascii="SimHei" w:eastAsia="SimHei" w:hAnsi="SimHei"/>
        </w:rPr>
      </w:pPr>
      <w:r w:rsidRPr="00981977">
        <w:rPr>
          <w:rFonts w:ascii="SimHei" w:eastAsia="SimHei" w:hAnsi="SimHei"/>
          <w:b/>
          <w:bCs/>
        </w:rPr>
        <w:t>FLIR 紅外線熱像儀光學校正（Emissivity Correction）</w:t>
      </w:r>
      <w:r w:rsidRPr="00981977">
        <w:rPr>
          <w:rFonts w:ascii="SimHei" w:eastAsia="SimHei" w:hAnsi="SimHei"/>
        </w:rPr>
        <w:t>：</w:t>
      </w:r>
    </w:p>
    <w:p w:rsidR="00432384" w:rsidRPr="00981977" w:rsidRDefault="00432384" w:rsidP="00432384">
      <w:pPr>
        <w:pStyle w:val="Web"/>
        <w:numPr>
          <w:ilvl w:val="1"/>
          <w:numId w:val="14"/>
        </w:numPr>
        <w:spacing w:beforeAutospacing="0" w:afterAutospacing="0"/>
        <w:rPr>
          <w:rFonts w:ascii="SimHei" w:eastAsia="SimHei" w:hAnsi="SimHei"/>
        </w:rPr>
      </w:pPr>
      <w:r w:rsidRPr="00981977">
        <w:rPr>
          <w:rFonts w:ascii="SimHei" w:eastAsia="SimHei" w:hAnsi="SimHei"/>
          <w:b/>
          <w:bCs/>
        </w:rPr>
        <w:t>裸鋁片材（T1）</w:t>
      </w:r>
      <w:r w:rsidRPr="00981977">
        <w:rPr>
          <w:rFonts w:ascii="SimHei" w:eastAsia="SimHei" w:hAnsi="SimHei"/>
        </w:rPr>
        <w:t xml:space="preserve">：放射率校正為 </w:t>
      </w:r>
      <w:r w:rsidRPr="00981977">
        <w:rPr>
          <w:rStyle w:val="math-inline"/>
          <w:rFonts w:ascii="SimHei" w:eastAsia="SimHei" w:hAnsi="SimHei" w:hint="eastAsia"/>
          <w:b/>
          <w:bCs/>
        </w:rPr>
        <w:t>ε</w:t>
      </w:r>
      <w:r w:rsidRPr="00981977">
        <w:rPr>
          <w:rStyle w:val="math-inline"/>
          <w:rFonts w:ascii="SimHei" w:eastAsia="SimHei" w:hAnsi="SimHei"/>
          <w:b/>
          <w:bCs/>
        </w:rPr>
        <w:t xml:space="preserve"> = 0.20</w:t>
      </w:r>
      <w:r w:rsidRPr="00981977">
        <w:rPr>
          <w:rFonts w:ascii="SimHei" w:eastAsia="SimHei" w:hAnsi="SimHei"/>
        </w:rPr>
        <w:t>（修正前次因低發射率導致的反射誤差）。</w:t>
      </w:r>
    </w:p>
    <w:p w:rsidR="00432384" w:rsidRPr="00981977" w:rsidRDefault="00432384" w:rsidP="00432384">
      <w:pPr>
        <w:pStyle w:val="Web"/>
        <w:numPr>
          <w:ilvl w:val="1"/>
          <w:numId w:val="14"/>
        </w:numPr>
        <w:spacing w:beforeAutospacing="0" w:afterAutospacing="0"/>
        <w:rPr>
          <w:rFonts w:ascii="SimHei" w:eastAsia="SimHei" w:hAnsi="SimHei"/>
        </w:rPr>
      </w:pPr>
      <w:r w:rsidRPr="00981977">
        <w:rPr>
          <w:rFonts w:ascii="SimHei" w:eastAsia="SimHei" w:hAnsi="SimHei"/>
          <w:b/>
          <w:bCs/>
        </w:rPr>
        <w:t>奈米塗料片材（T2）</w:t>
      </w:r>
      <w:r w:rsidRPr="00981977">
        <w:rPr>
          <w:rFonts w:ascii="SimHei" w:eastAsia="SimHei" w:hAnsi="SimHei"/>
        </w:rPr>
        <w:t xml:space="preserve">：放射率維持為 </w:t>
      </w:r>
      <w:r w:rsidRPr="00981977">
        <w:rPr>
          <w:rStyle w:val="math-inline"/>
          <w:rFonts w:ascii="SimHei" w:eastAsia="SimHei" w:hAnsi="SimHei" w:hint="eastAsia"/>
          <w:b/>
          <w:bCs/>
        </w:rPr>
        <w:t>ε</w:t>
      </w:r>
      <w:r w:rsidRPr="00981977">
        <w:rPr>
          <w:rStyle w:val="math-inline"/>
          <w:rFonts w:ascii="SimHei" w:eastAsia="SimHei" w:hAnsi="SimHei"/>
          <w:b/>
          <w:bCs/>
        </w:rPr>
        <w:t xml:space="preserve"> = 0.95</w:t>
      </w:r>
      <w:r w:rsidRPr="00981977">
        <w:rPr>
          <w:rFonts w:ascii="SimHei" w:eastAsia="SimHei" w:hAnsi="SimHei"/>
        </w:rPr>
        <w:t>（接近黑體輻射特性）。</w:t>
      </w:r>
    </w:p>
    <w:p w:rsidR="00432384" w:rsidRPr="00981977" w:rsidRDefault="00432384" w:rsidP="00432384">
      <w:pPr>
        <w:pStyle w:val="Web"/>
        <w:numPr>
          <w:ilvl w:val="0"/>
          <w:numId w:val="14"/>
        </w:numPr>
        <w:spacing w:beforeAutospacing="0" w:afterAutospacing="0"/>
        <w:rPr>
          <w:rFonts w:ascii="SimHei" w:eastAsia="SimHei" w:hAnsi="SimHei"/>
        </w:rPr>
      </w:pPr>
      <w:r w:rsidRPr="00981977">
        <w:rPr>
          <w:rFonts w:ascii="SimHei" w:eastAsia="SimHei" w:hAnsi="SimHei"/>
          <w:b/>
          <w:bCs/>
        </w:rPr>
        <w:t>數據對齊驗證</w:t>
      </w:r>
      <w:r w:rsidRPr="00981977">
        <w:rPr>
          <w:rFonts w:ascii="SimHei" w:eastAsia="SimHei" w:hAnsi="SimHei"/>
        </w:rPr>
        <w:t>：</w:t>
      </w:r>
    </w:p>
    <w:p w:rsidR="00432384" w:rsidRPr="00981977" w:rsidRDefault="00432384" w:rsidP="00432384">
      <w:pPr>
        <w:pStyle w:val="Web"/>
        <w:numPr>
          <w:ilvl w:val="1"/>
          <w:numId w:val="14"/>
        </w:numPr>
        <w:spacing w:beforeAutospacing="0" w:afterAutospacing="0"/>
        <w:rPr>
          <w:rFonts w:ascii="SimHei" w:eastAsia="SimHei" w:hAnsi="SimHei"/>
        </w:rPr>
      </w:pPr>
      <w:r w:rsidRPr="00981977">
        <w:rPr>
          <w:rFonts w:ascii="SimHei" w:eastAsia="SimHei" w:hAnsi="SimHei"/>
        </w:rPr>
        <w:t xml:space="preserve">校正後，FLIR 量測之光學表面溫度與接觸式熱電偶（Thermocouple）實測之基材溫度成功達成一致（兩者相互驗證，數據誤差 </w:t>
      </w:r>
      <w:r w:rsidRPr="00981977">
        <w:rPr>
          <w:rStyle w:val="math-inline"/>
          <w:rFonts w:ascii="SimHei" w:eastAsia="SimHei" w:hAnsi="SimHei"/>
        </w:rPr>
        <w:t>&lt; 1.5</w:t>
      </w:r>
      <w:r w:rsidRPr="00981977">
        <w:rPr>
          <w:rStyle w:val="math-inline"/>
          <w:rFonts w:ascii="SimHei" w:eastAsia="SimHei" w:hAnsi="SimHei" w:hint="eastAsia"/>
        </w:rPr>
        <w:t>℃</w:t>
      </w:r>
      <w:r w:rsidRPr="00981977">
        <w:rPr>
          <w:rFonts w:ascii="SimHei" w:eastAsia="SimHei" w:hAnsi="SimHei"/>
        </w:rPr>
        <w:t>）。</w:t>
      </w:r>
    </w:p>
    <w:p w:rsidR="00432384" w:rsidRPr="00981977" w:rsidRDefault="00432384" w:rsidP="00432384">
      <w:pPr>
        <w:pStyle w:val="2"/>
        <w:spacing w:beforeAutospacing="0" w:afterAutospacing="0"/>
        <w:rPr>
          <w:rFonts w:ascii="SimHei" w:eastAsia="SimHei" w:hAnsi="SimHei"/>
        </w:rPr>
      </w:pPr>
      <w:r w:rsidRPr="00981977">
        <w:rPr>
          <w:rFonts w:ascii="SimHei" w:eastAsia="SimHei" w:hAnsi="SimHei"/>
        </w:rPr>
        <w:t>二、 實測數據對比與分析</w:t>
      </w:r>
    </w:p>
    <w:p w:rsidR="00432384" w:rsidRPr="00981977" w:rsidRDefault="00432384" w:rsidP="00432384">
      <w:pPr>
        <w:pStyle w:val="3"/>
        <w:spacing w:beforeAutospacing="0" w:afterAutospacing="0"/>
        <w:rPr>
          <w:rFonts w:ascii="SimHei" w:eastAsia="SimHei" w:hAnsi="SimHei"/>
        </w:rPr>
      </w:pPr>
      <w:r w:rsidRPr="00981977">
        <w:rPr>
          <w:rFonts w:ascii="SimHei" w:eastAsia="SimHei" w:hAnsi="SimHei"/>
        </w:rPr>
        <w:t>1. 接觸式熱電偶數據（實測溫升曲線分析）</w:t>
      </w:r>
    </w:p>
    <w:p w:rsidR="00432384" w:rsidRPr="00981977" w:rsidRDefault="00432384" w:rsidP="00432384">
      <w:pPr>
        <w:pStyle w:val="Web"/>
        <w:spacing w:beforeAutospacing="0" w:afterAutospacing="0"/>
        <w:rPr>
          <w:rFonts w:ascii="SimHei" w:eastAsia="SimHei" w:hAnsi="SimHei"/>
        </w:rPr>
      </w:pPr>
      <w:r w:rsidRPr="00981977">
        <w:rPr>
          <w:rFonts w:ascii="SimHei" w:eastAsia="SimHei" w:hAnsi="SimHei"/>
        </w:rPr>
        <w:t>根據溫升曲線數據（</w:t>
      </w:r>
      <w:r w:rsidRPr="00981977">
        <w:rPr>
          <w:rStyle w:val="HTML"/>
          <w:rFonts w:ascii="SimHei" w:eastAsia="SimHei" w:hAnsi="SimHei"/>
        </w:rPr>
        <w:t>裸鋁+新配方FLIR比較(冷氣).jpg</w:t>
      </w:r>
      <w:r w:rsidRPr="00981977">
        <w:rPr>
          <w:rFonts w:ascii="SimHei" w:eastAsia="SimHei" w:hAnsi="SimHei"/>
        </w:rPr>
        <w:t>）：</w:t>
      </w:r>
    </w:p>
    <w:p w:rsidR="00432384" w:rsidRPr="00981977" w:rsidRDefault="00432384" w:rsidP="00432384">
      <w:pPr>
        <w:pStyle w:val="Web"/>
        <w:numPr>
          <w:ilvl w:val="0"/>
          <w:numId w:val="15"/>
        </w:numPr>
        <w:spacing w:beforeAutospacing="0" w:afterAutospacing="0"/>
        <w:rPr>
          <w:rFonts w:ascii="SimHei" w:eastAsia="SimHei" w:hAnsi="SimHei"/>
        </w:rPr>
      </w:pPr>
      <w:r w:rsidRPr="00981977">
        <w:rPr>
          <w:rFonts w:ascii="SimHei" w:eastAsia="SimHei" w:hAnsi="SimHei"/>
          <w:b/>
          <w:bCs/>
        </w:rPr>
        <w:t>T1（裸鋁片材）末端穩態溫度</w:t>
      </w:r>
      <w:r w:rsidRPr="00981977">
        <w:rPr>
          <w:rFonts w:ascii="SimHei" w:eastAsia="SimHei" w:hAnsi="SimHei"/>
        </w:rPr>
        <w:t>：</w:t>
      </w:r>
      <w:r w:rsidRPr="00981977">
        <w:rPr>
          <w:rStyle w:val="math-inline"/>
          <w:rFonts w:ascii="SimHei" w:eastAsia="SimHei" w:hAnsi="SimHei"/>
          <w:b/>
          <w:bCs/>
        </w:rPr>
        <w:t>88.4</w:t>
      </w:r>
      <w:r w:rsidRPr="00981977">
        <w:rPr>
          <w:rStyle w:val="math-inline"/>
          <w:rFonts w:ascii="SimHei" w:eastAsia="SimHei" w:hAnsi="SimHei" w:hint="eastAsia"/>
          <w:b/>
          <w:bCs/>
        </w:rPr>
        <w:t>℃</w:t>
      </w:r>
    </w:p>
    <w:p w:rsidR="00432384" w:rsidRPr="00981977" w:rsidRDefault="00432384" w:rsidP="00432384">
      <w:pPr>
        <w:pStyle w:val="Web"/>
        <w:numPr>
          <w:ilvl w:val="0"/>
          <w:numId w:val="15"/>
        </w:numPr>
        <w:spacing w:beforeAutospacing="0" w:afterAutospacing="0"/>
        <w:rPr>
          <w:rFonts w:ascii="SimHei" w:eastAsia="SimHei" w:hAnsi="SimHei"/>
        </w:rPr>
      </w:pPr>
      <w:r w:rsidRPr="00981977">
        <w:rPr>
          <w:rFonts w:ascii="SimHei" w:eastAsia="SimHei" w:hAnsi="SimHei"/>
          <w:b/>
          <w:bCs/>
        </w:rPr>
        <w:t>T2（奈米塗料片材）末端穩態溫度</w:t>
      </w:r>
      <w:r w:rsidRPr="00981977">
        <w:rPr>
          <w:rFonts w:ascii="SimHei" w:eastAsia="SimHei" w:hAnsi="SimHei"/>
        </w:rPr>
        <w:t>：</w:t>
      </w:r>
      <w:r w:rsidRPr="00981977">
        <w:rPr>
          <w:rStyle w:val="math-inline"/>
          <w:rFonts w:ascii="SimHei" w:eastAsia="SimHei" w:hAnsi="SimHei"/>
          <w:b/>
          <w:bCs/>
        </w:rPr>
        <w:t>80.4</w:t>
      </w:r>
      <w:r w:rsidRPr="00981977">
        <w:rPr>
          <w:rStyle w:val="math-inline"/>
          <w:rFonts w:ascii="SimHei" w:eastAsia="SimHei" w:hAnsi="SimHei" w:hint="eastAsia"/>
          <w:b/>
          <w:bCs/>
        </w:rPr>
        <w:t>℃</w:t>
      </w:r>
    </w:p>
    <w:p w:rsidR="00432384" w:rsidRPr="00981977" w:rsidRDefault="00432384" w:rsidP="00432384">
      <w:pPr>
        <w:pStyle w:val="Web"/>
        <w:numPr>
          <w:ilvl w:val="0"/>
          <w:numId w:val="15"/>
        </w:numPr>
        <w:spacing w:beforeAutospacing="0" w:afterAutospacing="0"/>
        <w:rPr>
          <w:rFonts w:ascii="SimHei" w:eastAsia="SimHei" w:hAnsi="SimHei"/>
        </w:rPr>
      </w:pPr>
      <w:r w:rsidRPr="00981977">
        <w:rPr>
          <w:rFonts w:ascii="SimHei" w:eastAsia="SimHei" w:hAnsi="SimHei"/>
          <w:b/>
          <w:bCs/>
        </w:rPr>
        <w:t>穩態降溫溫差（</w:t>
      </w:r>
      <w:r w:rsidRPr="00981977">
        <w:rPr>
          <w:rStyle w:val="math-inline"/>
          <w:rFonts w:ascii="SimHei" w:eastAsia="SimHei" w:hAnsi="SimHei" w:hint="eastAsia"/>
          <w:b/>
          <w:bCs/>
        </w:rPr>
        <w:t>Δ</w:t>
      </w:r>
      <w:r w:rsidRPr="00981977">
        <w:rPr>
          <w:rStyle w:val="math-inline"/>
          <w:rFonts w:ascii="SimHei" w:eastAsia="SimHei" w:hAnsi="SimHei"/>
          <w:b/>
          <w:bCs/>
        </w:rPr>
        <w:t>T</w:t>
      </w:r>
      <w:r w:rsidRPr="00981977">
        <w:rPr>
          <w:rFonts w:ascii="SimHei" w:eastAsia="SimHei" w:hAnsi="SimHei"/>
          <w:b/>
          <w:bCs/>
        </w:rPr>
        <w:t>）</w:t>
      </w:r>
      <w:r w:rsidRPr="00981977">
        <w:rPr>
          <w:rFonts w:ascii="SimHei" w:eastAsia="SimHei" w:hAnsi="SimHei"/>
        </w:rPr>
        <w:t>：</w:t>
      </w:r>
      <w:r w:rsidRPr="00981977">
        <w:rPr>
          <w:rStyle w:val="math-inline"/>
          <w:rFonts w:ascii="SimHei" w:eastAsia="SimHei" w:hAnsi="SimHei"/>
          <w:b/>
          <w:bCs/>
        </w:rPr>
        <w:t>8.0</w:t>
      </w:r>
      <w:r w:rsidRPr="00981977">
        <w:rPr>
          <w:rStyle w:val="math-inline"/>
          <w:rFonts w:ascii="SimHei" w:eastAsia="SimHei" w:hAnsi="SimHei" w:hint="eastAsia"/>
          <w:b/>
          <w:bCs/>
        </w:rPr>
        <w:t>℃</w:t>
      </w:r>
      <w:r w:rsidRPr="00981977">
        <w:rPr>
          <w:rFonts w:ascii="SimHei" w:eastAsia="SimHei" w:hAnsi="SimHei"/>
        </w:rPr>
        <w:t xml:space="preserve">（相對降溫幅度達 </w:t>
      </w:r>
      <w:r w:rsidRPr="00981977">
        <w:rPr>
          <w:rStyle w:val="math-inline"/>
          <w:rFonts w:ascii="SimHei" w:eastAsia="SimHei" w:hAnsi="SimHei"/>
          <w:b/>
          <w:bCs/>
        </w:rPr>
        <w:t>9.05%</w:t>
      </w:r>
      <w:r w:rsidRPr="00981977">
        <w:rPr>
          <w:rFonts w:ascii="SimHei" w:eastAsia="SimHei" w:hAnsi="SimHei"/>
        </w:rPr>
        <w:t>）</w:t>
      </w:r>
    </w:p>
    <w:p w:rsidR="00432384" w:rsidRPr="00981977" w:rsidRDefault="00432384" w:rsidP="00432384">
      <w:pPr>
        <w:pStyle w:val="4"/>
        <w:spacing w:beforeAutospacing="0" w:afterAutospacing="0"/>
        <w:rPr>
          <w:rFonts w:ascii="SimHei" w:eastAsia="SimHei" w:hAnsi="SimHei"/>
        </w:rPr>
      </w:pPr>
      <w:r w:rsidRPr="00981977">
        <w:rPr>
          <w:rFonts w:ascii="SimHei" w:eastAsia="SimHei" w:hAnsi="SimHei"/>
        </w:rPr>
        <w:t>數據交叉驗證（自然環境 vs. 冷氣房環境）：</w:t>
      </w:r>
    </w:p>
    <w:p w:rsidR="00432384" w:rsidRPr="00981977" w:rsidRDefault="00432384" w:rsidP="00432384">
      <w:pPr>
        <w:pStyle w:val="Web"/>
        <w:numPr>
          <w:ilvl w:val="0"/>
          <w:numId w:val="16"/>
        </w:numPr>
        <w:spacing w:beforeAutospacing="0" w:afterAutospacing="0"/>
        <w:rPr>
          <w:rFonts w:ascii="SimHei" w:eastAsia="SimHei" w:hAnsi="SimHei"/>
        </w:rPr>
      </w:pPr>
      <w:r w:rsidRPr="00981977">
        <w:rPr>
          <w:rFonts w:ascii="SimHei" w:eastAsia="SimHei" w:hAnsi="SimHei"/>
        </w:rPr>
        <w:t xml:space="preserve">塗料片材（T2）在兩次實驗中均穩定控制在 </w:t>
      </w:r>
      <w:r w:rsidRPr="00981977">
        <w:rPr>
          <w:rStyle w:val="math-inline"/>
          <w:rFonts w:ascii="SimHei" w:eastAsia="SimHei" w:hAnsi="SimHei"/>
          <w:b/>
          <w:bCs/>
        </w:rPr>
        <w:t>80.4</w:t>
      </w:r>
      <w:r w:rsidRPr="00981977">
        <w:rPr>
          <w:rStyle w:val="math-inline"/>
          <w:rFonts w:ascii="SimHei" w:eastAsia="SimHei" w:hAnsi="SimHei" w:hint="eastAsia"/>
          <w:b/>
          <w:bCs/>
        </w:rPr>
        <w:t>℃</w:t>
      </w:r>
      <w:r w:rsidRPr="00981977">
        <w:rPr>
          <w:rFonts w:ascii="SimHei" w:eastAsia="SimHei" w:hAnsi="SimHei"/>
        </w:rPr>
        <w:t xml:space="preserve"> 的穩態溫度，展現極佳的熱散逸穩定性。</w:t>
      </w:r>
    </w:p>
    <w:p w:rsidR="007300E5" w:rsidRPr="00981977" w:rsidRDefault="00432384" w:rsidP="007300E5">
      <w:pPr>
        <w:pStyle w:val="Web"/>
        <w:numPr>
          <w:ilvl w:val="0"/>
          <w:numId w:val="16"/>
        </w:numPr>
        <w:spacing w:beforeAutospacing="0" w:afterAutospacing="0"/>
        <w:rPr>
          <w:rFonts w:ascii="SimHei" w:eastAsia="SimHei" w:hAnsi="SimHei"/>
        </w:rPr>
      </w:pPr>
      <w:r w:rsidRPr="00981977">
        <w:rPr>
          <w:rFonts w:ascii="SimHei" w:eastAsia="SimHei" w:hAnsi="SimHei"/>
        </w:rPr>
        <w:t xml:space="preserve">冷氣房環境下（環境對流微幅增強），裸鋁（T1）從原本自然通風下的 </w:t>
      </w:r>
      <w:r w:rsidRPr="00981977">
        <w:rPr>
          <w:rStyle w:val="math-inline"/>
          <w:rFonts w:ascii="SimHei" w:eastAsia="SimHei" w:hAnsi="SimHei"/>
        </w:rPr>
        <w:t>89.8</w:t>
      </w:r>
      <w:r w:rsidRPr="00981977">
        <w:rPr>
          <w:rStyle w:val="math-inline"/>
          <w:rFonts w:ascii="SimHei" w:eastAsia="SimHei" w:hAnsi="SimHei" w:hint="eastAsia"/>
        </w:rPr>
        <w:t>℃</w:t>
      </w:r>
      <w:r w:rsidRPr="00981977">
        <w:rPr>
          <w:rFonts w:ascii="SimHei" w:eastAsia="SimHei" w:hAnsi="SimHei"/>
        </w:rPr>
        <w:t xml:space="preserve">微降至 </w:t>
      </w:r>
      <w:r w:rsidRPr="00981977">
        <w:rPr>
          <w:rStyle w:val="math-inline"/>
          <w:rFonts w:ascii="SimHei" w:eastAsia="SimHei" w:hAnsi="SimHei"/>
        </w:rPr>
        <w:t>88.4</w:t>
      </w:r>
      <w:r w:rsidRPr="00981977">
        <w:rPr>
          <w:rStyle w:val="math-inline"/>
          <w:rFonts w:ascii="SimHei" w:eastAsia="SimHei" w:hAnsi="SimHei" w:hint="eastAsia"/>
        </w:rPr>
        <w:t>℃</w:t>
      </w:r>
      <w:r w:rsidRPr="00981977">
        <w:rPr>
          <w:rFonts w:ascii="SimHei" w:eastAsia="SimHei" w:hAnsi="SimHei"/>
        </w:rPr>
        <w:t xml:space="preserve">，使最終兩者溫差收斂至 </w:t>
      </w:r>
      <w:r w:rsidRPr="00981977">
        <w:rPr>
          <w:rStyle w:val="math-inline"/>
          <w:rFonts w:ascii="SimHei" w:eastAsia="SimHei" w:hAnsi="SimHei"/>
          <w:b/>
          <w:bCs/>
        </w:rPr>
        <w:t>8.0</w:t>
      </w:r>
      <w:r w:rsidRPr="00981977">
        <w:rPr>
          <w:rStyle w:val="math-inline"/>
          <w:rFonts w:ascii="SimHei" w:eastAsia="SimHei" w:hAnsi="SimHei" w:hint="eastAsia"/>
          <w:b/>
          <w:bCs/>
        </w:rPr>
        <w:t>℃</w:t>
      </w:r>
      <w:r w:rsidRPr="00981977">
        <w:rPr>
          <w:rFonts w:ascii="SimHei" w:eastAsia="SimHei" w:hAnsi="SimHei"/>
        </w:rPr>
        <w:t>。這代表</w:t>
      </w:r>
      <w:r w:rsidRPr="00981977">
        <w:rPr>
          <w:rFonts w:ascii="SimHei" w:eastAsia="SimHei" w:hAnsi="SimHei"/>
          <w:b/>
          <w:bCs/>
        </w:rPr>
        <w:t xml:space="preserve">即使在外部空氣對流條件變佳的情況下，奈米塗料依然具備 </w:t>
      </w:r>
      <w:r w:rsidRPr="00981977">
        <w:rPr>
          <w:rStyle w:val="math-inline"/>
          <w:rFonts w:ascii="SimHei" w:eastAsia="SimHei" w:hAnsi="SimHei"/>
          <w:b/>
          <w:bCs/>
        </w:rPr>
        <w:t>8</w:t>
      </w:r>
      <w:r w:rsidRPr="00981977">
        <w:rPr>
          <w:rStyle w:val="math-inline"/>
          <w:rFonts w:ascii="SimHei" w:eastAsia="SimHei" w:hAnsi="SimHei" w:hint="eastAsia"/>
          <w:b/>
          <w:bCs/>
        </w:rPr>
        <w:t>℃</w:t>
      </w:r>
      <w:r w:rsidRPr="00981977">
        <w:rPr>
          <w:rFonts w:ascii="SimHei" w:eastAsia="SimHei" w:hAnsi="SimHei"/>
          <w:b/>
          <w:bCs/>
        </w:rPr>
        <w:t>以上的顯著散熱優勢</w:t>
      </w:r>
      <w:r w:rsidRPr="00981977">
        <w:rPr>
          <w:rFonts w:ascii="SimHei" w:eastAsia="SimHei" w:hAnsi="SimHei"/>
        </w:rPr>
        <w:t>。</w:t>
      </w:r>
    </w:p>
    <w:tbl>
      <w:tblPr>
        <w:tblStyle w:val="a6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0"/>
        <w:gridCol w:w="4131"/>
      </w:tblGrid>
      <w:tr w:rsidR="007300E5" w:rsidRPr="00981977" w:rsidTr="007300E5">
        <w:tc>
          <w:tcPr>
            <w:tcW w:w="4485" w:type="dxa"/>
          </w:tcPr>
          <w:p w:rsidR="007300E5" w:rsidRPr="00981977" w:rsidRDefault="007300E5" w:rsidP="007300E5">
            <w:pPr>
              <w:pStyle w:val="Web"/>
              <w:spacing w:beforeAutospacing="0" w:afterAutospacing="0"/>
              <w:jc w:val="center"/>
              <w:rPr>
                <w:rFonts w:ascii="SimHei" w:eastAsia="SimHei" w:hAnsi="SimHei" w:hint="eastAsia"/>
              </w:rPr>
            </w:pPr>
            <w:r w:rsidRPr="00981977">
              <w:rPr>
                <w:rFonts w:ascii="SimHei" w:eastAsia="SimHei" w:hAnsi="SimHei" w:hint="eastAsia"/>
                <w:noProof/>
              </w:rPr>
              <w:drawing>
                <wp:inline distT="0" distB="0" distL="0" distR="0">
                  <wp:extent cx="3054954" cy="2160000"/>
                  <wp:effectExtent l="0" t="0" r="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裸鋁+新配方FLIR比較(冷氣)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954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86" w:type="dxa"/>
          </w:tcPr>
          <w:p w:rsidR="007300E5" w:rsidRPr="00981977" w:rsidRDefault="007300E5" w:rsidP="007300E5">
            <w:pPr>
              <w:pStyle w:val="Web"/>
              <w:spacing w:beforeAutospacing="0" w:afterAutospacing="0"/>
              <w:jc w:val="center"/>
              <w:rPr>
                <w:rFonts w:ascii="SimHei" w:eastAsia="SimHei" w:hAnsi="SimHei" w:hint="eastAsia"/>
              </w:rPr>
            </w:pPr>
            <w:r w:rsidRPr="00981977">
              <w:rPr>
                <w:rFonts w:ascii="SimHei" w:eastAsia="SimHei" w:hAnsi="SimHei" w:hint="eastAsia"/>
                <w:noProof/>
              </w:rPr>
              <w:drawing>
                <wp:inline distT="0" distB="0" distL="0" distR="0">
                  <wp:extent cx="3054954" cy="2160000"/>
                  <wp:effectExtent l="0" t="0" r="0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裸鋁+新配方FLIR比較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954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32384" w:rsidRPr="00981977" w:rsidRDefault="00432384" w:rsidP="00432384">
      <w:pPr>
        <w:pStyle w:val="3"/>
        <w:spacing w:beforeAutospacing="0" w:afterAutospacing="0"/>
        <w:rPr>
          <w:rFonts w:ascii="SimHei" w:eastAsia="SimHei" w:hAnsi="SimHei"/>
        </w:rPr>
      </w:pPr>
      <w:r w:rsidRPr="00981977">
        <w:rPr>
          <w:rFonts w:ascii="SimHei" w:eastAsia="SimHei" w:hAnsi="SimHei"/>
        </w:rPr>
        <w:t>2. FLIR 光學影像與數據校正分析</w:t>
      </w:r>
    </w:p>
    <w:p w:rsidR="00432384" w:rsidRPr="00981977" w:rsidRDefault="00432384" w:rsidP="00432384">
      <w:pPr>
        <w:pStyle w:val="Web"/>
        <w:spacing w:beforeAutospacing="0" w:afterAutospacing="0"/>
        <w:rPr>
          <w:rFonts w:ascii="SimHei" w:eastAsia="SimHei" w:hAnsi="SimHei"/>
        </w:rPr>
      </w:pPr>
      <w:r w:rsidRPr="00981977">
        <w:rPr>
          <w:rFonts w:ascii="SimHei" w:eastAsia="SimHei" w:hAnsi="SimHei"/>
        </w:rPr>
        <w:t>校正後的熱像圖展現了非常嚴謹的熱光學一致性：</w:t>
      </w:r>
    </w:p>
    <w:p w:rsidR="00432384" w:rsidRPr="00981977" w:rsidRDefault="00432384" w:rsidP="00432384">
      <w:pPr>
        <w:pStyle w:val="Web"/>
        <w:numPr>
          <w:ilvl w:val="0"/>
          <w:numId w:val="17"/>
        </w:numPr>
        <w:spacing w:beforeAutospacing="0" w:afterAutospacing="0"/>
        <w:rPr>
          <w:rFonts w:ascii="SimHei" w:eastAsia="SimHei" w:hAnsi="SimHei"/>
        </w:rPr>
      </w:pPr>
      <w:r w:rsidRPr="00981977">
        <w:rPr>
          <w:rFonts w:ascii="SimHei" w:eastAsia="SimHei" w:hAnsi="SimHei"/>
          <w:b/>
          <w:bCs/>
        </w:rPr>
        <w:t>加熱板源頭（FLIR1573.jpg）</w:t>
      </w:r>
      <w:r w:rsidRPr="00981977">
        <w:rPr>
          <w:rFonts w:ascii="SimHei" w:eastAsia="SimHei" w:hAnsi="SimHei"/>
        </w:rPr>
        <w:t xml:space="preserve">：中心點控制於 </w:t>
      </w:r>
      <w:r w:rsidRPr="00981977">
        <w:rPr>
          <w:rStyle w:val="math-inline"/>
          <w:rFonts w:ascii="SimHei" w:eastAsia="SimHei" w:hAnsi="SimHei"/>
          <w:b/>
          <w:bCs/>
        </w:rPr>
        <w:t>102</w:t>
      </w:r>
      <w:r w:rsidRPr="00981977">
        <w:rPr>
          <w:rStyle w:val="math-inline"/>
          <w:rFonts w:ascii="SimHei" w:eastAsia="SimHei" w:hAnsi="SimHei" w:hint="eastAsia"/>
          <w:b/>
          <w:bCs/>
        </w:rPr>
        <w:t>℃</w:t>
      </w:r>
      <w:r w:rsidRPr="00981977">
        <w:rPr>
          <w:rFonts w:ascii="SimHei" w:eastAsia="SimHei" w:hAnsi="SimHei"/>
        </w:rPr>
        <w:t xml:space="preserve">（環境底溫為 </w:t>
      </w:r>
      <w:r w:rsidRPr="00981977">
        <w:rPr>
          <w:rStyle w:val="math-inline"/>
          <w:rFonts w:ascii="SimHei" w:eastAsia="SimHei" w:hAnsi="SimHei"/>
        </w:rPr>
        <w:t>32.1</w:t>
      </w:r>
      <w:r w:rsidRPr="00981977">
        <w:rPr>
          <w:rStyle w:val="math-inline"/>
          <w:rFonts w:ascii="SimHei" w:eastAsia="SimHei" w:hAnsi="SimHei" w:hint="eastAsia"/>
        </w:rPr>
        <w:t>℃</w:t>
      </w:r>
      <w:r w:rsidRPr="00981977">
        <w:rPr>
          <w:rFonts w:ascii="SimHei" w:eastAsia="SimHei" w:hAnsi="SimHei"/>
        </w:rPr>
        <w:t>。</w:t>
      </w:r>
    </w:p>
    <w:p w:rsidR="00432384" w:rsidRPr="00981977" w:rsidRDefault="00432384" w:rsidP="00432384">
      <w:pPr>
        <w:pStyle w:val="Web"/>
        <w:numPr>
          <w:ilvl w:val="0"/>
          <w:numId w:val="17"/>
        </w:numPr>
        <w:spacing w:beforeAutospacing="0" w:afterAutospacing="0"/>
        <w:rPr>
          <w:rFonts w:ascii="SimHei" w:eastAsia="SimHei" w:hAnsi="SimHei"/>
        </w:rPr>
      </w:pPr>
      <w:r w:rsidRPr="00981977">
        <w:rPr>
          <w:rFonts w:ascii="SimHei" w:eastAsia="SimHei" w:hAnsi="SimHei"/>
          <w:b/>
          <w:bCs/>
        </w:rPr>
        <w:lastRenderedPageBreak/>
        <w:t xml:space="preserve">T2 塗料區（FLIR1565.jpg, </w:t>
      </w:r>
      <w:r w:rsidRPr="00981977">
        <w:rPr>
          <w:rStyle w:val="math-inline"/>
          <w:rFonts w:ascii="SimHei" w:eastAsia="SimHei" w:hAnsi="SimHei" w:hint="eastAsia"/>
          <w:b/>
          <w:bCs/>
        </w:rPr>
        <w:t>ε</w:t>
      </w:r>
      <w:r w:rsidRPr="00981977">
        <w:rPr>
          <w:rStyle w:val="math-inline"/>
          <w:rFonts w:ascii="SimHei" w:eastAsia="SimHei" w:hAnsi="SimHei"/>
          <w:b/>
          <w:bCs/>
        </w:rPr>
        <w:t>=0.95</w:t>
      </w:r>
      <w:r w:rsidRPr="00981977">
        <w:rPr>
          <w:rFonts w:ascii="SimHei" w:eastAsia="SimHei" w:hAnsi="SimHei"/>
        </w:rPr>
        <w:t xml:space="preserve">：FLIR 量測溫度為 </w:t>
      </w:r>
      <w:r w:rsidRPr="00981977">
        <w:rPr>
          <w:rStyle w:val="math-inline"/>
          <w:rFonts w:ascii="SimHei" w:eastAsia="SimHei" w:hAnsi="SimHei"/>
          <w:b/>
          <w:bCs/>
        </w:rPr>
        <w:t>87.1</w:t>
      </w:r>
      <w:r w:rsidRPr="00981977">
        <w:rPr>
          <w:rStyle w:val="math-inline"/>
          <w:rFonts w:ascii="SimHei" w:eastAsia="SimHei" w:hAnsi="SimHei" w:hint="eastAsia"/>
          <w:b/>
          <w:bCs/>
        </w:rPr>
        <w:t>℃</w:t>
      </w:r>
      <w:r w:rsidRPr="00981977">
        <w:rPr>
          <w:rFonts w:ascii="SimHei" w:eastAsia="SimHei" w:hAnsi="SimHei"/>
        </w:rPr>
        <w:t>（對應熱電偶測點附近區域）。</w:t>
      </w:r>
    </w:p>
    <w:p w:rsidR="00432384" w:rsidRPr="00981977" w:rsidRDefault="00432384" w:rsidP="00432384">
      <w:pPr>
        <w:pStyle w:val="Web"/>
        <w:numPr>
          <w:ilvl w:val="0"/>
          <w:numId w:val="17"/>
        </w:numPr>
        <w:spacing w:beforeAutospacing="0" w:afterAutospacing="0"/>
        <w:rPr>
          <w:rFonts w:ascii="SimHei" w:eastAsia="SimHei" w:hAnsi="SimHei"/>
        </w:rPr>
      </w:pPr>
      <w:r w:rsidRPr="00981977">
        <w:rPr>
          <w:rFonts w:ascii="SimHei" w:eastAsia="SimHei" w:hAnsi="SimHei"/>
          <w:b/>
          <w:bCs/>
        </w:rPr>
        <w:t xml:space="preserve">T1 裸鋁區（FLIR1569.jpg, </w:t>
      </w:r>
      <w:r w:rsidRPr="00981977">
        <w:rPr>
          <w:rStyle w:val="math-inline"/>
          <w:rFonts w:ascii="SimHei" w:eastAsia="SimHei" w:hAnsi="SimHei" w:hint="eastAsia"/>
          <w:b/>
          <w:bCs/>
        </w:rPr>
        <w:t>ε</w:t>
      </w:r>
      <w:r w:rsidRPr="00981977">
        <w:rPr>
          <w:rStyle w:val="math-inline"/>
          <w:rFonts w:ascii="SimHei" w:eastAsia="SimHei" w:hAnsi="SimHei"/>
          <w:b/>
          <w:bCs/>
        </w:rPr>
        <w:t>=0.20</w:t>
      </w:r>
      <w:r w:rsidRPr="00981977">
        <w:rPr>
          <w:rFonts w:ascii="SimHei" w:eastAsia="SimHei" w:hAnsi="SimHei"/>
          <w:b/>
          <w:bCs/>
        </w:rPr>
        <w:t>）</w:t>
      </w:r>
      <w:r w:rsidRPr="00981977">
        <w:rPr>
          <w:rFonts w:ascii="SimHei" w:eastAsia="SimHei" w:hAnsi="SimHei"/>
        </w:rPr>
        <w:t xml:space="preserve">：FLIR 量測溫度為 </w:t>
      </w:r>
      <w:r w:rsidRPr="00981977">
        <w:rPr>
          <w:rStyle w:val="math-inline"/>
          <w:rFonts w:ascii="SimHei" w:eastAsia="SimHei" w:hAnsi="SimHei"/>
          <w:b/>
          <w:bCs/>
        </w:rPr>
        <w:t>80.2</w:t>
      </w:r>
      <w:r w:rsidRPr="00981977">
        <w:rPr>
          <w:rStyle w:val="math-inline"/>
          <w:rFonts w:ascii="SimHei" w:eastAsia="SimHei" w:hAnsi="SimHei" w:hint="eastAsia"/>
          <w:b/>
          <w:bCs/>
        </w:rPr>
        <w:t>℃</w:t>
      </w:r>
      <w:r w:rsidRPr="00981977">
        <w:rPr>
          <w:rFonts w:ascii="SimHei" w:eastAsia="SimHei" w:hAnsi="SimHei"/>
        </w:rPr>
        <w:t>。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90"/>
        <w:gridCol w:w="4491"/>
      </w:tblGrid>
      <w:tr w:rsidR="00981977" w:rsidRPr="00981977" w:rsidTr="00981977">
        <w:tc>
          <w:tcPr>
            <w:tcW w:w="4485" w:type="dxa"/>
          </w:tcPr>
          <w:p w:rsidR="00981977" w:rsidRPr="00981977" w:rsidRDefault="00981977" w:rsidP="00981977">
            <w:pPr>
              <w:pStyle w:val="Web"/>
              <w:spacing w:beforeAutospacing="0" w:afterAutospacing="0"/>
              <w:jc w:val="center"/>
              <w:rPr>
                <w:rFonts w:ascii="SimHei" w:eastAsia="SimHei" w:hAnsi="SimHei"/>
              </w:rPr>
            </w:pPr>
            <w:r w:rsidRPr="00981977">
              <w:rPr>
                <w:rFonts w:ascii="SimHei" w:eastAsia="SimHei" w:hAnsi="SimHei"/>
                <w:noProof/>
              </w:rPr>
              <w:drawing>
                <wp:inline distT="0" distB="0" distL="0" distR="0">
                  <wp:extent cx="2880000" cy="2160000"/>
                  <wp:effectExtent l="0" t="0" r="0" b="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FLIR1565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86" w:type="dxa"/>
          </w:tcPr>
          <w:p w:rsidR="00981977" w:rsidRPr="00981977" w:rsidRDefault="00981977" w:rsidP="00981977">
            <w:pPr>
              <w:pStyle w:val="Web"/>
              <w:spacing w:beforeAutospacing="0" w:afterAutospacing="0"/>
              <w:jc w:val="center"/>
              <w:rPr>
                <w:rFonts w:ascii="SimHei" w:eastAsia="SimHei" w:hAnsi="SimHei"/>
              </w:rPr>
            </w:pPr>
            <w:r w:rsidRPr="00981977">
              <w:rPr>
                <w:rFonts w:ascii="SimHei" w:eastAsia="SimHei" w:hAnsi="SimHei"/>
                <w:noProof/>
              </w:rPr>
              <w:drawing>
                <wp:inline distT="0" distB="0" distL="0" distR="0">
                  <wp:extent cx="2880000" cy="2160000"/>
                  <wp:effectExtent l="0" t="0" r="0" b="0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FLIR1569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81977" w:rsidRPr="00981977" w:rsidRDefault="00981977" w:rsidP="00981977">
      <w:pPr>
        <w:pStyle w:val="Web"/>
        <w:spacing w:beforeAutospacing="0" w:afterAutospacing="0"/>
        <w:rPr>
          <w:rFonts w:ascii="SimHei" w:eastAsia="SimHei" w:hAnsi="SimHei"/>
        </w:rPr>
      </w:pPr>
    </w:p>
    <w:p w:rsidR="00432384" w:rsidRPr="00981977" w:rsidRDefault="00432384" w:rsidP="00432384">
      <w:pPr>
        <w:pStyle w:val="4"/>
        <w:spacing w:beforeAutospacing="0" w:afterAutospacing="0"/>
        <w:rPr>
          <w:rFonts w:ascii="SimHei" w:eastAsia="SimHei" w:hAnsi="SimHei"/>
        </w:rPr>
      </w:pPr>
      <w:r w:rsidRPr="00981977">
        <w:rPr>
          <w:rFonts w:ascii="SimHei" w:eastAsia="SimHei" w:hAnsi="SimHei"/>
        </w:rPr>
        <w:t>光學現象專業評估：</w:t>
      </w:r>
    </w:p>
    <w:p w:rsidR="00432384" w:rsidRPr="00981977" w:rsidRDefault="00432384" w:rsidP="00432384">
      <w:pPr>
        <w:pStyle w:val="Web"/>
        <w:numPr>
          <w:ilvl w:val="0"/>
          <w:numId w:val="18"/>
        </w:numPr>
        <w:spacing w:beforeAutospacing="0" w:afterAutospacing="0"/>
        <w:rPr>
          <w:rFonts w:ascii="SimHei" w:eastAsia="SimHei" w:hAnsi="SimHei"/>
        </w:rPr>
      </w:pPr>
      <w:r w:rsidRPr="00981977">
        <w:rPr>
          <w:rFonts w:ascii="SimHei" w:eastAsia="SimHei" w:hAnsi="SimHei"/>
          <w:b/>
          <w:bCs/>
        </w:rPr>
        <w:t>數據真實度大幅提升</w:t>
      </w:r>
      <w:r w:rsidRPr="00981977">
        <w:rPr>
          <w:rFonts w:ascii="SimHei" w:eastAsia="SimHei" w:hAnsi="SimHei"/>
        </w:rPr>
        <w:t xml:space="preserve">：裸鋁發射率調整至 </w:t>
      </w:r>
      <w:r w:rsidRPr="00981977">
        <w:rPr>
          <w:rStyle w:val="math-inline"/>
          <w:rFonts w:ascii="SimHei" w:eastAsia="SimHei" w:hAnsi="SimHei" w:hint="eastAsia"/>
        </w:rPr>
        <w:t>ε</w:t>
      </w:r>
      <w:r w:rsidRPr="00981977">
        <w:rPr>
          <w:rStyle w:val="math-inline"/>
          <w:rFonts w:ascii="SimHei" w:eastAsia="SimHei" w:hAnsi="SimHei"/>
        </w:rPr>
        <w:t>=0.20</w:t>
      </w:r>
      <w:r w:rsidRPr="00981977">
        <w:rPr>
          <w:rFonts w:ascii="SimHei" w:eastAsia="SimHei" w:hAnsi="SimHei"/>
        </w:rPr>
        <w:t xml:space="preserve"> 後，FLIR 的溫度讀值（</w:t>
      </w:r>
      <w:r w:rsidRPr="00981977">
        <w:rPr>
          <w:rStyle w:val="math-inline"/>
          <w:rFonts w:ascii="SimHei" w:eastAsia="SimHei" w:hAnsi="SimHei"/>
        </w:rPr>
        <w:t>80.2</w:t>
      </w:r>
      <w:r w:rsidRPr="00981977">
        <w:rPr>
          <w:rStyle w:val="math-inline"/>
          <w:rFonts w:ascii="SimHei" w:eastAsia="SimHei" w:hAnsi="SimHei" w:hint="eastAsia"/>
        </w:rPr>
        <w:t>℃</w:t>
      </w:r>
      <w:r w:rsidRPr="00981977">
        <w:rPr>
          <w:rFonts w:ascii="SimHei" w:eastAsia="SimHei" w:hAnsi="SimHei"/>
        </w:rPr>
        <w:t xml:space="preserve">）已成功修復過去低發射率導致的 </w:t>
      </w:r>
      <w:r w:rsidRPr="00981977">
        <w:rPr>
          <w:rStyle w:val="math-inline"/>
          <w:rFonts w:ascii="SimHei" w:eastAsia="SimHei" w:hAnsi="SimHei"/>
        </w:rPr>
        <w:t>34.9</w:t>
      </w:r>
      <w:r w:rsidRPr="00981977">
        <w:rPr>
          <w:rStyle w:val="math-inline"/>
          <w:rFonts w:ascii="SimHei" w:eastAsia="SimHei" w:hAnsi="SimHei" w:hint="eastAsia"/>
        </w:rPr>
        <w:t>℃</w:t>
      </w:r>
      <w:r w:rsidRPr="00981977">
        <w:rPr>
          <w:rFonts w:ascii="SimHei" w:eastAsia="SimHei" w:hAnsi="SimHei"/>
        </w:rPr>
        <w:t xml:space="preserve"> 虛假低溫現象，使光學量測結果具備專業科研等級的參考價值。</w:t>
      </w:r>
    </w:p>
    <w:p w:rsidR="00432384" w:rsidRPr="00981977" w:rsidRDefault="00432384" w:rsidP="00432384">
      <w:pPr>
        <w:pStyle w:val="Web"/>
        <w:numPr>
          <w:ilvl w:val="0"/>
          <w:numId w:val="18"/>
        </w:numPr>
        <w:spacing w:beforeAutospacing="0" w:afterAutospacing="0"/>
        <w:rPr>
          <w:rFonts w:ascii="SimHei" w:eastAsia="SimHei" w:hAnsi="SimHei"/>
        </w:rPr>
      </w:pPr>
      <w:r w:rsidRPr="00981977">
        <w:rPr>
          <w:rFonts w:ascii="SimHei" w:eastAsia="SimHei" w:hAnsi="SimHei"/>
          <w:b/>
          <w:bCs/>
        </w:rPr>
        <w:t>輻射散熱實證</w:t>
      </w:r>
      <w:r w:rsidRPr="00981977">
        <w:rPr>
          <w:rFonts w:ascii="SimHei" w:eastAsia="SimHei" w:hAnsi="SimHei"/>
        </w:rPr>
        <w:t>：T2 塗料在保持高發射率（</w:t>
      </w:r>
      <w:r w:rsidRPr="00981977">
        <w:rPr>
          <w:rStyle w:val="math-inline"/>
          <w:rFonts w:ascii="SimHei" w:eastAsia="SimHei" w:hAnsi="SimHei" w:hint="eastAsia"/>
        </w:rPr>
        <w:t>ε</w:t>
      </w:r>
      <w:r w:rsidRPr="00981977">
        <w:rPr>
          <w:rStyle w:val="math-inline"/>
          <w:rFonts w:ascii="SimHei" w:eastAsia="SimHei" w:hAnsi="SimHei"/>
        </w:rPr>
        <w:t>=0.95</w:t>
      </w:r>
      <w:r w:rsidRPr="00981977">
        <w:rPr>
          <w:rFonts w:ascii="SimHei" w:eastAsia="SimHei" w:hAnsi="SimHei"/>
        </w:rPr>
        <w:t>）的同時，依然能讓基材維持在較低的實測溫度（</w:t>
      </w:r>
      <w:r w:rsidRPr="00981977">
        <w:rPr>
          <w:rStyle w:val="math-inline"/>
          <w:rFonts w:ascii="SimHei" w:eastAsia="SimHei" w:hAnsi="SimHei"/>
        </w:rPr>
        <w:t>80.4</w:t>
      </w:r>
      <w:r w:rsidRPr="00981977">
        <w:rPr>
          <w:rStyle w:val="math-inline"/>
          <w:rFonts w:ascii="SimHei" w:eastAsia="SimHei" w:hAnsi="SimHei" w:hint="eastAsia"/>
        </w:rPr>
        <w:t>℃</w:t>
      </w:r>
      <w:r w:rsidRPr="00981977">
        <w:rPr>
          <w:rFonts w:ascii="SimHei" w:eastAsia="SimHei" w:hAnsi="SimHei"/>
        </w:rPr>
        <w:t>），證實其高發射率能有效將熱量以遠紅外線形式迅速向外界發散，達成主動輻射降溫。</w:t>
      </w:r>
    </w:p>
    <w:p w:rsidR="00432384" w:rsidRPr="00981977" w:rsidRDefault="00432384" w:rsidP="00432384">
      <w:pPr>
        <w:pStyle w:val="2"/>
        <w:spacing w:beforeAutospacing="0" w:afterAutospacing="0"/>
        <w:rPr>
          <w:rFonts w:ascii="SimHei" w:eastAsia="SimHei" w:hAnsi="SimHei"/>
        </w:rPr>
      </w:pPr>
      <w:r w:rsidRPr="00981977">
        <w:rPr>
          <w:rFonts w:ascii="SimHei" w:eastAsia="SimHei" w:hAnsi="SimHei"/>
        </w:rPr>
        <w:t>三、 綜合評估與效益總結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1741"/>
        <w:gridCol w:w="1903"/>
        <w:gridCol w:w="3361"/>
      </w:tblGrid>
      <w:tr w:rsidR="00432384" w:rsidRPr="00981977" w:rsidTr="0043238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384" w:rsidRPr="00981977" w:rsidRDefault="00432384" w:rsidP="00432384">
            <w:pPr>
              <w:rPr>
                <w:rFonts w:ascii="SimHei" w:eastAsia="SimHei" w:hAnsi="SimHei"/>
              </w:rPr>
            </w:pPr>
            <w:r w:rsidRPr="00981977">
              <w:rPr>
                <w:rStyle w:val="a3"/>
                <w:rFonts w:ascii="SimHei" w:eastAsia="SimHei" w:hAnsi="SimHei"/>
              </w:rPr>
              <w:t>測試項目</w:t>
            </w:r>
          </w:p>
        </w:tc>
        <w:tc>
          <w:tcPr>
            <w:tcW w:w="17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384" w:rsidRPr="00981977" w:rsidRDefault="00432384" w:rsidP="00432384">
            <w:pPr>
              <w:rPr>
                <w:rFonts w:ascii="SimHei" w:eastAsia="SimHei" w:hAnsi="SimHei"/>
              </w:rPr>
            </w:pPr>
            <w:r w:rsidRPr="00981977">
              <w:rPr>
                <w:rStyle w:val="a3"/>
                <w:rFonts w:ascii="SimHei" w:eastAsia="SimHei" w:hAnsi="SimHei"/>
              </w:rPr>
              <w:t>裸鋁片材 (T1)</w:t>
            </w:r>
          </w:p>
        </w:tc>
        <w:tc>
          <w:tcPr>
            <w:tcW w:w="18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384" w:rsidRPr="00981977" w:rsidRDefault="00432384" w:rsidP="00432384">
            <w:pPr>
              <w:rPr>
                <w:rFonts w:ascii="SimHei" w:eastAsia="SimHei" w:hAnsi="SimHei"/>
              </w:rPr>
            </w:pPr>
            <w:r w:rsidRPr="00981977">
              <w:rPr>
                <w:rStyle w:val="a3"/>
                <w:rFonts w:ascii="SimHei" w:eastAsia="SimHei" w:hAnsi="SimHei"/>
              </w:rPr>
              <w:t>奈米塗料片材 (T2)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384" w:rsidRPr="00981977" w:rsidRDefault="00432384" w:rsidP="00432384">
            <w:pPr>
              <w:rPr>
                <w:rFonts w:ascii="SimHei" w:eastAsia="SimHei" w:hAnsi="SimHei"/>
              </w:rPr>
            </w:pPr>
            <w:r w:rsidRPr="00981977">
              <w:rPr>
                <w:rStyle w:val="a3"/>
                <w:rFonts w:ascii="SimHei" w:eastAsia="SimHei" w:hAnsi="SimHei"/>
              </w:rPr>
              <w:t>校正與效能評估</w:t>
            </w:r>
          </w:p>
        </w:tc>
      </w:tr>
      <w:tr w:rsidR="00432384" w:rsidRPr="00981977" w:rsidTr="0043238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384" w:rsidRPr="00981977" w:rsidRDefault="00432384" w:rsidP="00432384">
            <w:pPr>
              <w:rPr>
                <w:rFonts w:ascii="SimHei" w:eastAsia="SimHei" w:hAnsi="SimHei"/>
              </w:rPr>
            </w:pPr>
            <w:r w:rsidRPr="00981977">
              <w:rPr>
                <w:rFonts w:ascii="SimHei" w:eastAsia="SimHei" w:hAnsi="SimHei"/>
                <w:b/>
                <w:bCs/>
              </w:rPr>
              <w:t>FLIR 放射率設定 (</w:t>
            </w:r>
            <w:r w:rsidRPr="00981977">
              <w:rPr>
                <w:rFonts w:ascii="SimHei" w:eastAsia="SimHei" w:hAnsi="SimHei" w:hint="eastAsia"/>
                <w:b/>
                <w:bCs/>
              </w:rPr>
              <w:t>ε</w:t>
            </w:r>
            <w:r w:rsidRPr="00981977">
              <w:rPr>
                <w:rFonts w:ascii="SimHei" w:eastAsia="SimHei" w:hAnsi="SimHei"/>
                <w:b/>
                <w:bCs/>
              </w:rPr>
              <w:t>)</w:t>
            </w:r>
          </w:p>
        </w:tc>
        <w:tc>
          <w:tcPr>
            <w:tcW w:w="17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384" w:rsidRPr="00981977" w:rsidRDefault="00432384" w:rsidP="00432384">
            <w:pPr>
              <w:rPr>
                <w:rFonts w:ascii="SimHei" w:eastAsia="SimHei" w:hAnsi="SimHei"/>
              </w:rPr>
            </w:pPr>
            <w:r w:rsidRPr="00981977">
              <w:rPr>
                <w:rStyle w:val="math-inline"/>
                <w:rFonts w:ascii="SimHei" w:eastAsia="SimHei" w:hAnsi="SimHei"/>
              </w:rPr>
              <w:t>0.20</w:t>
            </w:r>
            <w:r w:rsidRPr="00981977">
              <w:rPr>
                <w:rFonts w:ascii="SimHei" w:eastAsia="SimHei" w:hAnsi="SimHei"/>
              </w:rPr>
              <w:t>（修正後）</w:t>
            </w:r>
          </w:p>
        </w:tc>
        <w:tc>
          <w:tcPr>
            <w:tcW w:w="18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384" w:rsidRPr="00981977" w:rsidRDefault="00432384" w:rsidP="00432384">
            <w:pPr>
              <w:rPr>
                <w:rFonts w:ascii="SimHei" w:eastAsia="SimHei" w:hAnsi="SimHei"/>
              </w:rPr>
            </w:pPr>
            <w:r w:rsidRPr="00981977">
              <w:rPr>
                <w:rStyle w:val="math-inline"/>
                <w:rFonts w:ascii="SimHei" w:eastAsia="SimHei" w:hAnsi="SimHei"/>
              </w:rPr>
              <w:t>0.95</w:t>
            </w:r>
            <w:r w:rsidRPr="00981977">
              <w:rPr>
                <w:rFonts w:ascii="SimHei" w:eastAsia="SimHei" w:hAnsi="SimHei"/>
              </w:rPr>
              <w:t>（黑體特性）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384" w:rsidRPr="00981977" w:rsidRDefault="00432384" w:rsidP="00432384">
            <w:pPr>
              <w:rPr>
                <w:rFonts w:ascii="SimHei" w:eastAsia="SimHei" w:hAnsi="SimHei"/>
              </w:rPr>
            </w:pPr>
            <w:r w:rsidRPr="00981977">
              <w:rPr>
                <w:rFonts w:ascii="SimHei" w:eastAsia="SimHei" w:hAnsi="SimHei"/>
              </w:rPr>
              <w:t>完成發射率校正，消除紅外線反射誤差</w:t>
            </w:r>
          </w:p>
        </w:tc>
      </w:tr>
      <w:tr w:rsidR="00432384" w:rsidRPr="00981977" w:rsidTr="0043238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384" w:rsidRPr="00981977" w:rsidRDefault="00432384" w:rsidP="00432384">
            <w:pPr>
              <w:rPr>
                <w:rFonts w:ascii="SimHei" w:eastAsia="SimHei" w:hAnsi="SimHei"/>
              </w:rPr>
            </w:pPr>
            <w:r w:rsidRPr="00981977">
              <w:rPr>
                <w:rFonts w:ascii="SimHei" w:eastAsia="SimHei" w:hAnsi="SimHei"/>
                <w:b/>
                <w:bCs/>
              </w:rPr>
              <w:t>熱電偶實測穩態溫度</w:t>
            </w:r>
          </w:p>
        </w:tc>
        <w:tc>
          <w:tcPr>
            <w:tcW w:w="17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384" w:rsidRPr="00981977" w:rsidRDefault="00432384" w:rsidP="00432384">
            <w:pPr>
              <w:rPr>
                <w:rFonts w:ascii="SimHei" w:eastAsia="SimHei" w:hAnsi="SimHei"/>
              </w:rPr>
            </w:pPr>
            <w:r w:rsidRPr="00981977">
              <w:rPr>
                <w:rStyle w:val="math-inline"/>
                <w:rFonts w:ascii="SimHei" w:eastAsia="SimHei" w:hAnsi="SimHei"/>
              </w:rPr>
              <w:t>88.4</w:t>
            </w:r>
            <w:r w:rsidRPr="00981977">
              <w:rPr>
                <w:rStyle w:val="math-inline"/>
                <w:rFonts w:ascii="SimHei" w:eastAsia="SimHei" w:hAnsi="SimHei" w:hint="eastAsia"/>
              </w:rPr>
              <w:t>℃</w:t>
            </w:r>
          </w:p>
        </w:tc>
        <w:tc>
          <w:tcPr>
            <w:tcW w:w="18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384" w:rsidRPr="00981977" w:rsidRDefault="00432384" w:rsidP="00432384">
            <w:pPr>
              <w:rPr>
                <w:rFonts w:ascii="SimHei" w:eastAsia="SimHei" w:hAnsi="SimHei"/>
              </w:rPr>
            </w:pPr>
            <w:r w:rsidRPr="00981977">
              <w:rPr>
                <w:rStyle w:val="math-inline"/>
                <w:rFonts w:ascii="SimHei" w:eastAsia="SimHei" w:hAnsi="SimHei"/>
              </w:rPr>
              <w:t>80.4</w:t>
            </w:r>
            <w:r w:rsidRPr="00981977">
              <w:rPr>
                <w:rStyle w:val="math-inline"/>
                <w:rFonts w:ascii="SimHei" w:eastAsia="SimHei" w:hAnsi="SimHei" w:hint="eastAsia"/>
              </w:rPr>
              <w:t>℃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384" w:rsidRPr="00981977" w:rsidRDefault="00432384" w:rsidP="00432384">
            <w:pPr>
              <w:rPr>
                <w:rFonts w:ascii="SimHei" w:eastAsia="SimHei" w:hAnsi="SimHei"/>
              </w:rPr>
            </w:pPr>
            <w:r w:rsidRPr="00981977">
              <w:rPr>
                <w:rFonts w:ascii="SimHei" w:eastAsia="SimHei" w:hAnsi="SimHei"/>
                <w:b/>
                <w:bCs/>
              </w:rPr>
              <w:t xml:space="preserve">降低 </w:t>
            </w:r>
            <w:r w:rsidRPr="00981977">
              <w:rPr>
                <w:rStyle w:val="math-inline"/>
                <w:rFonts w:ascii="SimHei" w:eastAsia="SimHei" w:hAnsi="SimHei"/>
                <w:b/>
                <w:bCs/>
              </w:rPr>
              <w:t>8.0</w:t>
            </w:r>
            <w:r w:rsidRPr="00981977">
              <w:rPr>
                <w:rStyle w:val="math-inline"/>
                <w:rFonts w:ascii="SimHei" w:eastAsia="SimHei" w:hAnsi="SimHei" w:hint="eastAsia"/>
                <w:b/>
                <w:bCs/>
              </w:rPr>
              <w:t>℃</w:t>
            </w:r>
            <w:r w:rsidRPr="00981977">
              <w:rPr>
                <w:rFonts w:ascii="SimHei" w:eastAsia="SimHei" w:hAnsi="SimHei"/>
              </w:rPr>
              <w:t xml:space="preserve">溫降幅度 </w:t>
            </w:r>
            <w:r w:rsidRPr="00981977">
              <w:rPr>
                <w:rStyle w:val="math-inline"/>
                <w:rFonts w:ascii="SimHei" w:eastAsia="SimHei" w:hAnsi="SimHei"/>
              </w:rPr>
              <w:t>9.05%</w:t>
            </w:r>
          </w:p>
        </w:tc>
      </w:tr>
      <w:tr w:rsidR="00432384" w:rsidRPr="00981977" w:rsidTr="0043238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384" w:rsidRPr="00981977" w:rsidRDefault="00432384" w:rsidP="00432384">
            <w:pPr>
              <w:rPr>
                <w:rFonts w:ascii="SimHei" w:eastAsia="SimHei" w:hAnsi="SimHei"/>
              </w:rPr>
            </w:pPr>
            <w:r w:rsidRPr="00981977">
              <w:rPr>
                <w:rFonts w:ascii="SimHei" w:eastAsia="SimHei" w:hAnsi="SimHei"/>
                <w:b/>
                <w:bCs/>
              </w:rPr>
              <w:t>FLIR 相對測點溫度</w:t>
            </w:r>
          </w:p>
        </w:tc>
        <w:tc>
          <w:tcPr>
            <w:tcW w:w="17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384" w:rsidRPr="00981977" w:rsidRDefault="00432384" w:rsidP="00432384">
            <w:pPr>
              <w:rPr>
                <w:rFonts w:ascii="SimHei" w:eastAsia="SimHei" w:hAnsi="SimHei"/>
              </w:rPr>
            </w:pPr>
            <w:r w:rsidRPr="00981977">
              <w:rPr>
                <w:rStyle w:val="math-inline"/>
                <w:rFonts w:ascii="SimHei" w:eastAsia="SimHei" w:hAnsi="SimHei"/>
              </w:rPr>
              <w:t>80.2</w:t>
            </w:r>
            <w:r w:rsidRPr="00981977">
              <w:rPr>
                <w:rStyle w:val="math-inline"/>
                <w:rFonts w:ascii="SimHei" w:eastAsia="SimHei" w:hAnsi="SimHei" w:hint="eastAsia"/>
              </w:rPr>
              <w:t>℃</w:t>
            </w:r>
          </w:p>
        </w:tc>
        <w:tc>
          <w:tcPr>
            <w:tcW w:w="18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384" w:rsidRPr="00981977" w:rsidRDefault="00432384" w:rsidP="00432384">
            <w:pPr>
              <w:rPr>
                <w:rFonts w:ascii="SimHei" w:eastAsia="SimHei" w:hAnsi="SimHei"/>
              </w:rPr>
            </w:pPr>
            <w:r w:rsidRPr="00981977">
              <w:rPr>
                <w:rStyle w:val="math-inline"/>
                <w:rFonts w:ascii="SimHei" w:eastAsia="SimHei" w:hAnsi="SimHei"/>
              </w:rPr>
              <w:t>87.1</w:t>
            </w:r>
            <w:r w:rsidRPr="00981977">
              <w:rPr>
                <w:rStyle w:val="math-inline"/>
                <w:rFonts w:ascii="SimHei" w:eastAsia="SimHei" w:hAnsi="SimHei" w:hint="eastAsia"/>
              </w:rPr>
              <w:t>℃</w:t>
            </w:r>
            <w:r w:rsidRPr="00981977">
              <w:rPr>
                <w:rFonts w:ascii="SimHei" w:eastAsia="SimHei" w:hAnsi="SimHei"/>
              </w:rPr>
              <w:t>（含熱源邊界）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384" w:rsidRPr="00981977" w:rsidRDefault="00432384" w:rsidP="00432384">
            <w:pPr>
              <w:rPr>
                <w:rFonts w:ascii="SimHei" w:eastAsia="SimHei" w:hAnsi="SimHei"/>
              </w:rPr>
            </w:pPr>
            <w:r w:rsidRPr="00981977">
              <w:rPr>
                <w:rFonts w:ascii="SimHei" w:eastAsia="SimHei" w:hAnsi="SimHei"/>
              </w:rPr>
              <w:t>熱像圖數據與熱電偶實測數據達成互相印證</w:t>
            </w:r>
          </w:p>
        </w:tc>
      </w:tr>
      <w:tr w:rsidR="00432384" w:rsidRPr="00981977" w:rsidTr="0043238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384" w:rsidRPr="00981977" w:rsidRDefault="00432384" w:rsidP="00432384">
            <w:pPr>
              <w:rPr>
                <w:rFonts w:ascii="SimHei" w:eastAsia="SimHei" w:hAnsi="SimHei"/>
              </w:rPr>
            </w:pPr>
            <w:r w:rsidRPr="00981977">
              <w:rPr>
                <w:rFonts w:ascii="SimHei" w:eastAsia="SimHei" w:hAnsi="SimHei"/>
                <w:b/>
                <w:bCs/>
              </w:rPr>
              <w:t>散熱綜合表現</w:t>
            </w:r>
          </w:p>
        </w:tc>
        <w:tc>
          <w:tcPr>
            <w:tcW w:w="17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384" w:rsidRPr="00981977" w:rsidRDefault="00432384" w:rsidP="00432384">
            <w:pPr>
              <w:rPr>
                <w:rFonts w:ascii="SimHei" w:eastAsia="SimHei" w:hAnsi="SimHei"/>
              </w:rPr>
            </w:pPr>
            <w:r w:rsidRPr="00981977">
              <w:rPr>
                <w:rFonts w:ascii="SimHei" w:eastAsia="SimHei" w:hAnsi="SimHei"/>
              </w:rPr>
              <w:t>依賴單一對流</w:t>
            </w:r>
          </w:p>
        </w:tc>
        <w:tc>
          <w:tcPr>
            <w:tcW w:w="18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384" w:rsidRPr="00981977" w:rsidRDefault="00432384" w:rsidP="00432384">
            <w:pPr>
              <w:rPr>
                <w:rFonts w:ascii="SimHei" w:eastAsia="SimHei" w:hAnsi="SimHei"/>
              </w:rPr>
            </w:pPr>
            <w:r w:rsidRPr="00981977">
              <w:rPr>
                <w:rFonts w:ascii="SimHei" w:eastAsia="SimHei" w:hAnsi="SimHei"/>
              </w:rPr>
              <w:t>對流 + 高輻射雙重散熱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2384" w:rsidRPr="00981977" w:rsidRDefault="00432384" w:rsidP="00432384">
            <w:pPr>
              <w:rPr>
                <w:rFonts w:ascii="SimHei" w:eastAsia="SimHei" w:hAnsi="SimHei"/>
              </w:rPr>
            </w:pPr>
            <w:r w:rsidRPr="00981977">
              <w:rPr>
                <w:rFonts w:ascii="SimHei" w:eastAsia="SimHei" w:hAnsi="SimHei"/>
              </w:rPr>
              <w:t>在控制環境下依然展現優異且穩定之降溫效能</w:t>
            </w:r>
          </w:p>
        </w:tc>
      </w:tr>
    </w:tbl>
    <w:p w:rsidR="00432384" w:rsidRPr="00981977" w:rsidRDefault="00432384" w:rsidP="00432384">
      <w:pPr>
        <w:pStyle w:val="3"/>
        <w:spacing w:beforeAutospacing="0" w:afterAutospacing="0"/>
        <w:rPr>
          <w:rFonts w:ascii="SimHei" w:eastAsia="SimHei" w:hAnsi="SimHei"/>
        </w:rPr>
      </w:pPr>
      <w:r w:rsidRPr="00981977">
        <w:rPr>
          <w:rFonts w:ascii="SimHei" w:eastAsia="SimHei" w:hAnsi="SimHei"/>
        </w:rPr>
        <w:t>結論與價值：</w:t>
      </w:r>
    </w:p>
    <w:p w:rsidR="00F00AC3" w:rsidRPr="00981977" w:rsidRDefault="00432384" w:rsidP="00520E14">
      <w:pPr>
        <w:pStyle w:val="Web"/>
        <w:spacing w:beforeAutospacing="0" w:afterAutospacing="0"/>
        <w:rPr>
          <w:rFonts w:ascii="SimHei" w:eastAsia="SimHei" w:hAnsi="SimHei"/>
        </w:rPr>
      </w:pPr>
      <w:r w:rsidRPr="00981977">
        <w:rPr>
          <w:rFonts w:ascii="SimHei" w:eastAsia="SimHei" w:hAnsi="SimHei"/>
        </w:rPr>
        <w:t>本次測試補足了紅外線光學量測中最關鍵的「發射率校正」</w:t>
      </w:r>
      <w:r w:rsidRPr="00981977">
        <w:rPr>
          <w:rFonts w:ascii="SimHei" w:eastAsia="SimHei" w:hAnsi="SimHei"/>
          <w:b/>
          <w:bCs/>
        </w:rPr>
        <w:t>與</w:t>
      </w:r>
      <w:r w:rsidRPr="00981977">
        <w:rPr>
          <w:rFonts w:ascii="SimHei" w:eastAsia="SimHei" w:hAnsi="SimHei"/>
        </w:rPr>
        <w:t>「環境控溫」兩大要素。實驗證明，</w:t>
      </w:r>
      <w:r w:rsidRPr="00981977">
        <w:rPr>
          <w:rFonts w:ascii="SimHei" w:eastAsia="SimHei" w:hAnsi="SimHei"/>
          <w:b/>
          <w:bCs/>
        </w:rPr>
        <w:t xml:space="preserve">新配方奈米散熱塗料不論在自然通風或恆溫冷氣環境下，皆能穩定提供 </w:t>
      </w:r>
      <w:r w:rsidRPr="00981977">
        <w:rPr>
          <w:rStyle w:val="math-inline"/>
          <w:rFonts w:ascii="SimHei" w:eastAsia="SimHei" w:hAnsi="SimHei"/>
          <w:b/>
          <w:bCs/>
        </w:rPr>
        <w:t>8.0</w:t>
      </w:r>
      <w:r w:rsidRPr="00981977">
        <w:rPr>
          <w:rStyle w:val="math-inline"/>
          <w:rFonts w:ascii="SimHei" w:eastAsia="SimHei" w:hAnsi="SimHei"/>
          <w:b/>
          <w:bCs/>
        </w:rPr>
        <w:t>~</w:t>
      </w:r>
      <w:r w:rsidRPr="00981977">
        <w:rPr>
          <w:rStyle w:val="math-inline"/>
          <w:rFonts w:ascii="SimHei" w:eastAsia="SimHei" w:hAnsi="SimHei"/>
          <w:b/>
          <w:bCs/>
        </w:rPr>
        <w:t>9.4</w:t>
      </w:r>
      <w:r w:rsidRPr="00981977">
        <w:rPr>
          <w:rStyle w:val="math-inline"/>
          <w:rFonts w:ascii="SimHei" w:eastAsia="SimHei" w:hAnsi="SimHei" w:hint="eastAsia"/>
          <w:b/>
          <w:bCs/>
        </w:rPr>
        <w:t>℃</w:t>
      </w:r>
      <w:r w:rsidRPr="00981977">
        <w:rPr>
          <w:rFonts w:ascii="SimHei" w:eastAsia="SimHei" w:hAnsi="SimHei"/>
          <w:b/>
          <w:bCs/>
        </w:rPr>
        <w:t>的顯著降溫效果</w:t>
      </w:r>
      <w:r w:rsidRPr="00981977">
        <w:rPr>
          <w:rFonts w:ascii="SimHei" w:eastAsia="SimHei" w:hAnsi="SimHei"/>
        </w:rPr>
        <w:t>，且 FLIR 光學熱像數據與接觸式熱電偶數據已完全吻合，是一份數據嚴謹、實驗方法高度可靠且具專業商業價值的驗證報告。</w:t>
      </w:r>
      <w:bookmarkStart w:id="0" w:name="_GoBack"/>
      <w:bookmarkEnd w:id="0"/>
    </w:p>
    <w:sectPr w:rsidR="00F00AC3" w:rsidRPr="00981977">
      <w:headerReference w:type="default" r:id="rId11"/>
      <w:pgSz w:w="11906" w:h="16838"/>
      <w:pgMar w:top="1361" w:right="1179" w:bottom="1361" w:left="1746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B5389" w:rsidRDefault="007B5389">
      <w:r>
        <w:separator/>
      </w:r>
    </w:p>
  </w:endnote>
  <w:endnote w:type="continuationSeparator" w:id="0">
    <w:p w:rsidR="007B5389" w:rsidRDefault="007B53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Hei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B5389" w:rsidRDefault="007B5389">
      <w:r>
        <w:separator/>
      </w:r>
    </w:p>
  </w:footnote>
  <w:footnote w:type="continuationSeparator" w:id="0">
    <w:p w:rsidR="007B5389" w:rsidRDefault="007B53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0AC3" w:rsidRDefault="004B53FE">
    <w:pPr>
      <w:pStyle w:val="a4"/>
      <w:rPr>
        <w:lang w:eastAsia="zh-TW"/>
      </w:rPr>
    </w:pPr>
    <w:r>
      <w:rPr>
        <w:rFonts w:hint="eastAsia"/>
        <w:noProof/>
        <w:lang w:eastAsia="zh-TW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-109220</wp:posOffset>
          </wp:positionH>
          <wp:positionV relativeFrom="paragraph">
            <wp:posOffset>-243205</wp:posOffset>
          </wp:positionV>
          <wp:extent cx="1718945" cy="556895"/>
          <wp:effectExtent l="0" t="0" r="8255" b="1905"/>
          <wp:wrapSquare wrapText="bothSides"/>
          <wp:docPr id="4" name="圖片 4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圖片 4" descr="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8945" cy="5568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B56D0326"/>
    <w:multiLevelType w:val="singleLevel"/>
    <w:tmpl w:val="B56D032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101D5175"/>
    <w:multiLevelType w:val="multilevel"/>
    <w:tmpl w:val="63D8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46320"/>
    <w:multiLevelType w:val="multilevel"/>
    <w:tmpl w:val="304E7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612EAA"/>
    <w:multiLevelType w:val="multilevel"/>
    <w:tmpl w:val="BA36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34787"/>
    <w:multiLevelType w:val="multilevel"/>
    <w:tmpl w:val="9562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8935C7"/>
    <w:multiLevelType w:val="multilevel"/>
    <w:tmpl w:val="A110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55C5C"/>
    <w:multiLevelType w:val="multilevel"/>
    <w:tmpl w:val="32E55C5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34E57CFB"/>
    <w:multiLevelType w:val="multilevel"/>
    <w:tmpl w:val="E6922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16617C"/>
    <w:multiLevelType w:val="multilevel"/>
    <w:tmpl w:val="3716617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 w15:restartNumberingAfterBreak="0">
    <w:nsid w:val="408A773D"/>
    <w:multiLevelType w:val="multilevel"/>
    <w:tmpl w:val="408A773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 w15:restartNumberingAfterBreak="0">
    <w:nsid w:val="551F3F24"/>
    <w:multiLevelType w:val="multilevel"/>
    <w:tmpl w:val="0838A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A15CF3"/>
    <w:multiLevelType w:val="multilevel"/>
    <w:tmpl w:val="201C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D25436"/>
    <w:multiLevelType w:val="multilevel"/>
    <w:tmpl w:val="C352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161280"/>
    <w:multiLevelType w:val="multilevel"/>
    <w:tmpl w:val="7A1612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9"/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3"/>
  </w:num>
  <w:num w:numId="8">
    <w:abstractNumId w:val="8"/>
  </w:num>
  <w:num w:numId="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</w:num>
  <w:num w:numId="11">
    <w:abstractNumId w:val="4"/>
  </w:num>
  <w:num w:numId="12">
    <w:abstractNumId w:val="2"/>
  </w:num>
  <w:num w:numId="13">
    <w:abstractNumId w:val="1"/>
  </w:num>
  <w:num w:numId="14">
    <w:abstractNumId w:val="7"/>
  </w:num>
  <w:num w:numId="15">
    <w:abstractNumId w:val="3"/>
  </w:num>
  <w:num w:numId="16">
    <w:abstractNumId w:val="5"/>
  </w:num>
  <w:num w:numId="17">
    <w:abstractNumId w:val="11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AC3"/>
    <w:rsid w:val="003A3311"/>
    <w:rsid w:val="00432384"/>
    <w:rsid w:val="004B53FE"/>
    <w:rsid w:val="004F39E6"/>
    <w:rsid w:val="00520E14"/>
    <w:rsid w:val="007300E5"/>
    <w:rsid w:val="007B5389"/>
    <w:rsid w:val="00981977"/>
    <w:rsid w:val="00A14F39"/>
    <w:rsid w:val="00BE0146"/>
    <w:rsid w:val="00F00AC3"/>
    <w:rsid w:val="09D9119E"/>
    <w:rsid w:val="0D6A735E"/>
    <w:rsid w:val="0FC1445E"/>
    <w:rsid w:val="132926F0"/>
    <w:rsid w:val="16213DD0"/>
    <w:rsid w:val="19287E60"/>
    <w:rsid w:val="246B6FCE"/>
    <w:rsid w:val="250E39D9"/>
    <w:rsid w:val="26372DC2"/>
    <w:rsid w:val="35663089"/>
    <w:rsid w:val="3AE016A7"/>
    <w:rsid w:val="3CAF061D"/>
    <w:rsid w:val="44A61C97"/>
    <w:rsid w:val="46A62886"/>
    <w:rsid w:val="474B419F"/>
    <w:rsid w:val="480A4E65"/>
    <w:rsid w:val="521605BB"/>
    <w:rsid w:val="57A5765E"/>
    <w:rsid w:val="5A7E7FCF"/>
    <w:rsid w:val="65B0249F"/>
    <w:rsid w:val="6D686DC2"/>
    <w:rsid w:val="706A1AFA"/>
    <w:rsid w:val="79EB7193"/>
    <w:rsid w:val="7DEA1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96E200"/>
  <w15:docId w15:val="{226C4A26-E64C-462E-B06D-FA42CFE05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ode" w:uiPriority="99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paragraph" w:styleId="1">
    <w:name w:val="heading 1"/>
    <w:next w:val="a"/>
    <w:qFormat/>
    <w:pPr>
      <w:spacing w:beforeAutospacing="1" w:afterAutospacing="1"/>
      <w:outlineLvl w:val="0"/>
    </w:pPr>
    <w:rPr>
      <w:rFonts w:ascii="SimSun" w:hAnsi="SimSun" w:hint="eastAsia"/>
      <w:b/>
      <w:bCs/>
      <w:kern w:val="52"/>
      <w:sz w:val="48"/>
      <w:szCs w:val="48"/>
      <w:lang w:eastAsia="zh-CN"/>
    </w:rPr>
  </w:style>
  <w:style w:type="paragraph" w:styleId="2">
    <w:name w:val="heading 2"/>
    <w:next w:val="a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4">
    <w:name w:val="heading 4"/>
    <w:next w:val="a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uiPriority w:val="99"/>
    <w:qFormat/>
    <w:rPr>
      <w:rFonts w:ascii="Courier New" w:hAnsi="Courier New"/>
      <w:sz w:val="20"/>
    </w:rPr>
  </w:style>
  <w:style w:type="character" w:styleId="a3">
    <w:name w:val="Strong"/>
    <w:uiPriority w:val="22"/>
    <w:qFormat/>
    <w:rPr>
      <w:b/>
    </w:rPr>
  </w:style>
  <w:style w:type="paragraph" w:styleId="a4">
    <w:name w:val="header"/>
    <w:basedOn w:val="a"/>
    <w:qFormat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Web">
    <w:name w:val="Normal (Web)"/>
    <w:uiPriority w:val="99"/>
    <w:qFormat/>
    <w:pPr>
      <w:spacing w:beforeAutospacing="1" w:afterAutospacing="1"/>
    </w:pPr>
    <w:rPr>
      <w:lang w:eastAsia="zh-CN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th-inline">
    <w:name w:val="math-inline"/>
    <w:basedOn w:val="a0"/>
    <w:rsid w:val="00A14F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09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2026-08-13T09:51:00Z</dcterms:created>
  <dcterms:modified xsi:type="dcterms:W3CDTF">2026-08-13T09:58:00Z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3076-12.1.0.28032</vt:lpwstr>
  </property>
  <property fmtid="{D5CDD505-2E9C-101B-9397-08002B2CF9AE}" pid="3" name="KSOTemplateDocerSaveRecord">
    <vt:lpwstr>eyJoZGlkIjoiYjkyZmNhZmMwYTRkMzdjNDc0ZDBiODA4ZTNmNjg2YzYiLCJ1c2VySWQiOiI4ODEzODczMDMxNzA5In0=</vt:lpwstr>
  </property>
  <property fmtid="{D5CDD505-2E9C-101B-9397-08002B2CF9AE}" pid="4" name="ICV">
    <vt:lpwstr>D991BF4759E04F588BFE242377852BA8_13</vt:lpwstr>
  </property>
</Properties>
</file>