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7FA" w:rsidRDefault="003E47FA" w:rsidP="003E47FA">
      <w:pPr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NCBA M-P</w:t>
      </w:r>
      <w:r w:rsidRPr="003E47FA">
        <w:rPr>
          <w:rFonts w:ascii="Century Gothic" w:hAnsi="Century Gothic"/>
          <w:b/>
          <w:sz w:val="36"/>
          <w:szCs w:val="36"/>
        </w:rPr>
        <w:t>awa Recycling Automation Process TRS</w:t>
      </w:r>
    </w:p>
    <w:p w:rsidR="003E47FA" w:rsidRDefault="003E47FA" w:rsidP="003E47FA">
      <w:pPr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Prepared by: Kenedy Manga Ogola</w:t>
      </w:r>
    </w:p>
    <w:p w:rsidR="00287CFD" w:rsidRPr="008325BD" w:rsidRDefault="003E47FA" w:rsidP="003E47FA">
      <w:pPr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Reviewed by: Stanley Muthama</w:t>
      </w:r>
    </w:p>
    <w:p w:rsidR="00287CFD" w:rsidRDefault="00287CFD" w:rsidP="003E47F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NCBA M-pawa Recycling Automation TRS</w:t>
      </w:r>
    </w:p>
    <w:p w:rsidR="00287CFD" w:rsidRDefault="00287CFD" w:rsidP="003E47F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Prepared by: Kenedy Manga</w:t>
      </w:r>
    </w:p>
    <w:p w:rsidR="00287CFD" w:rsidRDefault="00287CFD" w:rsidP="003E47F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Reviewed by: Stanley Muthama</w:t>
      </w:r>
    </w:p>
    <w:p w:rsidR="00287CFD" w:rsidRPr="00C81CFC" w:rsidRDefault="00287CFD" w:rsidP="00287CF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 w:rsidRPr="00C81CFC">
        <w:rPr>
          <w:rFonts w:ascii="Century Gothic" w:hAnsi="Century Gothic"/>
          <w:b/>
          <w:sz w:val="24"/>
          <w:szCs w:val="24"/>
        </w:rPr>
        <w:t>Objective</w:t>
      </w:r>
    </w:p>
    <w:p w:rsidR="00C81CFC" w:rsidRDefault="00C81CFC" w:rsidP="00C81CFC">
      <w:pPr>
        <w:rPr>
          <w:rFonts w:ascii="Century Gothic" w:hAnsi="Century Gothic"/>
          <w:sz w:val="24"/>
          <w:szCs w:val="24"/>
        </w:rPr>
      </w:pPr>
      <w:r w:rsidRPr="00C81CFC">
        <w:rPr>
          <w:rFonts w:ascii="Century Gothic" w:hAnsi="Century Gothic"/>
          <w:sz w:val="24"/>
          <w:szCs w:val="24"/>
        </w:rPr>
        <w:t>M-pawa Recycling automation process is offering solution to enable the end-to-end process of automation of the recycling process and archiving the MSISDN in real time.</w:t>
      </w:r>
    </w:p>
    <w:p w:rsidR="008F3724" w:rsidRPr="0042175E" w:rsidRDefault="008F3724" w:rsidP="008F372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Step 1: </w:t>
      </w:r>
      <w:r w:rsidRPr="008F3724">
        <w:rPr>
          <w:rFonts w:ascii="Century Gothic" w:hAnsi="Century Gothic"/>
          <w:b/>
          <w:sz w:val="24"/>
          <w:szCs w:val="24"/>
        </w:rPr>
        <w:t>RECYCLING PROCESS VODACOM</w:t>
      </w:r>
    </w:p>
    <w:p w:rsidR="0042175E" w:rsidRDefault="0042175E" w:rsidP="0042175E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 logs in and provides the MSSIDN to be recycled or a trigger originates from ICAP to recycle customer in MPESA due to 270 days of inactivity then pushes to G2.</w:t>
      </w:r>
    </w:p>
    <w:p w:rsidR="0042175E" w:rsidRDefault="0042175E" w:rsidP="0042175E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At G2 the number is recycled</w:t>
      </w:r>
    </w:p>
    <w:p w:rsidR="0042175E" w:rsidRDefault="0042175E" w:rsidP="0042175E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addition, the same time issue a trigger to IPG to notify that a customer has been triggered at G2 side.</w:t>
      </w:r>
    </w:p>
    <w:p w:rsidR="0042175E" w:rsidRDefault="0042175E" w:rsidP="0042175E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At the IPG the </w:t>
      </w:r>
      <w:r w:rsidR="000935E3">
        <w:rPr>
          <w:rFonts w:ascii="Century Gothic" w:hAnsi="Century Gothic"/>
          <w:sz w:val="24"/>
          <w:szCs w:val="24"/>
        </w:rPr>
        <w:t>vmtref is pulled.</w:t>
      </w:r>
    </w:p>
    <w:p w:rsidR="000935E3" w:rsidRDefault="000935E3" w:rsidP="0042175E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Notification is sent out to NCBA for a phone number that is recycled.</w:t>
      </w:r>
    </w:p>
    <w:p w:rsidR="000935E3" w:rsidRDefault="000935E3" w:rsidP="0042175E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NCBA to a</w:t>
      </w:r>
      <w:r w:rsidR="00581CB7">
        <w:rPr>
          <w:rFonts w:ascii="Century Gothic" w:hAnsi="Century Gothic"/>
          <w:sz w:val="24"/>
          <w:szCs w:val="24"/>
        </w:rPr>
        <w:t>cknowledge the receipt of the request.</w:t>
      </w:r>
    </w:p>
    <w:p w:rsidR="00581CB7" w:rsidRDefault="00581CB7" w:rsidP="0042175E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NCBA to process the request.</w:t>
      </w:r>
    </w:p>
    <w:p w:rsidR="00581CB7" w:rsidRDefault="00581CB7" w:rsidP="0042175E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NCBA to share a callback request to Vodacom once the recycling process is completed on NCBA side.</w:t>
      </w:r>
    </w:p>
    <w:p w:rsidR="00581CB7" w:rsidRDefault="00581CB7" w:rsidP="0042175E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the request has timed out notify NCBA of a timeout.</w:t>
      </w:r>
    </w:p>
    <w:p w:rsidR="00581CB7" w:rsidRDefault="00581CB7" w:rsidP="0042175E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After the end of day send to NCBA the result of recycled and the response to NCBA.</w:t>
      </w:r>
    </w:p>
    <w:p w:rsidR="00581CB7" w:rsidRPr="00581CB7" w:rsidRDefault="00581CB7" w:rsidP="00581CB7">
      <w:pPr>
        <w:rPr>
          <w:rFonts w:ascii="Century Gothic" w:hAnsi="Century Gothic"/>
          <w:sz w:val="24"/>
          <w:szCs w:val="24"/>
        </w:rPr>
      </w:pPr>
      <w:r w:rsidRPr="00581CB7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7FBC92D9" wp14:editId="31B72EE9">
            <wp:extent cx="5943600" cy="356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CB7">
        <w:rPr>
          <w:rFonts w:ascii="Century Gothic" w:hAnsi="Century Gothic"/>
          <w:sz w:val="24"/>
          <w:szCs w:val="24"/>
        </w:rPr>
        <w:t xml:space="preserve">  </w:t>
      </w:r>
    </w:p>
    <w:p w:rsidR="0042175E" w:rsidRPr="00F44E8E" w:rsidRDefault="0042175E" w:rsidP="0042175E">
      <w:pPr>
        <w:pStyle w:val="ListParagraph"/>
        <w:ind w:left="360"/>
        <w:rPr>
          <w:rFonts w:ascii="Century Gothic" w:hAnsi="Century Gothic"/>
          <w:sz w:val="24"/>
          <w:szCs w:val="24"/>
        </w:rPr>
      </w:pPr>
    </w:p>
    <w:p w:rsidR="00F44E8E" w:rsidRPr="008F3724" w:rsidRDefault="00F44E8E" w:rsidP="00F44E8E">
      <w:pPr>
        <w:pStyle w:val="ListParagraph"/>
        <w:ind w:left="360"/>
        <w:rPr>
          <w:rFonts w:ascii="Century Gothic" w:hAnsi="Century Gothic"/>
          <w:sz w:val="24"/>
          <w:szCs w:val="24"/>
        </w:rPr>
      </w:pPr>
    </w:p>
    <w:p w:rsidR="00C81CFC" w:rsidRPr="00C81CFC" w:rsidRDefault="00C81CFC" w:rsidP="00C81CFC">
      <w:pPr>
        <w:rPr>
          <w:rFonts w:ascii="Century Gothic" w:hAnsi="Century Gothic"/>
          <w:sz w:val="24"/>
          <w:szCs w:val="24"/>
        </w:rPr>
      </w:pPr>
    </w:p>
    <w:p w:rsidR="00896B9E" w:rsidRPr="000F2576" w:rsidRDefault="0042175E" w:rsidP="000F2576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Step2</w:t>
      </w:r>
      <w:r w:rsidR="00287CFD">
        <w:rPr>
          <w:rFonts w:ascii="Century Gothic" w:hAnsi="Century Gothic"/>
          <w:sz w:val="24"/>
          <w:szCs w:val="24"/>
        </w:rPr>
        <w:t xml:space="preserve">: </w:t>
      </w:r>
      <w:r w:rsidR="00F553A2" w:rsidRPr="008F3724">
        <w:rPr>
          <w:rFonts w:ascii="Century Gothic" w:hAnsi="Century Gothic"/>
          <w:b/>
          <w:sz w:val="24"/>
          <w:szCs w:val="24"/>
        </w:rPr>
        <w:t>RECYCLING PROCESS</w:t>
      </w:r>
      <w:r w:rsidR="006F4809" w:rsidRPr="008F3724">
        <w:rPr>
          <w:rFonts w:ascii="Century Gothic" w:hAnsi="Century Gothic"/>
          <w:b/>
          <w:sz w:val="24"/>
          <w:szCs w:val="24"/>
        </w:rPr>
        <w:t xml:space="preserve"> </w:t>
      </w:r>
      <w:r w:rsidR="008F3724" w:rsidRPr="008F3724">
        <w:rPr>
          <w:rFonts w:ascii="Century Gothic" w:hAnsi="Century Gothic"/>
          <w:b/>
          <w:sz w:val="24"/>
          <w:szCs w:val="24"/>
        </w:rPr>
        <w:t>NCBA</w:t>
      </w:r>
    </w:p>
    <w:p w:rsidR="006F4809" w:rsidRDefault="00896B9E" w:rsidP="006F4809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Vodacom pushes recycling request via API (MSSIDN and VMT ref) to NEO.</w:t>
      </w:r>
    </w:p>
    <w:p w:rsidR="008E2B06" w:rsidRDefault="008E2B06" w:rsidP="006F4809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Return an acknowledgement of successful receipt of recycling request to Vodacom.</w:t>
      </w:r>
    </w:p>
    <w:p w:rsidR="00896B9E" w:rsidRDefault="0095483F" w:rsidP="006F4809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request is pushed to the Gateway(OGW)</w:t>
      </w:r>
    </w:p>
    <w:p w:rsidR="0095483F" w:rsidRDefault="0095483F" w:rsidP="006F4809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Neo via the Gateway pushes the request to Nginx.</w:t>
      </w:r>
    </w:p>
    <w:p w:rsidR="0095483F" w:rsidRDefault="0095483F" w:rsidP="006F4809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Nginx then pushes the request to the Industry Application Service (IAS).</w:t>
      </w:r>
    </w:p>
    <w:p w:rsidR="00B906E4" w:rsidRDefault="00B906E4" w:rsidP="006F4809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IAS pushes the request to URM</w:t>
      </w:r>
    </w:p>
    <w:p w:rsidR="006F4809" w:rsidRDefault="0095483F" w:rsidP="006F4809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At </w:t>
      </w:r>
      <w:r w:rsidR="00B906E4">
        <w:rPr>
          <w:rFonts w:ascii="Century Gothic" w:hAnsi="Century Gothic"/>
          <w:sz w:val="24"/>
          <w:szCs w:val="24"/>
        </w:rPr>
        <w:t>the URM</w:t>
      </w:r>
      <w:r>
        <w:rPr>
          <w:rFonts w:ascii="Century Gothic" w:hAnsi="Century Gothic"/>
          <w:sz w:val="24"/>
          <w:szCs w:val="24"/>
        </w:rPr>
        <w:t>, it checks the parameters (vmtref and the MSSIDN)</w:t>
      </w:r>
      <w:r w:rsidR="00B906E4">
        <w:rPr>
          <w:rFonts w:ascii="Century Gothic" w:hAnsi="Century Gothic"/>
          <w:sz w:val="24"/>
          <w:szCs w:val="24"/>
        </w:rPr>
        <w:t>, if the customer exists and the status is normal</w:t>
      </w:r>
      <w:r>
        <w:rPr>
          <w:rFonts w:ascii="Century Gothic" w:hAnsi="Century Gothic"/>
          <w:sz w:val="24"/>
          <w:szCs w:val="24"/>
        </w:rPr>
        <w:t>.</w:t>
      </w:r>
    </w:p>
    <w:p w:rsidR="00B906E4" w:rsidRDefault="00F553A2" w:rsidP="006F4809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the customer is not normal in NEO return to Vodacom, recycling process unsuccessful</w:t>
      </w:r>
    </w:p>
    <w:p w:rsidR="00B906E4" w:rsidRPr="00F553A2" w:rsidRDefault="00B906E4" w:rsidP="006F4809">
      <w:pPr>
        <w:pStyle w:val="ListParagraph"/>
        <w:numPr>
          <w:ilvl w:val="1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="00EF704D">
        <w:rPr>
          <w:rFonts w:ascii="Century Gothic" w:hAnsi="Century Gothic"/>
          <w:sz w:val="24"/>
          <w:szCs w:val="24"/>
        </w:rPr>
        <w:t xml:space="preserve">If the customer is normal, </w:t>
      </w:r>
      <w:r w:rsidR="00F553A2">
        <w:rPr>
          <w:rFonts w:ascii="Century Gothic" w:hAnsi="Century Gothic"/>
          <w:sz w:val="24"/>
          <w:szCs w:val="24"/>
        </w:rPr>
        <w:t xml:space="preserve">perform the following operations: change the status of the customer to </w:t>
      </w:r>
      <w:r w:rsidR="00F553A2" w:rsidRPr="00F553A2">
        <w:rPr>
          <w:rFonts w:ascii="Century Gothic" w:hAnsi="Century Gothic"/>
          <w:b/>
          <w:sz w:val="24"/>
          <w:szCs w:val="24"/>
        </w:rPr>
        <w:t>Recycle</w:t>
      </w:r>
      <w:r w:rsidR="00F747C3">
        <w:rPr>
          <w:rFonts w:ascii="Century Gothic" w:hAnsi="Century Gothic"/>
          <w:b/>
          <w:sz w:val="24"/>
          <w:szCs w:val="24"/>
        </w:rPr>
        <w:t xml:space="preserve"> </w:t>
      </w:r>
      <w:r w:rsidR="00F747C3">
        <w:rPr>
          <w:rFonts w:ascii="Century Gothic" w:hAnsi="Century Gothic"/>
          <w:sz w:val="24"/>
          <w:szCs w:val="24"/>
        </w:rPr>
        <w:t xml:space="preserve">status </w:t>
      </w:r>
      <w:r w:rsidR="00F747C3" w:rsidRPr="00F747C3">
        <w:rPr>
          <w:rFonts w:ascii="Century Gothic" w:hAnsi="Century Gothic"/>
          <w:b/>
          <w:sz w:val="24"/>
          <w:szCs w:val="24"/>
        </w:rPr>
        <w:t>4</w:t>
      </w:r>
      <w:r w:rsidR="00F553A2">
        <w:rPr>
          <w:rFonts w:ascii="Century Gothic" w:hAnsi="Century Gothic"/>
          <w:b/>
          <w:sz w:val="24"/>
          <w:szCs w:val="24"/>
        </w:rPr>
        <w:t xml:space="preserve">, </w:t>
      </w:r>
      <w:r w:rsidR="00F553A2">
        <w:rPr>
          <w:rFonts w:ascii="Century Gothic" w:hAnsi="Century Gothic"/>
          <w:sz w:val="24"/>
          <w:szCs w:val="24"/>
        </w:rPr>
        <w:t xml:space="preserve">place the current MSISDN to </w:t>
      </w:r>
      <w:r w:rsidR="00F553A2" w:rsidRPr="00F553A2">
        <w:rPr>
          <w:rFonts w:ascii="Century Gothic" w:hAnsi="Century Gothic"/>
          <w:b/>
          <w:sz w:val="24"/>
          <w:szCs w:val="24"/>
        </w:rPr>
        <w:t>old phone number</w:t>
      </w:r>
      <w:r w:rsidR="00F553A2">
        <w:rPr>
          <w:rFonts w:ascii="Century Gothic" w:hAnsi="Century Gothic"/>
          <w:b/>
          <w:sz w:val="24"/>
          <w:szCs w:val="24"/>
        </w:rPr>
        <w:t xml:space="preserve">, </w:t>
      </w:r>
      <w:r w:rsidR="00F553A2">
        <w:rPr>
          <w:rFonts w:ascii="Century Gothic" w:hAnsi="Century Gothic"/>
          <w:sz w:val="24"/>
          <w:szCs w:val="24"/>
        </w:rPr>
        <w:t xml:space="preserve">place the user to </w:t>
      </w:r>
      <w:r w:rsidR="00F553A2" w:rsidRPr="00F553A2">
        <w:rPr>
          <w:rFonts w:ascii="Century Gothic" w:hAnsi="Century Gothic"/>
          <w:b/>
          <w:sz w:val="24"/>
          <w:szCs w:val="24"/>
        </w:rPr>
        <w:t>Post-no-debit restriction</w:t>
      </w:r>
      <w:r w:rsidR="00F553A2">
        <w:rPr>
          <w:rFonts w:ascii="Century Gothic" w:hAnsi="Century Gothic"/>
          <w:b/>
          <w:sz w:val="24"/>
          <w:szCs w:val="24"/>
        </w:rPr>
        <w:t xml:space="preserve"> </w:t>
      </w:r>
      <w:r w:rsidR="00F553A2">
        <w:rPr>
          <w:rFonts w:ascii="Century Gothic" w:hAnsi="Century Gothic"/>
          <w:sz w:val="24"/>
          <w:szCs w:val="24"/>
        </w:rPr>
        <w:t xml:space="preserve">and append </w:t>
      </w:r>
      <w:r w:rsidR="00F553A2" w:rsidRPr="00F553A2">
        <w:rPr>
          <w:rFonts w:ascii="Century Gothic" w:hAnsi="Century Gothic"/>
          <w:b/>
          <w:sz w:val="24"/>
          <w:szCs w:val="24"/>
        </w:rPr>
        <w:t>the ! to user number.</w:t>
      </w:r>
    </w:p>
    <w:p w:rsidR="00317FA3" w:rsidRDefault="00A67478" w:rsidP="006F4809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Then push the request back to Vodacom for</w:t>
      </w:r>
      <w:r w:rsidR="00F553A2">
        <w:rPr>
          <w:rFonts w:ascii="Century Gothic" w:hAnsi="Century Gothic"/>
          <w:sz w:val="24"/>
          <w:szCs w:val="24"/>
        </w:rPr>
        <w:t xml:space="preserve"> notifying for</w:t>
      </w:r>
      <w:r>
        <w:rPr>
          <w:rFonts w:ascii="Century Gothic" w:hAnsi="Century Gothic"/>
          <w:sz w:val="24"/>
          <w:szCs w:val="24"/>
        </w:rPr>
        <w:t xml:space="preserve"> successful recycling.</w:t>
      </w:r>
    </w:p>
    <w:p w:rsidR="00F747C3" w:rsidRDefault="00F747C3" w:rsidP="006F4809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Queue the user to be shared on an excel file of a successful recycled customers to Vodacom.</w:t>
      </w:r>
    </w:p>
    <w:p w:rsidR="008816EF" w:rsidRPr="00A67478" w:rsidRDefault="008816EF" w:rsidP="00F553A2">
      <w:pPr>
        <w:rPr>
          <w:rFonts w:ascii="Century Gothic" w:hAnsi="Century Gothic"/>
          <w:sz w:val="24"/>
          <w:szCs w:val="24"/>
        </w:rPr>
      </w:pPr>
    </w:p>
    <w:p w:rsidR="00D54B0F" w:rsidRPr="00D54B0F" w:rsidRDefault="008E2B06" w:rsidP="00D54B0F">
      <w:pPr>
        <w:ind w:left="360"/>
        <w:rPr>
          <w:rFonts w:ascii="Century Gothic" w:hAnsi="Century Gothic"/>
          <w:sz w:val="24"/>
          <w:szCs w:val="24"/>
        </w:rPr>
      </w:pPr>
      <w:r w:rsidRPr="008E2B06">
        <w:rPr>
          <w:rFonts w:ascii="Century Gothic" w:hAnsi="Century Gothic"/>
          <w:sz w:val="24"/>
          <w:szCs w:val="24"/>
        </w:rPr>
        <w:drawing>
          <wp:inline distT="0" distB="0" distL="0" distR="0" wp14:anchorId="33631830" wp14:editId="61814847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0F" w:rsidRPr="00D54B0F" w:rsidRDefault="00D54B0F" w:rsidP="00D54B0F">
      <w:pPr>
        <w:pStyle w:val="ListParagraph"/>
        <w:ind w:left="792"/>
        <w:rPr>
          <w:rFonts w:ascii="Century Gothic" w:hAnsi="Century Gothic"/>
          <w:sz w:val="24"/>
          <w:szCs w:val="24"/>
        </w:rPr>
      </w:pPr>
    </w:p>
    <w:p w:rsidR="00896B9E" w:rsidRDefault="00896B9E" w:rsidP="00896B9E">
      <w:pPr>
        <w:pStyle w:val="ListParagraph"/>
        <w:ind w:left="792"/>
        <w:rPr>
          <w:rFonts w:ascii="Century Gothic" w:hAnsi="Century Gothic"/>
          <w:sz w:val="24"/>
          <w:szCs w:val="24"/>
        </w:rPr>
      </w:pPr>
    </w:p>
    <w:p w:rsidR="001A593E" w:rsidRDefault="0042175E" w:rsidP="001A593E">
      <w:pPr>
        <w:pStyle w:val="ListParagraph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Step 3</w:t>
      </w:r>
      <w:r w:rsidR="002F0580">
        <w:rPr>
          <w:rFonts w:ascii="Century Gothic" w:hAnsi="Century Gothic"/>
          <w:sz w:val="24"/>
          <w:szCs w:val="24"/>
        </w:rPr>
        <w:t>:</w:t>
      </w:r>
      <w:r w:rsidR="00A17207">
        <w:rPr>
          <w:rFonts w:ascii="Century Gothic" w:hAnsi="Century Gothic"/>
          <w:sz w:val="24"/>
          <w:szCs w:val="24"/>
        </w:rPr>
        <w:t xml:space="preserve"> </w:t>
      </w:r>
      <w:r w:rsidR="00F553A2">
        <w:rPr>
          <w:rFonts w:ascii="Century Gothic" w:hAnsi="Century Gothic"/>
          <w:b/>
          <w:sz w:val="24"/>
          <w:szCs w:val="24"/>
        </w:rPr>
        <w:t>REINSTATING RECYCLING PROCESS</w:t>
      </w:r>
    </w:p>
    <w:p w:rsidR="001A593E" w:rsidRDefault="001A593E" w:rsidP="001A593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1A593E">
        <w:rPr>
          <w:rFonts w:ascii="Century Gothic" w:hAnsi="Century Gothic"/>
          <w:sz w:val="24"/>
          <w:szCs w:val="24"/>
        </w:rPr>
        <w:t>The request is pushed to the Gateway(OGW)</w:t>
      </w:r>
    </w:p>
    <w:p w:rsidR="001A593E" w:rsidRDefault="001A593E" w:rsidP="001A593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1A593E">
        <w:rPr>
          <w:rFonts w:ascii="Century Gothic" w:hAnsi="Century Gothic"/>
          <w:sz w:val="24"/>
          <w:szCs w:val="24"/>
        </w:rPr>
        <w:t>Neo via the Gateway pushes the request to Nginx.</w:t>
      </w:r>
    </w:p>
    <w:p w:rsidR="001A593E" w:rsidRDefault="001A593E" w:rsidP="001A593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1A593E">
        <w:rPr>
          <w:rFonts w:ascii="Century Gothic" w:hAnsi="Century Gothic"/>
          <w:sz w:val="24"/>
          <w:szCs w:val="24"/>
        </w:rPr>
        <w:t>Nginx then pushes the request to the Industry Application Service (IAS).</w:t>
      </w:r>
    </w:p>
    <w:p w:rsidR="00A17207" w:rsidRDefault="00E44379" w:rsidP="001A593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IAS forwards the request to URM</w:t>
      </w:r>
      <w:r w:rsidR="00A17207">
        <w:rPr>
          <w:rFonts w:ascii="Century Gothic" w:hAnsi="Century Gothic"/>
          <w:sz w:val="24"/>
          <w:szCs w:val="24"/>
        </w:rPr>
        <w:t>.</w:t>
      </w:r>
    </w:p>
    <w:p w:rsidR="00A17207" w:rsidRDefault="00E44379" w:rsidP="001A593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At the URM check if </w:t>
      </w:r>
      <w:r w:rsidR="0031199F">
        <w:rPr>
          <w:rFonts w:ascii="Century Gothic" w:hAnsi="Century Gothic"/>
          <w:sz w:val="24"/>
          <w:szCs w:val="24"/>
        </w:rPr>
        <w:t>the customer exist and is recycled</w:t>
      </w:r>
      <w:r w:rsidR="00A17207">
        <w:rPr>
          <w:rFonts w:ascii="Century Gothic" w:hAnsi="Century Gothic"/>
          <w:sz w:val="24"/>
          <w:szCs w:val="24"/>
        </w:rPr>
        <w:t>.</w:t>
      </w:r>
    </w:p>
    <w:p w:rsidR="00A17207" w:rsidRPr="00E44379" w:rsidRDefault="00A17207" w:rsidP="001A593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If </w:t>
      </w:r>
      <w:r w:rsidR="00E44379">
        <w:rPr>
          <w:rFonts w:ascii="Century Gothic" w:hAnsi="Century Gothic"/>
          <w:sz w:val="24"/>
          <w:szCs w:val="24"/>
        </w:rPr>
        <w:t xml:space="preserve">the customer </w:t>
      </w:r>
      <w:r w:rsidR="0031199F">
        <w:rPr>
          <w:rFonts w:ascii="Century Gothic" w:hAnsi="Century Gothic"/>
          <w:sz w:val="24"/>
          <w:szCs w:val="24"/>
        </w:rPr>
        <w:t>is not recycled, return to Vodacom unsuccessful reinstating.</w:t>
      </w:r>
    </w:p>
    <w:p w:rsidR="00E44379" w:rsidRDefault="0031199F" w:rsidP="001A593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If the customer is recycled, perform the following operations; release the </w:t>
      </w:r>
      <w:r w:rsidRPr="0031199F">
        <w:rPr>
          <w:rFonts w:ascii="Century Gothic" w:hAnsi="Century Gothic"/>
          <w:b/>
          <w:sz w:val="24"/>
          <w:szCs w:val="24"/>
        </w:rPr>
        <w:t>Post no-debit restriction</w:t>
      </w:r>
      <w:r>
        <w:rPr>
          <w:rFonts w:ascii="Century Gothic" w:hAnsi="Century Gothic"/>
          <w:sz w:val="24"/>
          <w:szCs w:val="24"/>
        </w:rPr>
        <w:t xml:space="preserve">, change the old phone number to </w:t>
      </w:r>
      <w:r w:rsidRPr="008D4924">
        <w:rPr>
          <w:rFonts w:ascii="Century Gothic" w:hAnsi="Century Gothic"/>
          <w:b/>
          <w:sz w:val="24"/>
          <w:szCs w:val="24"/>
        </w:rPr>
        <w:t>MSSIDN</w:t>
      </w:r>
      <w:r>
        <w:rPr>
          <w:rFonts w:ascii="Century Gothic" w:hAnsi="Century Gothic"/>
          <w:sz w:val="24"/>
          <w:szCs w:val="24"/>
        </w:rPr>
        <w:t xml:space="preserve"> and change the customer status from recycled to </w:t>
      </w:r>
      <w:r w:rsidRPr="0031199F">
        <w:rPr>
          <w:rFonts w:ascii="Century Gothic" w:hAnsi="Century Gothic"/>
          <w:b/>
          <w:sz w:val="24"/>
          <w:szCs w:val="24"/>
        </w:rPr>
        <w:t>normal</w:t>
      </w:r>
      <w:r w:rsidR="00E44379">
        <w:rPr>
          <w:rFonts w:ascii="Century Gothic" w:hAnsi="Century Gothic"/>
          <w:sz w:val="24"/>
          <w:szCs w:val="24"/>
        </w:rPr>
        <w:t>.</w:t>
      </w:r>
    </w:p>
    <w:p w:rsidR="008325BD" w:rsidRDefault="00E44379" w:rsidP="00D73DC0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Return the response back to V</w:t>
      </w:r>
      <w:r w:rsidR="00B77469">
        <w:rPr>
          <w:rFonts w:ascii="Century Gothic" w:hAnsi="Century Gothic"/>
          <w:sz w:val="24"/>
          <w:szCs w:val="24"/>
        </w:rPr>
        <w:t>odacom of a successful reinstating</w:t>
      </w:r>
      <w:r>
        <w:rPr>
          <w:rFonts w:ascii="Century Gothic" w:hAnsi="Century Gothic"/>
          <w:sz w:val="24"/>
          <w:szCs w:val="24"/>
        </w:rPr>
        <w:t>.</w:t>
      </w:r>
    </w:p>
    <w:p w:rsidR="00166D4D" w:rsidRPr="00166D4D" w:rsidRDefault="00F46500" w:rsidP="00166D4D">
      <w:pPr>
        <w:rPr>
          <w:rFonts w:ascii="Century Gothic" w:hAnsi="Century Gothic"/>
          <w:sz w:val="24"/>
          <w:szCs w:val="24"/>
        </w:rPr>
      </w:pPr>
      <w:r w:rsidRPr="00F46500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23E1F5DE" wp14:editId="4D75E539">
            <wp:extent cx="5943600" cy="4042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76" w:rsidRDefault="000F2576" w:rsidP="00D73DC0">
      <w:pPr>
        <w:rPr>
          <w:rFonts w:ascii="Century Gothic" w:hAnsi="Century Gothic"/>
          <w:sz w:val="24"/>
          <w:szCs w:val="24"/>
        </w:rPr>
      </w:pPr>
    </w:p>
    <w:p w:rsidR="00012BF1" w:rsidRPr="0038675F" w:rsidRDefault="00B41874" w:rsidP="00C81CFC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 w:rsidRPr="0038675F">
        <w:rPr>
          <w:rFonts w:ascii="Century Gothic" w:hAnsi="Century Gothic"/>
          <w:b/>
          <w:sz w:val="24"/>
          <w:szCs w:val="24"/>
        </w:rPr>
        <w:t>API Capability</w:t>
      </w:r>
    </w:p>
    <w:p w:rsidR="00012BF1" w:rsidRDefault="00012BF1" w:rsidP="00012BF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Recycle Request API.</w:t>
      </w:r>
    </w:p>
    <w:p w:rsidR="005E28AE" w:rsidRPr="00C81CFC" w:rsidRDefault="005E28AE" w:rsidP="00012BF1">
      <w:pPr>
        <w:rPr>
          <w:rFonts w:ascii="Century Gothic" w:hAnsi="Century Gothic"/>
          <w:b/>
          <w:sz w:val="24"/>
          <w:szCs w:val="24"/>
        </w:rPr>
      </w:pPr>
      <w:r w:rsidRPr="00C81CFC">
        <w:rPr>
          <w:rFonts w:ascii="Century Gothic" w:hAnsi="Century Gothic"/>
          <w:b/>
          <w:sz w:val="24"/>
          <w:szCs w:val="24"/>
        </w:rPr>
        <w:t>Request Sample.</w:t>
      </w:r>
    </w:p>
    <w:p w:rsidR="005E28AE" w:rsidRPr="005E28AE" w:rsidRDefault="005E28AE" w:rsidP="005E28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REQUEST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5E28AE" w:rsidRPr="005E28AE" w:rsidRDefault="005E28AE" w:rsidP="005E28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SERVICE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5E28AE">
        <w:rPr>
          <w:rFonts w:ascii="Courier New" w:eastAsia="Times New Roman" w:hAnsi="Courier New" w:cs="Courier New"/>
          <w:color w:val="000000"/>
          <w:sz w:val="18"/>
          <w:szCs w:val="18"/>
        </w:rPr>
        <w:t>CUSTOMER_RECYLE _NOTIF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SERVICE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5E28AE" w:rsidRPr="005E28AE" w:rsidRDefault="005E28AE" w:rsidP="005E28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CONVERSATIONID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5E28AE">
        <w:rPr>
          <w:rFonts w:ascii="Courier New" w:eastAsia="Times New Roman" w:hAnsi="Courier New" w:cs="Courier New"/>
          <w:color w:val="000000"/>
          <w:sz w:val="18"/>
          <w:szCs w:val="18"/>
        </w:rPr>
        <w:t>dnoi83724242sds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CONVERSATIONID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5E28AE" w:rsidRPr="005E28AE" w:rsidRDefault="005E28AE" w:rsidP="005E28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USERNAME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5E28AE">
        <w:rPr>
          <w:rFonts w:ascii="Courier New" w:eastAsia="Times New Roman" w:hAnsi="Courier New" w:cs="Courier New"/>
          <w:color w:val="000000"/>
          <w:sz w:val="18"/>
          <w:szCs w:val="18"/>
        </w:rPr>
        <w:t>mpawaCba3232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USERNAME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5E28AE" w:rsidRPr="005E28AE" w:rsidRDefault="005E28AE" w:rsidP="005E28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PASSKEY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5E28AE">
        <w:rPr>
          <w:rFonts w:ascii="Courier New" w:eastAsia="Times New Roman" w:hAnsi="Courier New" w:cs="Courier New"/>
          <w:color w:val="000000"/>
          <w:sz w:val="18"/>
          <w:szCs w:val="18"/>
        </w:rPr>
        <w:t>5243TWFEFQ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PASSKEY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5E28AE" w:rsidRPr="005E28AE" w:rsidRDefault="005E28AE" w:rsidP="005E28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CUSTOMER_MSISDN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5E28AE">
        <w:rPr>
          <w:rFonts w:ascii="Courier New" w:eastAsia="Times New Roman" w:hAnsi="Courier New" w:cs="Courier New"/>
          <w:color w:val="000000"/>
          <w:sz w:val="18"/>
          <w:szCs w:val="18"/>
        </w:rPr>
        <w:t>2557529885667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CUSTOMER_MSISDN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5E28AE" w:rsidRPr="005E28AE" w:rsidRDefault="005E28AE" w:rsidP="005E28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CUSTOMER_VMT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5E28AE">
        <w:rPr>
          <w:rFonts w:ascii="Courier New" w:eastAsia="Times New Roman" w:hAnsi="Courier New" w:cs="Courier New"/>
          <w:color w:val="000000"/>
          <w:sz w:val="18"/>
          <w:szCs w:val="18"/>
        </w:rPr>
        <w:t>423524423524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CUSTOMER_VMT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8D7137" w:rsidRDefault="005E28AE" w:rsidP="005E28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TIMESTAMP</w:t>
      </w:r>
      <w:r w:rsidRPr="005E28A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5E28AE">
        <w:rPr>
          <w:rFonts w:ascii="Courier New" w:eastAsia="Times New Roman" w:hAnsi="Courier New" w:cs="Courier New"/>
          <w:color w:val="000000"/>
          <w:sz w:val="18"/>
          <w:szCs w:val="18"/>
        </w:rPr>
        <w:t>2023-03-22 05:21:11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TIMESTAMP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5E28AE" w:rsidRPr="005E28AE" w:rsidRDefault="005E28AE" w:rsidP="005E28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5E28AE">
        <w:rPr>
          <w:rFonts w:ascii="Courier New" w:eastAsia="Times New Roman" w:hAnsi="Courier New" w:cs="Courier New"/>
          <w:color w:val="800000"/>
          <w:sz w:val="18"/>
          <w:szCs w:val="18"/>
        </w:rPr>
        <w:t>REQUEST</w:t>
      </w:r>
      <w:r w:rsidRPr="005E28A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5E28AE" w:rsidRDefault="005E28AE" w:rsidP="00012BF1">
      <w:pPr>
        <w:rPr>
          <w:rFonts w:ascii="Century Gothic" w:hAnsi="Century Gothic"/>
          <w:sz w:val="24"/>
          <w:szCs w:val="24"/>
        </w:rPr>
      </w:pPr>
    </w:p>
    <w:p w:rsidR="005E28AE" w:rsidRPr="00C81CFC" w:rsidRDefault="00853F77" w:rsidP="00012BF1">
      <w:pPr>
        <w:rPr>
          <w:rFonts w:ascii="Century Gothic" w:hAnsi="Century Gothic"/>
          <w:b/>
          <w:sz w:val="24"/>
          <w:szCs w:val="24"/>
        </w:rPr>
      </w:pPr>
      <w:r w:rsidRPr="00C81CFC">
        <w:rPr>
          <w:rFonts w:ascii="Century Gothic" w:hAnsi="Century Gothic"/>
          <w:b/>
          <w:sz w:val="24"/>
          <w:szCs w:val="24"/>
        </w:rPr>
        <w:t>Response Sample (ASYNC Response)</w:t>
      </w:r>
    </w:p>
    <w:p w:rsidR="00853F77" w:rsidRPr="00853F77" w:rsidRDefault="00853F77" w:rsidP="00853F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RESPONSE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853F77" w:rsidRPr="00853F77" w:rsidRDefault="00853F77" w:rsidP="00853F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SERVICE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853F77">
        <w:rPr>
          <w:rFonts w:ascii="Courier New" w:eastAsia="Times New Roman" w:hAnsi="Courier New" w:cs="Courier New"/>
          <w:color w:val="000000"/>
          <w:sz w:val="18"/>
          <w:szCs w:val="18"/>
        </w:rPr>
        <w:t>CUSTOMER_RECYLE _NOTIF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SERVICE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853F77" w:rsidRPr="00853F77" w:rsidRDefault="00853F77" w:rsidP="00853F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CONVERSATIONID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853F77">
        <w:rPr>
          <w:rFonts w:ascii="Courier New" w:eastAsia="Times New Roman" w:hAnsi="Courier New" w:cs="Courier New"/>
          <w:color w:val="000000"/>
          <w:sz w:val="18"/>
          <w:szCs w:val="18"/>
        </w:rPr>
        <w:t>dnoi83724242sds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CONVERSATIONID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853F77" w:rsidRPr="00853F77" w:rsidRDefault="00853F77" w:rsidP="00853F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RESPONSECODE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853F77">
        <w:rPr>
          <w:rFonts w:ascii="Courier New" w:eastAsia="Times New Roman" w:hAnsi="Courier New" w:cs="Courier New"/>
          <w:color w:val="000000"/>
          <w:sz w:val="18"/>
          <w:szCs w:val="18"/>
        </w:rPr>
        <w:t>RespPass0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RESPONSECODE</w:t>
      </w:r>
      <w:r w:rsidRPr="00853F7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853F77" w:rsidRPr="00853F77" w:rsidRDefault="00853F77" w:rsidP="00853F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>&lt;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RESPONSEDESC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 request </w:t>
      </w:r>
      <w:proofErr w:type="gramStart"/>
      <w:r w:rsidRPr="00853F77">
        <w:rPr>
          <w:rFonts w:ascii="Courier New" w:eastAsia="Times New Roman" w:hAnsi="Courier New" w:cs="Courier New"/>
          <w:color w:val="000000"/>
          <w:sz w:val="18"/>
          <w:szCs w:val="18"/>
        </w:rPr>
        <w:t>is received</w:t>
      </w:r>
      <w:proofErr w:type="gramEnd"/>
      <w:r w:rsidRPr="00853F77">
        <w:rPr>
          <w:rFonts w:ascii="Courier New" w:eastAsia="Times New Roman" w:hAnsi="Courier New" w:cs="Courier New"/>
          <w:color w:val="000000"/>
          <w:sz w:val="18"/>
          <w:szCs w:val="18"/>
        </w:rPr>
        <w:t> successfully. Wait for result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RESPONSEDESC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853F77" w:rsidRPr="00853F77" w:rsidRDefault="00853F77" w:rsidP="00853F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CUSTOMER_MSISDN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853F77">
        <w:rPr>
          <w:rFonts w:ascii="Courier New" w:eastAsia="Times New Roman" w:hAnsi="Courier New" w:cs="Courier New"/>
          <w:color w:val="000000"/>
          <w:sz w:val="18"/>
          <w:szCs w:val="18"/>
        </w:rPr>
        <w:t>2557529885667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CUSTOMER_MSISDN</w:t>
      </w:r>
      <w:r w:rsidRPr="00853F7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853F77" w:rsidRPr="00853F77" w:rsidRDefault="00853F77" w:rsidP="00853F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CUSTOMER_VMT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853F77">
        <w:rPr>
          <w:rFonts w:ascii="Courier New" w:eastAsia="Times New Roman" w:hAnsi="Courier New" w:cs="Courier New"/>
          <w:color w:val="000000"/>
          <w:sz w:val="18"/>
          <w:szCs w:val="18"/>
        </w:rPr>
        <w:t>423524423524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CUSTOMER_VMT</w:t>
      </w:r>
      <w:r w:rsidRPr="00853F7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853F77" w:rsidRPr="00853F77" w:rsidRDefault="00853F77" w:rsidP="00853F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TIMESTAMP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853F77">
        <w:rPr>
          <w:rFonts w:ascii="Courier New" w:eastAsia="Times New Roman" w:hAnsi="Courier New" w:cs="Courier New"/>
          <w:color w:val="000000"/>
          <w:sz w:val="18"/>
          <w:szCs w:val="18"/>
        </w:rPr>
        <w:t>2023-03-22 05:21:11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TIMESTAMP</w:t>
      </w:r>
      <w:r w:rsidRPr="00853F7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853F77" w:rsidRDefault="00853F77" w:rsidP="00853F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853F77">
        <w:rPr>
          <w:rFonts w:ascii="Courier New" w:eastAsia="Times New Roman" w:hAnsi="Courier New" w:cs="Courier New"/>
          <w:color w:val="800000"/>
          <w:sz w:val="18"/>
          <w:szCs w:val="18"/>
        </w:rPr>
        <w:t>RESPONSE</w:t>
      </w:r>
      <w:r w:rsidRPr="00853F77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853F77" w:rsidRDefault="00853F77" w:rsidP="00853F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853F77" w:rsidRPr="00C81CFC" w:rsidRDefault="00853F77" w:rsidP="00853F77">
      <w:pPr>
        <w:rPr>
          <w:rFonts w:ascii="Century Gothic" w:hAnsi="Century Gothic"/>
          <w:b/>
          <w:sz w:val="24"/>
          <w:szCs w:val="24"/>
        </w:rPr>
      </w:pPr>
      <w:r w:rsidRPr="00C81CFC">
        <w:rPr>
          <w:rFonts w:ascii="Century Gothic" w:hAnsi="Century Gothic"/>
          <w:b/>
          <w:sz w:val="24"/>
          <w:szCs w:val="24"/>
        </w:rPr>
        <w:t>Response Sample (Sync Response)</w:t>
      </w:r>
    </w:p>
    <w:p w:rsidR="0038675F" w:rsidRPr="0038675F" w:rsidRDefault="0038675F" w:rsidP="003867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RESPONSE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38675F" w:rsidRPr="0038675F" w:rsidRDefault="0038675F" w:rsidP="003867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SERVICE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38675F">
        <w:rPr>
          <w:rFonts w:ascii="Courier New" w:eastAsia="Times New Roman" w:hAnsi="Courier New" w:cs="Courier New"/>
          <w:color w:val="000000"/>
          <w:sz w:val="18"/>
          <w:szCs w:val="18"/>
        </w:rPr>
        <w:t> CUSTOMER_RECYLE _NOTIF 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SERVICE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38675F" w:rsidRPr="0038675F" w:rsidRDefault="0038675F" w:rsidP="003867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CONVERSATIONID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38675F">
        <w:rPr>
          <w:rFonts w:ascii="Courier New" w:eastAsia="Times New Roman" w:hAnsi="Courier New" w:cs="Courier New"/>
          <w:color w:val="000000"/>
          <w:sz w:val="18"/>
          <w:szCs w:val="18"/>
        </w:rPr>
        <w:t>dnoi83724242sds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CONVERSATIONID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38675F" w:rsidRPr="0038675F" w:rsidRDefault="0038675F" w:rsidP="003867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RESULTCODE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38675F">
        <w:rPr>
          <w:rFonts w:ascii="Courier New" w:eastAsia="Times New Roman" w:hAnsi="Courier New" w:cs="Courier New"/>
          <w:color w:val="000000"/>
          <w:sz w:val="18"/>
          <w:szCs w:val="18"/>
        </w:rPr>
        <w:t> ResltPass0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RESULTCODE</w:t>
      </w:r>
      <w:r w:rsidRPr="0038675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38675F" w:rsidRPr="0038675F" w:rsidRDefault="0038675F" w:rsidP="003867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RESULTDESC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38675F">
        <w:rPr>
          <w:rFonts w:ascii="Courier New" w:eastAsia="Times New Roman" w:hAnsi="Courier New" w:cs="Courier New"/>
          <w:color w:val="000000"/>
          <w:sz w:val="18"/>
          <w:szCs w:val="18"/>
        </w:rPr>
        <w:t> Recycling done successfully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RESULTDESC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38675F" w:rsidRPr="0038675F" w:rsidRDefault="0038675F" w:rsidP="003867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CUSTOMER_MSISDN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38675F">
        <w:rPr>
          <w:rFonts w:ascii="Courier New" w:eastAsia="Times New Roman" w:hAnsi="Courier New" w:cs="Courier New"/>
          <w:color w:val="000000"/>
          <w:sz w:val="18"/>
          <w:szCs w:val="18"/>
        </w:rPr>
        <w:t>2557529885667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CUSTOMER_MSISDN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38675F" w:rsidRPr="0038675F" w:rsidRDefault="0038675F" w:rsidP="003867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CUSTOMER_VMT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38675F">
        <w:rPr>
          <w:rFonts w:ascii="Courier New" w:eastAsia="Times New Roman" w:hAnsi="Courier New" w:cs="Courier New"/>
          <w:color w:val="000000"/>
          <w:sz w:val="18"/>
          <w:szCs w:val="18"/>
        </w:rPr>
        <w:t>423524423524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CUSTOMER_VMT</w:t>
      </w:r>
      <w:r w:rsidRPr="0038675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38675F" w:rsidRPr="0038675F" w:rsidRDefault="0038675F" w:rsidP="003867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TIMESTAMP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38675F">
        <w:rPr>
          <w:rFonts w:ascii="Courier New" w:eastAsia="Times New Roman" w:hAnsi="Courier New" w:cs="Courier New"/>
          <w:color w:val="000000"/>
          <w:sz w:val="18"/>
          <w:szCs w:val="18"/>
        </w:rPr>
        <w:t>2023-03-22 05:21:11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TIMESTAMP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F15457" w:rsidRDefault="0038675F" w:rsidP="000365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38675F">
        <w:rPr>
          <w:rFonts w:ascii="Courier New" w:eastAsia="Times New Roman" w:hAnsi="Courier New" w:cs="Courier New"/>
          <w:color w:val="800000"/>
          <w:sz w:val="18"/>
          <w:szCs w:val="18"/>
        </w:rPr>
        <w:t>RESPONSE</w:t>
      </w:r>
      <w:r w:rsidRPr="0038675F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036568" w:rsidRDefault="00036568" w:rsidP="000365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6E55F8" w:rsidRDefault="006E55F8" w:rsidP="000365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AcroExch.Document.DC" ShapeID="_x0000_i1025" DrawAspect="Icon" ObjectID="_1761732723" r:id="rId9"/>
        </w:object>
      </w:r>
    </w:p>
    <w:p w:rsidR="00E44379" w:rsidRPr="00036568" w:rsidRDefault="00E44379" w:rsidP="000365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C81CFC" w:rsidRDefault="00C81CFC" w:rsidP="00D73DC0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File Sharing</w:t>
      </w:r>
    </w:p>
    <w:p w:rsidR="00C81CFC" w:rsidRDefault="00F50784" w:rsidP="00D73DC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After the process of recycling, </w:t>
      </w:r>
      <w:r w:rsidR="009C11F5">
        <w:rPr>
          <w:rFonts w:ascii="Century Gothic" w:hAnsi="Century Gothic"/>
          <w:sz w:val="24"/>
          <w:szCs w:val="24"/>
        </w:rPr>
        <w:t xml:space="preserve">Vodacom and NCBA to share the list of users who have been recycled </w:t>
      </w:r>
      <w:r w:rsidR="00785970">
        <w:rPr>
          <w:rFonts w:ascii="Century Gothic" w:hAnsi="Century Gothic"/>
          <w:sz w:val="24"/>
          <w:szCs w:val="24"/>
        </w:rPr>
        <w:t>successfully either through email or via SFTP. This will help to reconcile the number of successful recycled customers.</w:t>
      </w:r>
    </w:p>
    <w:p w:rsidR="007403A1" w:rsidRDefault="00EF704D" w:rsidP="00D73DC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sample of file to be </w:t>
      </w:r>
      <w:r w:rsidR="008325BD">
        <w:rPr>
          <w:rFonts w:ascii="Century Gothic" w:hAnsi="Century Gothic"/>
          <w:sz w:val="24"/>
          <w:szCs w:val="24"/>
        </w:rPr>
        <w:t>s</w:t>
      </w:r>
      <w:r w:rsidR="005C2424">
        <w:rPr>
          <w:rFonts w:ascii="Century Gothic" w:hAnsi="Century Gothic"/>
          <w:sz w:val="24"/>
          <w:szCs w:val="24"/>
        </w:rPr>
        <w:t xml:space="preserve">hared </w:t>
      </w:r>
      <w:r w:rsidR="00FC4F86">
        <w:rPr>
          <w:rFonts w:ascii="Century Gothic" w:hAnsi="Century Gothic"/>
          <w:sz w:val="24"/>
          <w:szCs w:val="24"/>
        </w:rPr>
        <w:t xml:space="preserve">in a csv format </w:t>
      </w:r>
      <w:r w:rsidR="005C2424">
        <w:rPr>
          <w:rFonts w:ascii="Century Gothic" w:hAnsi="Century Gothic"/>
          <w:sz w:val="24"/>
          <w:szCs w:val="24"/>
        </w:rPr>
        <w:t>is as below:</w:t>
      </w:r>
    </w:p>
    <w:p w:rsidR="00B77469" w:rsidRDefault="000759BC" w:rsidP="00D73DC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object w:dxaOrig="7934" w:dyaOrig="891">
          <v:shape id="_x0000_i1039" type="#_x0000_t75" style="width:396.5pt;height:44.5pt" o:ole="">
            <v:imagedata r:id="rId10" o:title=""/>
          </v:shape>
          <o:OLEObject Type="Embed" ProgID="Excel.Sheet.12" ShapeID="_x0000_i1039" DrawAspect="Content" ObjectID="_1761732724" r:id="rId11"/>
        </w:object>
      </w:r>
    </w:p>
    <w:p w:rsidR="007403A1" w:rsidRPr="00036568" w:rsidRDefault="007403A1" w:rsidP="00D73DC0">
      <w:pPr>
        <w:rPr>
          <w:rFonts w:ascii="Century Gothic" w:hAnsi="Century Gothic"/>
          <w:sz w:val="24"/>
          <w:szCs w:val="24"/>
        </w:rPr>
      </w:pPr>
    </w:p>
    <w:p w:rsidR="00C81CFC" w:rsidRDefault="00160825" w:rsidP="00D73DC0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Zabbix Monitoring Perspective</w:t>
      </w:r>
    </w:p>
    <w:p w:rsidR="00812EE6" w:rsidRPr="00812EE6" w:rsidRDefault="00812EE6" w:rsidP="00D73DC0">
      <w:pPr>
        <w:rPr>
          <w:rFonts w:ascii="Century Gothic" w:hAnsi="Century Gothic"/>
          <w:b/>
          <w:sz w:val="24"/>
          <w:szCs w:val="24"/>
        </w:rPr>
      </w:pPr>
      <w:r w:rsidRPr="00812EE6">
        <w:rPr>
          <w:rFonts w:ascii="Century Gothic" w:hAnsi="Century Gothic"/>
          <w:b/>
          <w:sz w:val="24"/>
          <w:szCs w:val="24"/>
        </w:rPr>
        <w:t>API Uptime.</w:t>
      </w:r>
    </w:p>
    <w:p w:rsidR="00BF1ABA" w:rsidRDefault="00BF1ABA" w:rsidP="00D73DC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Have a zabbix API </w:t>
      </w:r>
      <w:r w:rsidR="00160825">
        <w:rPr>
          <w:rFonts w:ascii="Century Gothic" w:hAnsi="Century Gothic"/>
          <w:sz w:val="24"/>
          <w:szCs w:val="24"/>
        </w:rPr>
        <w:t>monitoring that</w:t>
      </w:r>
      <w:r w:rsidR="00F50784">
        <w:rPr>
          <w:rFonts w:ascii="Century Gothic" w:hAnsi="Century Gothic"/>
          <w:sz w:val="24"/>
          <w:szCs w:val="24"/>
        </w:rPr>
        <w:t xml:space="preserve"> shows that the </w:t>
      </w:r>
      <w:r w:rsidR="00785970">
        <w:rPr>
          <w:rFonts w:ascii="Century Gothic" w:hAnsi="Century Gothic"/>
          <w:sz w:val="24"/>
          <w:szCs w:val="24"/>
        </w:rPr>
        <w:t>Vodacom Recycling APIs are up and running</w:t>
      </w:r>
      <w:r w:rsidR="00F50784">
        <w:rPr>
          <w:rFonts w:ascii="Century Gothic" w:hAnsi="Century Gothic"/>
          <w:sz w:val="24"/>
          <w:szCs w:val="24"/>
        </w:rPr>
        <w:t>.</w:t>
      </w:r>
    </w:p>
    <w:p w:rsidR="00812EE6" w:rsidRPr="00812EE6" w:rsidRDefault="00812EE6" w:rsidP="00D73DC0">
      <w:pPr>
        <w:rPr>
          <w:rFonts w:ascii="Century Gothic" w:hAnsi="Century Gothic"/>
          <w:b/>
          <w:sz w:val="24"/>
          <w:szCs w:val="24"/>
        </w:rPr>
      </w:pPr>
      <w:r w:rsidRPr="00812EE6">
        <w:rPr>
          <w:rFonts w:ascii="Century Gothic" w:hAnsi="Century Gothic"/>
          <w:b/>
          <w:sz w:val="24"/>
          <w:szCs w:val="24"/>
        </w:rPr>
        <w:t xml:space="preserve">Successful </w:t>
      </w:r>
      <w:r>
        <w:rPr>
          <w:rFonts w:ascii="Century Gothic" w:hAnsi="Century Gothic"/>
          <w:b/>
          <w:sz w:val="24"/>
          <w:szCs w:val="24"/>
        </w:rPr>
        <w:t>Auto-</w:t>
      </w:r>
      <w:r w:rsidRPr="00812EE6">
        <w:rPr>
          <w:rFonts w:ascii="Century Gothic" w:hAnsi="Century Gothic"/>
          <w:b/>
          <w:sz w:val="24"/>
          <w:szCs w:val="24"/>
        </w:rPr>
        <w:t>recycle Monitoring</w:t>
      </w:r>
    </w:p>
    <w:p w:rsidR="00812EE6" w:rsidRDefault="00812EE6" w:rsidP="00D73DC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Include the following on the Zabbix monitoring for Auto-recycling.</w:t>
      </w:r>
    </w:p>
    <w:p w:rsidR="00812EE6" w:rsidRDefault="00812EE6" w:rsidP="00812EE6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Number of successful recycling users.</w:t>
      </w:r>
    </w:p>
    <w:p w:rsidR="00812EE6" w:rsidRPr="00812EE6" w:rsidRDefault="00812EE6" w:rsidP="00812EE6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Number of unsuccessful recycled users.</w:t>
      </w:r>
    </w:p>
    <w:p w:rsidR="00160825" w:rsidRDefault="008D7137" w:rsidP="00D73DC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Zabbix monitor for the number of successful auto-recycl</w:t>
      </w:r>
      <w:bookmarkStart w:id="0" w:name="_GoBack"/>
      <w:bookmarkEnd w:id="0"/>
      <w:r>
        <w:rPr>
          <w:rFonts w:ascii="Century Gothic" w:hAnsi="Century Gothic"/>
          <w:sz w:val="24"/>
          <w:szCs w:val="24"/>
        </w:rPr>
        <w:t>e will be availed.</w:t>
      </w:r>
    </w:p>
    <w:p w:rsidR="00160825" w:rsidRPr="00160825" w:rsidRDefault="00160825" w:rsidP="00D73DC0">
      <w:pPr>
        <w:rPr>
          <w:rFonts w:ascii="Century Gothic" w:hAnsi="Century Gothic"/>
          <w:b/>
          <w:sz w:val="24"/>
          <w:szCs w:val="24"/>
        </w:rPr>
      </w:pPr>
      <w:r w:rsidRPr="00160825">
        <w:rPr>
          <w:rFonts w:ascii="Century Gothic" w:hAnsi="Century Gothic"/>
          <w:b/>
          <w:sz w:val="24"/>
          <w:szCs w:val="24"/>
        </w:rPr>
        <w:t>API Timeout</w:t>
      </w:r>
    </w:p>
    <w:p w:rsidR="008D7137" w:rsidRDefault="008D7137" w:rsidP="00D73DC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case of endpoint unavailability</w:t>
      </w:r>
      <w:r w:rsidR="003A6465">
        <w:rPr>
          <w:rFonts w:ascii="Century Gothic" w:hAnsi="Century Gothic"/>
          <w:sz w:val="24"/>
          <w:szCs w:val="24"/>
        </w:rPr>
        <w:t xml:space="preserve"> or API </w:t>
      </w:r>
      <w:r w:rsidR="00160825">
        <w:rPr>
          <w:rFonts w:ascii="Century Gothic" w:hAnsi="Century Gothic"/>
          <w:sz w:val="24"/>
          <w:szCs w:val="24"/>
        </w:rPr>
        <w:t>timeout,</w:t>
      </w:r>
      <w:r>
        <w:rPr>
          <w:rFonts w:ascii="Century Gothic" w:hAnsi="Century Gothic"/>
          <w:sz w:val="24"/>
          <w:szCs w:val="24"/>
        </w:rPr>
        <w:t xml:space="preserve"> Vodacom </w:t>
      </w:r>
      <w:r w:rsidR="00160825">
        <w:rPr>
          <w:rFonts w:ascii="Century Gothic" w:hAnsi="Century Gothic"/>
          <w:sz w:val="24"/>
          <w:szCs w:val="24"/>
        </w:rPr>
        <w:t>should implement</w:t>
      </w:r>
      <w:r w:rsidR="005A11FB">
        <w:rPr>
          <w:rFonts w:ascii="Century Gothic" w:hAnsi="Century Gothic"/>
          <w:sz w:val="24"/>
          <w:szCs w:val="24"/>
        </w:rPr>
        <w:t xml:space="preserve"> a retry mechanism</w:t>
      </w:r>
      <w:r w:rsidR="008E2B06">
        <w:rPr>
          <w:rFonts w:ascii="Century Gothic" w:hAnsi="Century Gothic"/>
          <w:sz w:val="24"/>
          <w:szCs w:val="24"/>
        </w:rPr>
        <w:t xml:space="preserve"> three times</w:t>
      </w:r>
      <w:r w:rsidR="005A11FB">
        <w:rPr>
          <w:rFonts w:ascii="Century Gothic" w:hAnsi="Century Gothic"/>
          <w:sz w:val="24"/>
          <w:szCs w:val="24"/>
        </w:rPr>
        <w:t>.</w:t>
      </w:r>
      <w:r w:rsidR="008E2B06">
        <w:rPr>
          <w:rFonts w:ascii="Century Gothic" w:hAnsi="Century Gothic"/>
          <w:sz w:val="24"/>
          <w:szCs w:val="24"/>
        </w:rPr>
        <w:t xml:space="preserve"> After </w:t>
      </w:r>
      <w:r w:rsidR="00F46500">
        <w:rPr>
          <w:rFonts w:ascii="Century Gothic" w:hAnsi="Century Gothic"/>
          <w:sz w:val="24"/>
          <w:szCs w:val="24"/>
        </w:rPr>
        <w:t>three,</w:t>
      </w:r>
      <w:r w:rsidR="008E2B06">
        <w:rPr>
          <w:rFonts w:ascii="Century Gothic" w:hAnsi="Century Gothic"/>
          <w:sz w:val="24"/>
          <w:szCs w:val="24"/>
        </w:rPr>
        <w:t xml:space="preserve"> fail attempts, Vodacom to record it as time out.</w:t>
      </w:r>
    </w:p>
    <w:p w:rsidR="00D46EAC" w:rsidRDefault="00D46EAC" w:rsidP="00D73DC0">
      <w:pPr>
        <w:rPr>
          <w:rFonts w:ascii="Century Gothic" w:hAnsi="Century Gothic"/>
          <w:sz w:val="24"/>
          <w:szCs w:val="24"/>
        </w:rPr>
      </w:pPr>
    </w:p>
    <w:p w:rsidR="006F0BD8" w:rsidRDefault="006F0BD8" w:rsidP="00D73DC0">
      <w:pPr>
        <w:rPr>
          <w:rFonts w:ascii="Century Gothic" w:hAnsi="Century Gothic"/>
          <w:sz w:val="24"/>
          <w:szCs w:val="24"/>
        </w:rPr>
      </w:pPr>
    </w:p>
    <w:p w:rsidR="006F0BD8" w:rsidRDefault="006F0BD8" w:rsidP="00D73DC0">
      <w:pPr>
        <w:rPr>
          <w:rFonts w:ascii="Century Gothic" w:hAnsi="Century Gothic"/>
          <w:sz w:val="24"/>
          <w:szCs w:val="24"/>
        </w:rPr>
      </w:pPr>
    </w:p>
    <w:p w:rsidR="00CF533A" w:rsidRPr="008F1ECA" w:rsidRDefault="00CF533A" w:rsidP="00D73DC0">
      <w:pPr>
        <w:rPr>
          <w:rFonts w:ascii="Century Gothic" w:hAnsi="Century Gothic"/>
          <w:sz w:val="24"/>
          <w:szCs w:val="24"/>
        </w:rPr>
      </w:pPr>
    </w:p>
    <w:p w:rsidR="00D73DC0" w:rsidRPr="00D73DC0" w:rsidRDefault="00D73DC0" w:rsidP="00D73DC0">
      <w:pPr>
        <w:rPr>
          <w:rFonts w:ascii="Century Gothic" w:hAnsi="Century Gothic"/>
          <w:b/>
          <w:sz w:val="24"/>
          <w:szCs w:val="24"/>
        </w:rPr>
      </w:pPr>
    </w:p>
    <w:p w:rsidR="00D73DC0" w:rsidRPr="00D73DC0" w:rsidRDefault="00D73DC0" w:rsidP="00D73DC0">
      <w:pPr>
        <w:rPr>
          <w:rFonts w:ascii="Century Gothic" w:hAnsi="Century Gothic"/>
          <w:sz w:val="24"/>
          <w:szCs w:val="24"/>
        </w:rPr>
      </w:pPr>
    </w:p>
    <w:p w:rsidR="00287CFD" w:rsidRDefault="00287CFD" w:rsidP="003E47FA">
      <w:pPr>
        <w:rPr>
          <w:rFonts w:ascii="Century Gothic" w:hAnsi="Century Gothic"/>
          <w:b/>
          <w:sz w:val="36"/>
          <w:szCs w:val="36"/>
        </w:rPr>
      </w:pPr>
    </w:p>
    <w:p w:rsidR="003E47FA" w:rsidRPr="00287CFD" w:rsidRDefault="003E47FA" w:rsidP="003E47FA">
      <w:pPr>
        <w:rPr>
          <w:rFonts w:ascii="Century Gothic" w:hAnsi="Century Gothic"/>
          <w:sz w:val="36"/>
          <w:szCs w:val="36"/>
        </w:rPr>
      </w:pPr>
    </w:p>
    <w:sectPr w:rsidR="003E47FA" w:rsidRPr="0028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B0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F258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7B2C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953503"/>
    <w:multiLevelType w:val="hybridMultilevel"/>
    <w:tmpl w:val="C492CD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15805"/>
    <w:multiLevelType w:val="hybridMultilevel"/>
    <w:tmpl w:val="0A8E6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FA"/>
    <w:rsid w:val="00012BF1"/>
    <w:rsid w:val="00021957"/>
    <w:rsid w:val="00036568"/>
    <w:rsid w:val="000759BC"/>
    <w:rsid w:val="000935E3"/>
    <w:rsid w:val="00095A3C"/>
    <w:rsid w:val="000D73F8"/>
    <w:rsid w:val="000F2576"/>
    <w:rsid w:val="00153A2D"/>
    <w:rsid w:val="00160825"/>
    <w:rsid w:val="00166D4D"/>
    <w:rsid w:val="001A593E"/>
    <w:rsid w:val="00247587"/>
    <w:rsid w:val="00287CFD"/>
    <w:rsid w:val="002A2854"/>
    <w:rsid w:val="002F0580"/>
    <w:rsid w:val="0031199F"/>
    <w:rsid w:val="00317FA3"/>
    <w:rsid w:val="0038675F"/>
    <w:rsid w:val="003A6465"/>
    <w:rsid w:val="003E47FA"/>
    <w:rsid w:val="0042175E"/>
    <w:rsid w:val="00423C96"/>
    <w:rsid w:val="005137FC"/>
    <w:rsid w:val="00560168"/>
    <w:rsid w:val="00581CB7"/>
    <w:rsid w:val="005A11FB"/>
    <w:rsid w:val="005A7AA3"/>
    <w:rsid w:val="005C2424"/>
    <w:rsid w:val="005E28AE"/>
    <w:rsid w:val="00656058"/>
    <w:rsid w:val="00676ADB"/>
    <w:rsid w:val="00687B6B"/>
    <w:rsid w:val="006D14B1"/>
    <w:rsid w:val="006E55F8"/>
    <w:rsid w:val="006F0BD8"/>
    <w:rsid w:val="006F30EA"/>
    <w:rsid w:val="006F4809"/>
    <w:rsid w:val="00732DA8"/>
    <w:rsid w:val="007403A1"/>
    <w:rsid w:val="0078475D"/>
    <w:rsid w:val="00785970"/>
    <w:rsid w:val="007E388A"/>
    <w:rsid w:val="00812EE6"/>
    <w:rsid w:val="008325BD"/>
    <w:rsid w:val="00853F77"/>
    <w:rsid w:val="008816EF"/>
    <w:rsid w:val="00893BA0"/>
    <w:rsid w:val="00896B9E"/>
    <w:rsid w:val="008D4924"/>
    <w:rsid w:val="008D7137"/>
    <w:rsid w:val="008E2B06"/>
    <w:rsid w:val="008F1ECA"/>
    <w:rsid w:val="008F3724"/>
    <w:rsid w:val="00914EE6"/>
    <w:rsid w:val="0095483F"/>
    <w:rsid w:val="009C11F5"/>
    <w:rsid w:val="00A17207"/>
    <w:rsid w:val="00A67478"/>
    <w:rsid w:val="00A84672"/>
    <w:rsid w:val="00B41874"/>
    <w:rsid w:val="00B77469"/>
    <w:rsid w:val="00B906E4"/>
    <w:rsid w:val="00BA7FCB"/>
    <w:rsid w:val="00BF1ABA"/>
    <w:rsid w:val="00BF20D4"/>
    <w:rsid w:val="00BF2256"/>
    <w:rsid w:val="00C66198"/>
    <w:rsid w:val="00C81CFC"/>
    <w:rsid w:val="00CF533A"/>
    <w:rsid w:val="00D46EAC"/>
    <w:rsid w:val="00D54B0F"/>
    <w:rsid w:val="00D73DC0"/>
    <w:rsid w:val="00E161E3"/>
    <w:rsid w:val="00E44379"/>
    <w:rsid w:val="00EF704D"/>
    <w:rsid w:val="00F15457"/>
    <w:rsid w:val="00F368DF"/>
    <w:rsid w:val="00F44E8E"/>
    <w:rsid w:val="00F46500"/>
    <w:rsid w:val="00F50784"/>
    <w:rsid w:val="00F5375A"/>
    <w:rsid w:val="00F553A2"/>
    <w:rsid w:val="00F747C3"/>
    <w:rsid w:val="00FB1171"/>
    <w:rsid w:val="00FC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4662"/>
  <w15:chartTrackingRefBased/>
  <w15:docId w15:val="{8FBDD185-E654-426E-B3EF-74B10003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F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40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03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Worksheet.xlsx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8E41C37ED014E900C206631494C61" ma:contentTypeVersion="16" ma:contentTypeDescription="Create a new document." ma:contentTypeScope="" ma:versionID="014b38f01ee575a57c064c6578c19bf9">
  <xsd:schema xmlns:xsd="http://www.w3.org/2001/XMLSchema" xmlns:xs="http://www.w3.org/2001/XMLSchema" xmlns:p="http://schemas.microsoft.com/office/2006/metadata/properties" xmlns:ns1="http://schemas.microsoft.com/sharepoint/v3" xmlns:ns2="8ed0347a-305a-4b1a-9623-1f56661c3509" xmlns:ns3="12300ac5-8a71-4d7d-a618-3413bd6cb922" targetNamespace="http://schemas.microsoft.com/office/2006/metadata/properties" ma:root="true" ma:fieldsID="0c9de0001413037d44a6b5db42bb67a5" ns1:_="" ns2:_="" ns3:_="">
    <xsd:import namespace="http://schemas.microsoft.com/sharepoint/v3"/>
    <xsd:import namespace="8ed0347a-305a-4b1a-9623-1f56661c3509"/>
    <xsd:import namespace="12300ac5-8a71-4d7d-a618-3413bd6cb9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0347a-305a-4b1a-9623-1f56661c3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09c852b-a385-4cfa-b090-6c29117d24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00ac5-8a71-4d7d-a618-3413bd6cb92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3a06b5-aa8e-4e4b-a965-0f3e8aa931b5}" ma:internalName="TaxCatchAll" ma:showField="CatchAllData" ma:web="12300ac5-8a71-4d7d-a618-3413bd6cb9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12300ac5-8a71-4d7d-a618-3413bd6cb922" xsi:nil="true"/>
    <_ip_UnifiedCompliancePolicyProperties xmlns="http://schemas.microsoft.com/sharepoint/v3" xsi:nil="true"/>
    <lcf76f155ced4ddcb4097134ff3c332f xmlns="8ed0347a-305a-4b1a-9623-1f56661c35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91F987-B8A7-45BF-A555-3BD5B2916A46}"/>
</file>

<file path=customXml/itemProps2.xml><?xml version="1.0" encoding="utf-8"?>
<ds:datastoreItem xmlns:ds="http://schemas.openxmlformats.org/officeDocument/2006/customXml" ds:itemID="{9CE34E04-70CF-4C4C-81FC-5587CB998814}"/>
</file>

<file path=customXml/itemProps3.xml><?xml version="1.0" encoding="utf-8"?>
<ds:datastoreItem xmlns:ds="http://schemas.openxmlformats.org/officeDocument/2006/customXml" ds:itemID="{049F9CC1-84BB-4ED2-B72D-E7739F74DC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3537</TotalTime>
  <Pages>6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Kenedy Manga</dc:creator>
  <cp:keywords/>
  <dc:description/>
  <cp:lastModifiedBy>Kenedy Manga</cp:lastModifiedBy>
  <cp:revision>34</cp:revision>
  <dcterms:created xsi:type="dcterms:W3CDTF">2023-10-11T07:41:00Z</dcterms:created>
  <dcterms:modified xsi:type="dcterms:W3CDTF">2023-11-17T10:25:00Z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0x0101008C98E41C37ED014E900C206631494C61</vt:lpwstr>
  </property>
</Properties>
</file>