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70C25F6D" w14:textId="5FB81EB6" w:rsidR="008E5E1A" w:rsidRDefault="00000000">
          <w:pPr>
            <w:pBdr>
              <w:top w:val="nil"/>
              <w:left w:val="nil"/>
              <w:bottom w:val="nil"/>
              <w:right w:val="nil"/>
              <w:between w:val="nil"/>
            </w:pBdr>
            <w:tabs>
              <w:tab w:val="left" w:pos="480"/>
              <w:tab w:val="right" w:pos="8828"/>
            </w:tabs>
            <w:spacing w:after="0"/>
            <w:rPr>
              <w:noProof/>
              <w:color w:val="000000"/>
            </w:rPr>
          </w:pPr>
          <w:r>
            <w:fldChar w:fldCharType="begin"/>
          </w:r>
          <w:r>
            <w:instrText xml:space="preserve"> TOC \h \u \z \t "Heading 1,1,Heading 2,2,Heading 3,3,"</w:instrText>
          </w:r>
          <w:r>
            <w:fldChar w:fldCharType="separate"/>
          </w:r>
          <w:hyperlink w:anchor="_heading=h.alfd938tg2mo">
            <w:r w:rsidR="008E5E1A">
              <w:rPr>
                <w:noProof/>
                <w:color w:val="000000"/>
              </w:rPr>
              <w:t>1</w:t>
            </w:r>
            <w:r w:rsidR="008E5E1A">
              <w:rPr>
                <w:noProof/>
                <w:color w:val="000000"/>
              </w:rPr>
              <w:tab/>
              <w:t>OBJETIVO</w:t>
            </w:r>
            <w:r w:rsidR="008E5E1A">
              <w:rPr>
                <w:noProof/>
                <w:color w:val="000000"/>
              </w:rPr>
              <w:tab/>
              <w:t>2</w:t>
            </w:r>
          </w:hyperlink>
        </w:p>
        <w:p w14:paraId="6BD3D820"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shsswyxuty6a">
            <w:r>
              <w:rPr>
                <w:noProof/>
                <w:color w:val="000000"/>
              </w:rPr>
              <w:t>2</w:t>
            </w:r>
            <w:r>
              <w:rPr>
                <w:noProof/>
                <w:color w:val="000000"/>
              </w:rPr>
              <w:tab/>
              <w:t>ALCANCE</w:t>
            </w:r>
            <w:r>
              <w:rPr>
                <w:noProof/>
                <w:color w:val="000000"/>
              </w:rPr>
              <w:tab/>
              <w:t>2</w:t>
            </w:r>
          </w:hyperlink>
        </w:p>
        <w:p w14:paraId="3917237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5xqcx7elsr09">
            <w:r>
              <w:rPr>
                <w:noProof/>
                <w:color w:val="000000"/>
              </w:rPr>
              <w:t>3</w:t>
            </w:r>
            <w:r>
              <w:rPr>
                <w:noProof/>
                <w:color w:val="000000"/>
              </w:rPr>
              <w:tab/>
              <w:t>REQUISITOS LEGALES Y DE OTRA ÍNDOLE</w:t>
            </w:r>
            <w:r>
              <w:rPr>
                <w:noProof/>
                <w:color w:val="000000"/>
              </w:rPr>
              <w:tab/>
              <w:t>2</w:t>
            </w:r>
          </w:hyperlink>
        </w:p>
        <w:p w14:paraId="47B825A2"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c3kn4ngwwwt7">
            <w:r>
              <w:rPr>
                <w:noProof/>
                <w:color w:val="000000"/>
              </w:rPr>
              <w:t>4</w:t>
            </w:r>
            <w:r>
              <w:rPr>
                <w:noProof/>
                <w:color w:val="000000"/>
              </w:rPr>
              <w:tab/>
              <w:t>DEFINICIONES</w:t>
            </w:r>
            <w:r>
              <w:rPr>
                <w:noProof/>
                <w:color w:val="000000"/>
              </w:rPr>
              <w:tab/>
              <w:t>3</w:t>
            </w:r>
          </w:hyperlink>
        </w:p>
        <w:p w14:paraId="7E88816D" w14:textId="61ACDEDB" w:rsidR="008E5E1A" w:rsidRDefault="008E5E1A">
          <w:pPr>
            <w:pBdr>
              <w:top w:val="nil"/>
              <w:left w:val="nil"/>
              <w:bottom w:val="nil"/>
              <w:right w:val="nil"/>
              <w:between w:val="nil"/>
            </w:pBdr>
            <w:tabs>
              <w:tab w:val="left" w:pos="480"/>
              <w:tab w:val="right" w:pos="8828"/>
            </w:tabs>
            <w:spacing w:after="0"/>
            <w:rPr>
              <w:noProof/>
              <w:color w:val="000000"/>
            </w:rPr>
          </w:pPr>
          <w:hyperlink w:anchor="_heading=h.hgv0mdd45y7t">
            <w:r>
              <w:rPr>
                <w:noProof/>
                <w:color w:val="000000"/>
              </w:rPr>
              <w:t>5</w:t>
            </w:r>
            <w:r>
              <w:rPr>
                <w:noProof/>
                <w:color w:val="000000"/>
              </w:rPr>
              <w:tab/>
            </w:r>
            <w:r w:rsidR="00177B88">
              <w:rPr>
                <w:noProof/>
                <w:color w:val="000000"/>
              </w:rPr>
              <w:t>ARQUITECTURA Y REQUISITOS DEL SISTEMA</w:t>
            </w:r>
            <w:r>
              <w:rPr>
                <w:noProof/>
                <w:color w:val="000000"/>
              </w:rPr>
              <w:tab/>
              <w:t>4</w:t>
            </w:r>
          </w:hyperlink>
        </w:p>
        <w:p w14:paraId="55DA4109" w14:textId="7C1F5B4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ejhvun4t0uof">
            <w:r>
              <w:rPr>
                <w:noProof/>
                <w:color w:val="000000"/>
              </w:rPr>
              <w:t>5.1</w:t>
            </w:r>
            <w:r>
              <w:rPr>
                <w:noProof/>
                <w:color w:val="000000"/>
              </w:rPr>
              <w:tab/>
            </w:r>
            <w:r w:rsidR="00774D8D">
              <w:rPr>
                <w:noProof/>
                <w:color w:val="000000"/>
              </w:rPr>
              <w:t>REQUISITOS DE SOFTWARE Y DEPENDENCIAS</w:t>
            </w:r>
            <w:r>
              <w:rPr>
                <w:noProof/>
                <w:color w:val="000000"/>
              </w:rPr>
              <w:tab/>
              <w:t>4</w:t>
            </w:r>
          </w:hyperlink>
        </w:p>
        <w:p w14:paraId="30FDDBA6" w14:textId="109545C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g6ef08n1gqb">
            <w:r>
              <w:rPr>
                <w:noProof/>
                <w:color w:val="000000"/>
              </w:rPr>
              <w:t>5.2</w:t>
            </w:r>
            <w:r>
              <w:rPr>
                <w:noProof/>
                <w:color w:val="000000"/>
              </w:rPr>
              <w:tab/>
            </w:r>
            <w:r w:rsidR="008D3582">
              <w:rPr>
                <w:noProof/>
                <w:color w:val="000000"/>
              </w:rPr>
              <w:t>CONFIGURACION DE CONEXIONES Y CREDENCIALES DE SOLO LECTURA</w:t>
            </w:r>
            <w:r>
              <w:rPr>
                <w:noProof/>
                <w:color w:val="000000"/>
              </w:rPr>
              <w:t xml:space="preserve"> </w:t>
            </w:r>
          </w:hyperlink>
          <w:r>
            <w:rPr>
              <w:noProof/>
            </w:rPr>
            <w:fldChar w:fldCharType="begin"/>
          </w:r>
          <w:r>
            <w:rPr>
              <w:noProof/>
            </w:rPr>
            <w:instrText xml:space="preserve"> PAGEREF _heading=h.g6ef08n1gqb \h </w:instrText>
          </w:r>
          <w:r>
            <w:rPr>
              <w:noProof/>
            </w:rPr>
          </w:r>
          <w:r>
            <w:rPr>
              <w:noProof/>
            </w:rPr>
            <w:fldChar w:fldCharType="separate"/>
          </w:r>
          <w:r>
            <w:rPr>
              <w:noProof/>
              <w:color w:val="000000"/>
            </w:rPr>
            <w:tab/>
            <w:t>4</w:t>
          </w:r>
          <w:r>
            <w:rPr>
              <w:noProof/>
            </w:rPr>
            <w:fldChar w:fldCharType="end"/>
          </w:r>
        </w:p>
        <w:p w14:paraId="15E03FEE" w14:textId="0471C382"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6ff0mfpo07rx">
            <w:r>
              <w:rPr>
                <w:noProof/>
                <w:color w:val="000000"/>
              </w:rPr>
              <w:t>5.2.1</w:t>
            </w:r>
            <w:r>
              <w:rPr>
                <w:noProof/>
                <w:color w:val="000000"/>
              </w:rPr>
              <w:tab/>
            </w:r>
            <w:r w:rsidR="00084412">
              <w:rPr>
                <w:noProof/>
                <w:color w:val="000000"/>
              </w:rPr>
              <w:t>ARCHIVO DE ENTORNO ÚNICO</w:t>
            </w:r>
            <w:r>
              <w:rPr>
                <w:noProof/>
                <w:color w:val="000000"/>
              </w:rPr>
              <w:tab/>
              <w:t>5</w:t>
            </w:r>
          </w:hyperlink>
        </w:p>
        <w:p w14:paraId="57015205" w14:textId="1F4BB771"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fmiayjb9sq3">
            <w:r>
              <w:rPr>
                <w:noProof/>
                <w:color w:val="000000"/>
              </w:rPr>
              <w:t>5.2.2</w:t>
            </w:r>
            <w:r>
              <w:rPr>
                <w:noProof/>
                <w:color w:val="000000"/>
              </w:rPr>
              <w:tab/>
            </w:r>
            <w:r w:rsidR="001F76EB">
              <w:rPr>
                <w:noProof/>
                <w:color w:val="000000"/>
              </w:rPr>
              <w:t>MÚLTIPLES SERVIDORES MEDIANTE PREFIJOS</w:t>
            </w:r>
            <w:r>
              <w:rPr>
                <w:noProof/>
                <w:color w:val="000000"/>
              </w:rPr>
              <w:tab/>
              <w:t>6</w:t>
            </w:r>
          </w:hyperlink>
        </w:p>
        <w:p w14:paraId="68B46B5F" w14:textId="3D9E8916"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zqh497dtdcd">
            <w:r>
              <w:rPr>
                <w:noProof/>
                <w:color w:val="000000"/>
              </w:rPr>
              <w:t>5.2.3</w:t>
            </w:r>
            <w:r>
              <w:rPr>
                <w:noProof/>
                <w:color w:val="000000"/>
              </w:rPr>
              <w:tab/>
            </w:r>
            <w:r w:rsidR="001F76EB">
              <w:rPr>
                <w:noProof/>
                <w:color w:val="000000"/>
              </w:rPr>
              <w:t>VARIABLES DE ENTORNO DEL SISTEMA OPERATIVO</w:t>
            </w:r>
            <w:r>
              <w:rPr>
                <w:noProof/>
                <w:color w:val="000000"/>
              </w:rPr>
              <w:tab/>
              <w:t>7</w:t>
            </w:r>
          </w:hyperlink>
        </w:p>
        <w:p w14:paraId="39B66E85" w14:textId="2898D591" w:rsidR="008E5E1A" w:rsidRDefault="008E5E1A" w:rsidP="003B00A7">
          <w:pPr>
            <w:pBdr>
              <w:top w:val="nil"/>
              <w:left w:val="nil"/>
              <w:bottom w:val="nil"/>
              <w:right w:val="nil"/>
              <w:between w:val="nil"/>
            </w:pBdr>
            <w:tabs>
              <w:tab w:val="left" w:pos="1440"/>
              <w:tab w:val="right" w:pos="8828"/>
            </w:tabs>
            <w:spacing w:after="100"/>
            <w:ind w:left="440"/>
            <w:rPr>
              <w:noProof/>
              <w:color w:val="000000"/>
            </w:rPr>
          </w:pPr>
          <w:hyperlink w:anchor="_heading=h.afqcp6j0g50q">
            <w:r>
              <w:rPr>
                <w:noProof/>
                <w:color w:val="000000"/>
              </w:rPr>
              <w:t>5.2.4</w:t>
            </w:r>
            <w:r>
              <w:rPr>
                <w:noProof/>
                <w:color w:val="000000"/>
              </w:rPr>
              <w:tab/>
            </w:r>
            <w:r w:rsidR="001F76EB">
              <w:rPr>
                <w:noProof/>
                <w:color w:val="000000"/>
              </w:rPr>
              <w:t>DECLARACIÓN DIRECTA EN EL ARCHIVO TOML</w:t>
            </w:r>
            <w:r>
              <w:rPr>
                <w:noProof/>
                <w:color w:val="000000"/>
              </w:rPr>
              <w:tab/>
              <w:t>9</w:t>
            </w:r>
          </w:hyperlink>
        </w:p>
        <w:p w14:paraId="5F6B85F1" w14:textId="13687A2D" w:rsidR="008E5E1A" w:rsidRDefault="008E5E1A">
          <w:pPr>
            <w:pBdr>
              <w:top w:val="nil"/>
              <w:left w:val="nil"/>
              <w:bottom w:val="nil"/>
              <w:right w:val="nil"/>
              <w:between w:val="nil"/>
            </w:pBdr>
            <w:tabs>
              <w:tab w:val="left" w:pos="480"/>
              <w:tab w:val="right" w:pos="8828"/>
            </w:tabs>
            <w:spacing w:after="0"/>
            <w:rPr>
              <w:noProof/>
              <w:color w:val="000000"/>
            </w:rPr>
          </w:pPr>
          <w:hyperlink w:anchor="_heading=h.10rk36impnk7">
            <w:r>
              <w:rPr>
                <w:noProof/>
                <w:color w:val="000000"/>
              </w:rPr>
              <w:t>6</w:t>
            </w:r>
            <w:r>
              <w:rPr>
                <w:noProof/>
                <w:color w:val="000000"/>
              </w:rPr>
              <w:tab/>
            </w:r>
            <w:r w:rsidR="003B00A7" w:rsidRPr="003B00A7">
              <w:rPr>
                <w:noProof/>
                <w:color w:val="000000"/>
              </w:rPr>
              <w:t>CONFIGURACIÓN DE REGLAS (ARCHIVO TOML)</w:t>
            </w:r>
            <w:r>
              <w:rPr>
                <w:noProof/>
                <w:color w:val="000000"/>
              </w:rPr>
              <w:tab/>
              <w:t>36</w:t>
            </w:r>
          </w:hyperlink>
        </w:p>
        <w:p w14:paraId="3AFE684F" w14:textId="575C498D"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4dwzsi3mg22">
            <w:r>
              <w:rPr>
                <w:noProof/>
                <w:color w:val="000000"/>
              </w:rPr>
              <w:t>6.1</w:t>
            </w:r>
            <w:r w:rsidR="007564A6" w:rsidRPr="007564A6">
              <w:rPr>
                <w:noProof/>
                <w:color w:val="000000"/>
              </w:rPr>
              <w:tab/>
              <w:t>MAPEO DE CAMPOS Y CONSULTAS SQL</w:t>
            </w:r>
            <w:r>
              <w:rPr>
                <w:noProof/>
                <w:color w:val="000000"/>
              </w:rPr>
              <w:tab/>
              <w:t>36</w:t>
            </w:r>
          </w:hyperlink>
        </w:p>
        <w:p w14:paraId="4CF47EE8" w14:textId="63EC412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qyqi6q9pzbrf">
            <w:r>
              <w:rPr>
                <w:noProof/>
                <w:color w:val="000000"/>
              </w:rPr>
              <w:t>6.1.1</w:t>
            </w:r>
            <w:r w:rsidR="007564A6" w:rsidRPr="007564A6">
              <w:rPr>
                <w:noProof/>
                <w:color w:val="000000"/>
              </w:rPr>
              <w:tab/>
              <w:t>CONFIGURACIÓN DE METADATOS (SETTINGS)</w:t>
            </w:r>
            <w:r>
              <w:rPr>
                <w:noProof/>
                <w:color w:val="000000"/>
              </w:rPr>
              <w:tab/>
              <w:t>37</w:t>
            </w:r>
          </w:hyperlink>
        </w:p>
        <w:p w14:paraId="5AB56CD0" w14:textId="35500DD5" w:rsidR="008E5E1A" w:rsidRDefault="008E5E1A">
          <w:pPr>
            <w:pBdr>
              <w:top w:val="nil"/>
              <w:left w:val="nil"/>
              <w:bottom w:val="nil"/>
              <w:right w:val="nil"/>
              <w:between w:val="nil"/>
            </w:pBdr>
            <w:tabs>
              <w:tab w:val="left" w:pos="1440"/>
              <w:tab w:val="right" w:pos="8828"/>
            </w:tabs>
            <w:spacing w:after="100"/>
            <w:ind w:left="440"/>
          </w:pPr>
          <w:hyperlink w:anchor="_heading=h.wp0p73jnsasv">
            <w:r>
              <w:rPr>
                <w:noProof/>
                <w:color w:val="000000"/>
              </w:rPr>
              <w:t>6.1.2</w:t>
            </w:r>
            <w:r w:rsidR="007564A6" w:rsidRPr="007564A6">
              <w:rPr>
                <w:noProof/>
                <w:color w:val="000000"/>
              </w:rPr>
              <w:tab/>
              <w:t>DEFINICIÓN DE CONEXIONES A LA BASE DE DATOS (DATABASE)</w:t>
            </w:r>
            <w:r>
              <w:rPr>
                <w:noProof/>
                <w:color w:val="000000"/>
              </w:rPr>
              <w:tab/>
              <w:t>39</w:t>
            </w:r>
          </w:hyperlink>
        </w:p>
        <w:p w14:paraId="2397C6EC" w14:textId="69D13FC6" w:rsidR="00081F40" w:rsidRDefault="00081F40">
          <w:pPr>
            <w:pBdr>
              <w:top w:val="nil"/>
              <w:left w:val="nil"/>
              <w:bottom w:val="nil"/>
              <w:right w:val="nil"/>
              <w:between w:val="nil"/>
            </w:pBdr>
            <w:tabs>
              <w:tab w:val="left" w:pos="1440"/>
              <w:tab w:val="right" w:pos="8828"/>
            </w:tabs>
            <w:spacing w:after="100"/>
            <w:ind w:left="440"/>
            <w:rPr>
              <w:noProof/>
              <w:color w:val="000000"/>
            </w:rPr>
          </w:pPr>
          <w:r>
            <w:t>6.1.3.</w:t>
          </w:r>
          <w:r>
            <w:tab/>
            <w:t>DECLARACIÓN DE LAS CONSULTAS</w:t>
          </w:r>
          <w:r>
            <w:tab/>
            <w:t>15</w:t>
          </w:r>
        </w:p>
        <w:p w14:paraId="7D1C3BEE" w14:textId="6FED29A3" w:rsidR="008E5E1A" w:rsidRDefault="008E5E1A">
          <w:pPr>
            <w:pBdr>
              <w:top w:val="nil"/>
              <w:left w:val="nil"/>
              <w:bottom w:val="nil"/>
              <w:right w:val="nil"/>
              <w:between w:val="nil"/>
            </w:pBdr>
            <w:tabs>
              <w:tab w:val="left" w:pos="960"/>
              <w:tab w:val="right" w:pos="8828"/>
            </w:tabs>
            <w:spacing w:after="100"/>
            <w:ind w:left="220"/>
          </w:pPr>
          <w:hyperlink w:anchor="_heading=h.74wt5utwkj2z">
            <w:r>
              <w:rPr>
                <w:noProof/>
                <w:color w:val="000000"/>
              </w:rPr>
              <w:t>6.2</w:t>
            </w:r>
            <w:r w:rsidR="000C18BD" w:rsidRPr="000C18BD">
              <w:rPr>
                <w:noProof/>
                <w:color w:val="000000"/>
              </w:rPr>
              <w:tab/>
              <w:t>DEFINICIÓN DE POLÍGONOS Y BÚSQUEDA DE DUPLICADOS</w:t>
            </w:r>
            <w:r>
              <w:rPr>
                <w:noProof/>
                <w:color w:val="000000"/>
              </w:rPr>
              <w:tab/>
              <w:t>41</w:t>
            </w:r>
          </w:hyperlink>
        </w:p>
        <w:p w14:paraId="6429559B" w14:textId="6E90EC4D" w:rsidR="000C18BD" w:rsidRDefault="000C18BD" w:rsidP="000C18BD">
          <w:pPr>
            <w:pBdr>
              <w:top w:val="nil"/>
              <w:left w:val="nil"/>
              <w:bottom w:val="nil"/>
              <w:right w:val="nil"/>
              <w:between w:val="nil"/>
            </w:pBdr>
            <w:tabs>
              <w:tab w:val="left" w:pos="1440"/>
              <w:tab w:val="right" w:pos="8828"/>
            </w:tabs>
            <w:spacing w:after="100"/>
            <w:ind w:left="440"/>
            <w:rPr>
              <w:noProof/>
              <w:color w:val="000000"/>
            </w:rPr>
          </w:pPr>
          <w:hyperlink w:anchor="_heading=h.qyqi6q9pzbrf">
            <w:r w:rsidRPr="000C18BD">
              <w:rPr>
                <w:noProof/>
                <w:color w:val="000000"/>
              </w:rPr>
              <w:t>6.2.1</w:t>
            </w:r>
            <w:r w:rsidRPr="000C18BD">
              <w:rPr>
                <w:noProof/>
                <w:color w:val="000000"/>
              </w:rPr>
              <w:tab/>
              <w:t>CARGA DE POLÍGONOS GEOGRÁFICOS (POLYGONS)</w:t>
            </w:r>
            <w:r>
              <w:rPr>
                <w:noProof/>
                <w:color w:val="000000"/>
              </w:rPr>
              <w:tab/>
              <w:t>37</w:t>
            </w:r>
          </w:hyperlink>
          <w:hyperlink w:anchor="_heading=h.qyqi6q9pzbrf"/>
        </w:p>
        <w:p w14:paraId="3F340788"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iefnk6ku4nun">
            <w:r>
              <w:rPr>
                <w:noProof/>
                <w:color w:val="000000"/>
              </w:rPr>
              <w:t>6.3</w:t>
            </w:r>
            <w:r>
              <w:rPr>
                <w:noProof/>
                <w:color w:val="000000"/>
              </w:rPr>
              <w:tab/>
              <w:t>MÓDULOS IMPLICADOS EN EL CÁLCULO DE MAGNITUDES</w:t>
            </w:r>
            <w:r>
              <w:rPr>
                <w:noProof/>
                <w:color w:val="000000"/>
              </w:rPr>
              <w:tab/>
              <w:t>44</w:t>
            </w:r>
          </w:hyperlink>
        </w:p>
        <w:p w14:paraId="4A11BFCD"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8vy72mimtewy">
            <w:r>
              <w:rPr>
                <w:noProof/>
                <w:color w:val="000000"/>
              </w:rPr>
              <w:t>6.3.1</w:t>
            </w:r>
            <w:r>
              <w:rPr>
                <w:noProof/>
                <w:color w:val="000000"/>
              </w:rPr>
              <w:tab/>
              <w:t>SCAMP</w:t>
            </w:r>
            <w:r>
              <w:rPr>
                <w:noProof/>
                <w:color w:val="000000"/>
              </w:rPr>
              <w:tab/>
              <w:t>45</w:t>
            </w:r>
          </w:hyperlink>
        </w:p>
        <w:p w14:paraId="25F7FBA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zmv83s53jlr">
            <w:r>
              <w:rPr>
                <w:noProof/>
                <w:color w:val="000000"/>
              </w:rPr>
              <w:t>6.3.2</w:t>
            </w:r>
            <w:r>
              <w:rPr>
                <w:noProof/>
                <w:color w:val="000000"/>
              </w:rPr>
              <w:tab/>
              <w:t>SCAUTOPICK</w:t>
            </w:r>
            <w:r>
              <w:rPr>
                <w:noProof/>
                <w:color w:val="000000"/>
              </w:rPr>
              <w:tab/>
              <w:t>45</w:t>
            </w:r>
          </w:hyperlink>
        </w:p>
        <w:p w14:paraId="357F24B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5p96gx21sz41">
            <w:r>
              <w:rPr>
                <w:noProof/>
                <w:color w:val="000000"/>
              </w:rPr>
              <w:t>6.3.3</w:t>
            </w:r>
            <w:r>
              <w:rPr>
                <w:noProof/>
                <w:color w:val="000000"/>
              </w:rPr>
              <w:tab/>
              <w:t>SCMAG</w:t>
            </w:r>
            <w:r>
              <w:rPr>
                <w:noProof/>
                <w:color w:val="000000"/>
              </w:rPr>
              <w:tab/>
              <w:t>45</w:t>
            </w:r>
          </w:hyperlink>
        </w:p>
        <w:p w14:paraId="69B16164"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337427syy9oz">
            <w:r>
              <w:rPr>
                <w:noProof/>
                <w:color w:val="000000"/>
              </w:rPr>
              <w:t>6.3.4</w:t>
            </w:r>
            <w:r>
              <w:rPr>
                <w:noProof/>
                <w:color w:val="000000"/>
              </w:rPr>
              <w:tab/>
              <w:t>SELECCIÓN DE ALGORITMOS - MODELOS DE VELOCIDAD</w:t>
            </w:r>
            <w:r>
              <w:rPr>
                <w:noProof/>
                <w:color w:val="000000"/>
              </w:rPr>
              <w:tab/>
              <w:t>45</w:t>
            </w:r>
          </w:hyperlink>
        </w:p>
        <w:p w14:paraId="54F2276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fnugoucc49im">
            <w:r>
              <w:rPr>
                <w:noProof/>
                <w:color w:val="000000"/>
              </w:rPr>
              <w:t>7</w:t>
            </w:r>
            <w:r>
              <w:rPr>
                <w:noProof/>
                <w:color w:val="000000"/>
              </w:rPr>
              <w:tab/>
              <w:t>DOCUMENTOS ASOCIADOS</w:t>
            </w:r>
            <w:r>
              <w:rPr>
                <w:noProof/>
                <w:color w:val="000000"/>
              </w:rPr>
              <w:tab/>
              <w:t>51</w:t>
            </w:r>
          </w:hyperlink>
        </w:p>
        <w:p w14:paraId="68DE475F"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36xr58wu6gih">
            <w:r>
              <w:rPr>
                <w:noProof/>
                <w:color w:val="000000"/>
              </w:rPr>
              <w:t>8</w:t>
            </w:r>
            <w:r>
              <w:rPr>
                <w:noProof/>
                <w:color w:val="000000"/>
              </w:rPr>
              <w:tab/>
              <w:t>BIBLIOGRAFÍA</w:t>
            </w:r>
            <w:r>
              <w:rPr>
                <w:noProof/>
                <w:color w:val="000000"/>
              </w:rPr>
              <w:tab/>
              <w:t>51</w:t>
            </w:r>
          </w:hyperlink>
        </w:p>
        <w:p w14:paraId="3265071E"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kxbtccd8dklk">
            <w:r>
              <w:rPr>
                <w:noProof/>
                <w:color w:val="000000"/>
              </w:rPr>
              <w:t>9</w:t>
            </w:r>
            <w:r>
              <w:rPr>
                <w:noProof/>
                <w:color w:val="000000"/>
              </w:rPr>
              <w:tab/>
              <w:t>HISTORIAL DE VERSIONES</w:t>
            </w:r>
            <w:r>
              <w:rPr>
                <w:noProof/>
                <w:color w:val="000000"/>
              </w:rPr>
              <w:tab/>
              <w:t>53</w:t>
            </w:r>
          </w:hyperlink>
        </w:p>
        <w:p w14:paraId="68CECA2F" w14:textId="77777777" w:rsidR="008E5E1A" w:rsidRDefault="00000000">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45BC32FD" w14:textId="7C54E3E7" w:rsidR="00E120B5" w:rsidRPr="00E120B5" w:rsidRDefault="00000000">
      <w:pPr>
        <w:pStyle w:val="Ttulo1"/>
        <w:numPr>
          <w:ilvl w:val="0"/>
          <w:numId w:val="1"/>
        </w:numPr>
      </w:pPr>
      <w:r>
        <w:br w:type="page"/>
      </w:r>
      <w:bookmarkStart w:id="1" w:name="_heading=h.alfd938tg2mo" w:colFirst="0" w:colLast="0"/>
      <w:bookmarkEnd w:id="1"/>
      <w:r w:rsidR="008F7CB1">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 xml:space="preserve">Establecer las directrices técnicas y operativas para el uso, configuración y ejecución del paquete computacional </w:t>
      </w:r>
      <w:proofErr w:type="spellStart"/>
      <w:r w:rsidRPr="00E120B5">
        <w:t>SieveComP</w:t>
      </w:r>
      <w:proofErr w:type="spellEnd"/>
      <w:r w:rsidRPr="00E120B5">
        <w:t xml:space="preserve">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
        </w:numPr>
      </w:pPr>
      <w:bookmarkStart w:id="2" w:name="_heading=h.shsswyxuty6a" w:colFirst="0" w:colLast="0"/>
      <w:bookmarkEnd w:id="2"/>
      <w:r>
        <w:t>ALCANCE</w:t>
      </w:r>
    </w:p>
    <w:p w14:paraId="31FCA2A8" w14:textId="77777777" w:rsidR="00E120B5" w:rsidRDefault="00E120B5" w:rsidP="00E120B5">
      <w:pPr>
        <w:spacing w:after="0"/>
      </w:pPr>
    </w:p>
    <w:p w14:paraId="43F8DAE0" w14:textId="288A42AF" w:rsidR="00E120B5" w:rsidRDefault="00E120B5" w:rsidP="00E120B5">
      <w:pPr>
        <w:spacing w:after="0"/>
      </w:pPr>
      <w:r>
        <w:t xml:space="preserve">El presente manual aplica primordialmente a los analistas, sismólogos y personal técnico del grupo de trabajo de Evaluación, Monitoreo y Diagnóstico de Dinámicas Geológicas de la Dirección de </w:t>
      </w:r>
      <w:proofErr w:type="spellStart"/>
      <w:r>
        <w:t>Geoamenazas</w:t>
      </w:r>
      <w:proofErr w:type="spellEnd"/>
      <w:r>
        <w:t>, responsables de la revisión rutinaria y la calidad de los catálogos en la sala de monitoreo de la RSNC. Así mismo, su aplicación se extiende a cualquier otro grupo de investigación, observatorio vulcanológico o dependencia dentro del SGC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Este documento complementa el instructivo vigente “Operación y gestión del procesamiento de datos sismológicos con SeisComP”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proofErr w:type="spellStart"/>
      <w:r w:rsidRPr="00E120B5">
        <w:rPr>
          <w:b/>
          <w:bCs/>
        </w:rPr>
        <w:t>SieveComP</w:t>
      </w:r>
      <w:proofErr w:type="spellEnd"/>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
        </w:numPr>
      </w:pPr>
      <w:bookmarkStart w:id="3" w:name="_heading=h.5xqcx7elsr09" w:colFirst="0" w:colLast="0"/>
      <w:bookmarkEnd w:id="3"/>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 xml:space="preserve">La operación, auditoría y control de calidad de los catálogos sísmicos utilizando la herramienta </w:t>
      </w:r>
      <w:proofErr w:type="spellStart"/>
      <w:r w:rsidRPr="00E120B5">
        <w:t>SieveComP</w:t>
      </w:r>
      <w:proofErr w:type="spellEnd"/>
      <w:r w:rsidRPr="00E120B5">
        <w:t xml:space="preserve"> se enmarca en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w:t>
      </w:r>
      <w:proofErr w:type="spellStart"/>
      <w:r w:rsidRPr="00FA2D8E">
        <w:t>Geoamenazas</w:t>
      </w:r>
      <w:proofErr w:type="spellEnd"/>
      <w:r w:rsidRPr="00FA2D8E">
        <w:t xml:space="preserve">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w:t>
      </w:r>
      <w:proofErr w:type="spellStart"/>
      <w:r w:rsidRPr="00FA2D8E">
        <w:t>Geoamenazas</w:t>
      </w:r>
      <w:proofErr w:type="spellEnd"/>
      <w:r w:rsidRPr="00FA2D8E">
        <w:t xml:space="preserve"> las funciones de diseñar, instalar, mantener y operar las redes de monitoreo sísmico; participar en el diseño e implementación de servicios de datos e información; brindar asistencia técnica al SNGRD ante sismos importantes; y </w:t>
      </w:r>
      <w:r w:rsidRPr="00FA2D8E">
        <w:rPr>
          <w:b/>
          <w:bCs/>
        </w:rPr>
        <w:t>elaborar boletines e informes técnicos sobre la actividad sísmica</w:t>
      </w:r>
      <w:r w:rsidRPr="00FA2D8E">
        <w:t xml:space="preserve">, procesos que dependen directamente de la calidad de los datos filtrados por </w:t>
      </w:r>
      <w:proofErr w:type="spellStart"/>
      <w:r w:rsidRPr="00FA2D8E">
        <w:t>SieveComP</w:t>
      </w:r>
      <w:proofErr w:type="spellEnd"/>
      <w:r w:rsidRPr="00FA2D8E">
        <w:t>.</w:t>
      </w:r>
    </w:p>
    <w:p w14:paraId="00F69060" w14:textId="77777777" w:rsidR="008E5E1A" w:rsidRDefault="008E5E1A">
      <w:pPr>
        <w:spacing w:after="0"/>
      </w:pPr>
    </w:p>
    <w:p w14:paraId="0E0D5B6A" w14:textId="77777777" w:rsidR="008E5E1A" w:rsidRDefault="00000000">
      <w:pPr>
        <w:pStyle w:val="Ttulo1"/>
        <w:numPr>
          <w:ilvl w:val="0"/>
          <w:numId w:val="1"/>
        </w:numPr>
      </w:pPr>
      <w:bookmarkStart w:id="4" w:name="_heading=h.c3kn4ngwwwt7" w:colFirst="0" w:colLast="0"/>
      <w:bookmarkEnd w:id="4"/>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proofErr w:type="spellStart"/>
      <w:r w:rsidRPr="00B8712A">
        <w:rPr>
          <w:b/>
          <w:bCs/>
        </w:rPr>
        <w:t>SieveComP</w:t>
      </w:r>
      <w:proofErr w:type="spellEnd"/>
      <w:r w:rsidRPr="00B8712A">
        <w:rPr>
          <w:b/>
          <w:bCs/>
        </w:rPr>
        <w:t>:</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proofErr w:type="spellStart"/>
      <w:r w:rsidRPr="00B8712A">
        <w:rPr>
          <w:b/>
          <w:bCs/>
          <w:i/>
          <w:iCs/>
        </w:rPr>
        <w:t>Tom's</w:t>
      </w:r>
      <w:proofErr w:type="spellEnd"/>
      <w:r w:rsidRPr="00B8712A">
        <w:rPr>
          <w:b/>
          <w:bCs/>
          <w:i/>
          <w:iCs/>
        </w:rPr>
        <w:t xml:space="preserve"> </w:t>
      </w:r>
      <w:proofErr w:type="spellStart"/>
      <w:r w:rsidRPr="00B8712A">
        <w:rPr>
          <w:b/>
          <w:bCs/>
          <w:i/>
          <w:iCs/>
        </w:rPr>
        <w:t>Obvious</w:t>
      </w:r>
      <w:proofErr w:type="spellEnd"/>
      <w:r w:rsidRPr="00B8712A">
        <w:rPr>
          <w:b/>
          <w:bCs/>
          <w:i/>
          <w:iCs/>
        </w:rPr>
        <w:t xml:space="preserve">, </w:t>
      </w:r>
      <w:proofErr w:type="spellStart"/>
      <w:r w:rsidRPr="00B8712A">
        <w:rPr>
          <w:b/>
          <w:bCs/>
          <w:i/>
          <w:iCs/>
        </w:rPr>
        <w:t>Minimal</w:t>
      </w:r>
      <w:proofErr w:type="spellEnd"/>
      <w:r w:rsidRPr="00B8712A">
        <w:rPr>
          <w:b/>
          <w:bCs/>
          <w:i/>
          <w:iCs/>
        </w:rPr>
        <w:t xml:space="preserve"> </w:t>
      </w:r>
      <w:proofErr w:type="spellStart"/>
      <w:r w:rsidRPr="00B8712A">
        <w:rPr>
          <w:b/>
          <w:bCs/>
          <w:i/>
          <w:iCs/>
        </w:rPr>
        <w:t>Language</w:t>
      </w:r>
      <w:proofErr w:type="spellEnd"/>
      <w:r w:rsidRPr="00B8712A">
        <w:rPr>
          <w:b/>
          <w:bCs/>
        </w:rPr>
        <w:t>):</w:t>
      </w:r>
      <w:r w:rsidRPr="00B8712A">
        <w:t xml:space="preserve"> Formato de archivo de texto estandarizado y legible por humanos utilizado por </w:t>
      </w:r>
      <w:proofErr w:type="spellStart"/>
      <w:r w:rsidRPr="00B8712A">
        <w:t>SieveComP</w:t>
      </w:r>
      <w:proofErr w:type="spellEnd"/>
      <w:r w:rsidRPr="00B8712A">
        <w:t xml:space="preserve">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proofErr w:type="spellStart"/>
      <w:r w:rsidRPr="00B8712A">
        <w:rPr>
          <w:b/>
          <w:bCs/>
          <w:i/>
          <w:iCs/>
        </w:rPr>
        <w:t>NumPy</w:t>
      </w:r>
      <w:proofErr w:type="spellEnd"/>
      <w:r w:rsidRPr="00B8712A">
        <w:rPr>
          <w:b/>
          <w:bCs/>
          <w:i/>
          <w:iCs/>
        </w:rPr>
        <w:t xml:space="preserve"> </w:t>
      </w:r>
      <w:proofErr w:type="spellStart"/>
      <w:r w:rsidRPr="00B8712A">
        <w:rPr>
          <w:b/>
          <w:bCs/>
          <w:i/>
          <w:iCs/>
        </w:rPr>
        <w:t>Masks</w:t>
      </w:r>
      <w:proofErr w:type="spellEnd"/>
      <w:r w:rsidRPr="00B8712A">
        <w:rPr>
          <w:b/>
          <w:bCs/>
        </w:rPr>
        <w:t>):</w:t>
      </w:r>
      <w:r w:rsidRPr="00B8712A">
        <w:t xml:space="preserve"> Técnica computacional empleada por el motor de </w:t>
      </w:r>
      <w:proofErr w:type="spellStart"/>
      <w:r w:rsidRPr="00B8712A">
        <w:t>SieveComP</w:t>
      </w:r>
      <w:proofErr w:type="spellEnd"/>
      <w:r w:rsidRPr="00B8712A">
        <w:t xml:space="preserve">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w:t>
      </w:r>
      <w:proofErr w:type="spellStart"/>
      <w:r w:rsidRPr="00B8712A">
        <w:t>SieveComP</w:t>
      </w:r>
      <w:proofErr w:type="spellEnd"/>
      <w:r w:rsidRPr="00B8712A">
        <w:t xml:space="preserve"> los detecta utilizando algoritmos de ventana temporal y proximidad espacial (como la aproximación de ventana deslizante - SSWA).</w:t>
      </w:r>
    </w:p>
    <w:p w14:paraId="51CBE892" w14:textId="54BCBBE0" w:rsidR="008E5E1A" w:rsidRDefault="00177B88">
      <w:pPr>
        <w:pStyle w:val="Ttulo1"/>
        <w:numPr>
          <w:ilvl w:val="0"/>
          <w:numId w:val="1"/>
        </w:numPr>
      </w:pPr>
      <w:bookmarkStart w:id="5" w:name="_heading=h.hgv0mdd45y7t" w:colFirst="0" w:colLast="0"/>
      <w:bookmarkEnd w:id="5"/>
      <w:r>
        <w:t>ARQUITECTURA Y REQUISITOS DEL SISTEMA</w:t>
      </w:r>
    </w:p>
    <w:p w14:paraId="16A60042" w14:textId="77777777" w:rsidR="008E5E1A" w:rsidRDefault="008E5E1A">
      <w:pPr>
        <w:spacing w:after="0"/>
      </w:pPr>
    </w:p>
    <w:p w14:paraId="4BA98983" w14:textId="45051EDC" w:rsidR="008E5E1A" w:rsidRDefault="006B484A" w:rsidP="00EE2A38">
      <w:pPr>
        <w:spacing w:after="0"/>
      </w:pPr>
      <w:proofErr w:type="spellStart"/>
      <w:r w:rsidRPr="006B484A">
        <w:rPr>
          <w:b/>
          <w:bCs/>
        </w:rPr>
        <w:t>SieveComP</w:t>
      </w:r>
      <w:proofErr w:type="spellEnd"/>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proofErr w:type="spellStart"/>
      <w:r w:rsidRPr="006B484A">
        <w:rPr>
          <w:i/>
          <w:iCs/>
        </w:rPr>
        <w:t>read-only</w:t>
      </w:r>
      <w:proofErr w:type="spellEnd"/>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pPr>
        <w:pStyle w:val="Prrafodelista"/>
        <w:numPr>
          <w:ilvl w:val="0"/>
          <w:numId w:val="2"/>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pPr>
        <w:pStyle w:val="Prrafodelista"/>
        <w:numPr>
          <w:ilvl w:val="0"/>
          <w:numId w:val="2"/>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pPr>
        <w:pStyle w:val="Prrafodelista"/>
        <w:numPr>
          <w:ilvl w:val="0"/>
          <w:numId w:val="2"/>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proofErr w:type="spellStart"/>
      <w:r w:rsidRPr="007955DA">
        <w:rPr>
          <w:i/>
          <w:iCs/>
        </w:rPr>
        <w:t>NumPy</w:t>
      </w:r>
      <w:proofErr w:type="spellEnd"/>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proofErr w:type="spellStart"/>
      <w:r>
        <w:t>S</w:t>
      </w:r>
      <w:r w:rsidRPr="007955DA">
        <w:rPr>
          <w:i/>
          <w:iCs/>
        </w:rPr>
        <w:t>hapely</w:t>
      </w:r>
      <w:proofErr w:type="spellEnd"/>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pPr>
        <w:pStyle w:val="Prrafodelista"/>
        <w:numPr>
          <w:ilvl w:val="0"/>
          <w:numId w:val="2"/>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proofErr w:type="spellStart"/>
      <w:r w:rsidRPr="007955DA">
        <w:rPr>
          <w:i/>
          <w:iCs/>
        </w:rPr>
        <w:t>Streamlit</w:t>
      </w:r>
      <w:proofErr w:type="spellEnd"/>
      <w:r w:rsidR="00160D6D">
        <w:rPr>
          <w:i/>
          <w:iCs/>
        </w:rPr>
        <w:t xml:space="preserve"> </w:t>
      </w:r>
      <w:r w:rsidR="00160D6D" w:rsidRPr="00160D6D">
        <w:rPr>
          <w:i/>
          <w:iCs/>
        </w:rPr>
        <w:t>(</w:t>
      </w:r>
      <w:proofErr w:type="spellStart"/>
      <w:r w:rsidR="00160D6D" w:rsidRPr="00160D6D">
        <w:rPr>
          <w:i/>
          <w:iCs/>
        </w:rPr>
        <w:t>Streamlit</w:t>
      </w:r>
      <w:proofErr w:type="spellEnd"/>
      <w:r w:rsidR="00160D6D" w:rsidRPr="00160D6D">
        <w:rPr>
          <w:i/>
          <w:iCs/>
        </w:rPr>
        <w:t xml:space="preserve">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10E46A6D" w:rsidR="008E5E1A" w:rsidRDefault="00774D8D">
      <w:pPr>
        <w:pStyle w:val="Ttulo2"/>
        <w:numPr>
          <w:ilvl w:val="1"/>
          <w:numId w:val="1"/>
        </w:numPr>
      </w:pPr>
      <w:r>
        <w:t>REQUISITOS DE SOFTWARE Y DEPENDENCIAS</w:t>
      </w:r>
    </w:p>
    <w:p w14:paraId="6BB2E7B6" w14:textId="66C7E0CA" w:rsidR="008E5E1A" w:rsidRDefault="00774D8D">
      <w:r w:rsidRPr="00774D8D">
        <w:t xml:space="preserve">Para garantizar la correcta ejecución del paquete </w:t>
      </w:r>
      <w:proofErr w:type="spellStart"/>
      <w:r w:rsidRPr="00774D8D">
        <w:t>SieveComP</w:t>
      </w:r>
      <w:proofErr w:type="spellEnd"/>
      <w:r w:rsidRPr="00774D8D">
        <w:t xml:space="preserve"> tanto en las estaciones de trabajo de los analistas en la sala de monitoreo, como en los servidores de la RSNC, el sistema anfitrión debe cumplir con los siguientes requerimientos técnicos y dependencias de software:</w:t>
      </w:r>
    </w:p>
    <w:p w14:paraId="0DE8F397" w14:textId="740B1FC3" w:rsidR="00774D8D" w:rsidRPr="00774D8D" w:rsidRDefault="00774D8D">
      <w:pPr>
        <w:pStyle w:val="Prrafodelista"/>
        <w:numPr>
          <w:ilvl w:val="0"/>
          <w:numId w:val="3"/>
        </w:numPr>
      </w:pPr>
      <w:r>
        <w:rPr>
          <w:b/>
          <w:bCs/>
        </w:rPr>
        <w:t>Entorno de ejecución base</w:t>
      </w:r>
    </w:p>
    <w:p w14:paraId="515B83BC" w14:textId="56C90E54" w:rsidR="00774D8D" w:rsidRDefault="00774D8D">
      <w:pPr>
        <w:pStyle w:val="Prrafodelista"/>
        <w:numPr>
          <w:ilvl w:val="0"/>
          <w:numId w:val="4"/>
        </w:numPr>
      </w:pPr>
      <w:r w:rsidRPr="00774D8D">
        <w:rPr>
          <w:b/>
          <w:bCs/>
        </w:rPr>
        <w:t>Lenguaje de Programación:</w:t>
      </w:r>
      <w:r>
        <w:t xml:space="preserve"> Python 3.12 o superior.</w:t>
      </w:r>
    </w:p>
    <w:p w14:paraId="3F56C367" w14:textId="702CBC4A" w:rsidR="00774D8D" w:rsidRDefault="00774D8D">
      <w:pPr>
        <w:pStyle w:val="Prrafodelista"/>
        <w:numPr>
          <w:ilvl w:val="0"/>
          <w:numId w:val="4"/>
        </w:numPr>
      </w:pPr>
      <w:r w:rsidRPr="00774D8D">
        <w:rPr>
          <w:b/>
          <w:bCs/>
        </w:rPr>
        <w:t>Gestor de Entornos:</w:t>
      </w:r>
      <w:r>
        <w:t xml:space="preserve"> Se recomienda instalar el paquete dentro de un entorno virtual aislado (usando </w:t>
      </w:r>
      <w:proofErr w:type="spellStart"/>
      <w:r>
        <w:t>venv</w:t>
      </w:r>
      <w:proofErr w:type="spellEnd"/>
      <w:r>
        <w:t xml:space="preserve"> o </w:t>
      </w:r>
      <w:proofErr w:type="spellStart"/>
      <w:r>
        <w:t>conda</w:t>
      </w:r>
      <w:proofErr w:type="spellEnd"/>
      <w:r>
        <w:t>) para evitar conflictos de dependencias con otros aplicativos del SGC.</w:t>
      </w:r>
    </w:p>
    <w:p w14:paraId="3281F7D9" w14:textId="7E9315C3" w:rsidR="00774D8D" w:rsidRDefault="00774D8D">
      <w:pPr>
        <w:pStyle w:val="Prrafodelista"/>
        <w:numPr>
          <w:ilvl w:val="0"/>
          <w:numId w:val="4"/>
        </w:numPr>
      </w:pPr>
      <w:r w:rsidRPr="00774D8D">
        <w:rPr>
          <w:b/>
          <w:bCs/>
        </w:rPr>
        <w:t>Sistema Operativo:</w:t>
      </w:r>
      <w:r>
        <w:t xml:space="preserve"> Multiplataforma. Compatible con distribuciones Linux (estándar en los servidores de adquisición y procesamiento de SeisComP), Windows (equipos de analistas) y macOS.</w:t>
      </w:r>
    </w:p>
    <w:p w14:paraId="3ECB4700" w14:textId="7387E90D" w:rsidR="00774D8D" w:rsidRDefault="00774D8D">
      <w:pPr>
        <w:pStyle w:val="Prrafodelista"/>
        <w:numPr>
          <w:ilvl w:val="0"/>
          <w:numId w:val="3"/>
        </w:numPr>
        <w:rPr>
          <w:b/>
          <w:bCs/>
        </w:rPr>
      </w:pPr>
      <w:r w:rsidRPr="00774D8D">
        <w:rPr>
          <w:b/>
          <w:bCs/>
        </w:rPr>
        <w:t>Librerías y Paquetes de Terceros (Dependencias):</w:t>
      </w:r>
    </w:p>
    <w:p w14:paraId="617325D3" w14:textId="23A7E375" w:rsidR="00774D8D" w:rsidRPr="00774D8D" w:rsidRDefault="00774D8D" w:rsidP="00774D8D">
      <w:pPr>
        <w:ind w:left="360"/>
      </w:pPr>
      <w:r w:rsidRPr="00774D8D">
        <w:t>El correcto funcionamiento del motor de extracción, evaluación geométrica y despliegue gráfico requiere la instalación de las siguientes librerías especializadas:</w:t>
      </w:r>
    </w:p>
    <w:p w14:paraId="3FDE596C" w14:textId="4FD80E8D" w:rsidR="00774D8D" w:rsidRDefault="00774D8D">
      <w:pPr>
        <w:pStyle w:val="Prrafodelista"/>
        <w:numPr>
          <w:ilvl w:val="0"/>
          <w:numId w:val="4"/>
        </w:numPr>
      </w:pPr>
      <w:r w:rsidRPr="00774D8D">
        <w:rPr>
          <w:b/>
          <w:bCs/>
        </w:rPr>
        <w:t>pandas (McKinney, 2010):</w:t>
      </w:r>
      <w:r w:rsidRPr="00774D8D">
        <w:t xml:space="preserve"> Manejo y estructuración del catálogo sísmico extraído mediante </w:t>
      </w:r>
      <w:proofErr w:type="spellStart"/>
      <w:r w:rsidRPr="00774D8D">
        <w:rPr>
          <w:i/>
          <w:iCs/>
        </w:rPr>
        <w:t>DataFrames</w:t>
      </w:r>
      <w:proofErr w:type="spellEnd"/>
      <w:r w:rsidRPr="00774D8D">
        <w:t>, facilitando la manipulación tabular de los eventos, orígenes y magnitudes.</w:t>
      </w:r>
    </w:p>
    <w:p w14:paraId="0BAD2771" w14:textId="78802EE8" w:rsidR="00774D8D" w:rsidRDefault="00774D8D">
      <w:pPr>
        <w:pStyle w:val="Prrafodelista"/>
        <w:numPr>
          <w:ilvl w:val="0"/>
          <w:numId w:val="4"/>
        </w:numPr>
      </w:pPr>
      <w:proofErr w:type="spellStart"/>
      <w:r w:rsidRPr="00774D8D">
        <w:rPr>
          <w:b/>
          <w:bCs/>
        </w:rPr>
        <w:t>NumPy</w:t>
      </w:r>
      <w:proofErr w:type="spellEnd"/>
      <w:r w:rsidRPr="00774D8D">
        <w:rPr>
          <w:b/>
          <w:bCs/>
        </w:rPr>
        <w:t xml:space="preserve"> (Harris et al., 2020):</w:t>
      </w:r>
      <w:r w:rsidRPr="00774D8D">
        <w:t xml:space="preserve"> Base computacional del motor de </w:t>
      </w:r>
      <w:proofErr w:type="spellStart"/>
      <w:r w:rsidRPr="00774D8D">
        <w:t>SieveComP</w:t>
      </w:r>
      <w:proofErr w:type="spellEnd"/>
      <w:r w:rsidRPr="00774D8D">
        <w:t xml:space="preserve">. Habilita las operaciones vectorizadas de alto rendimiento (máscaras booleanas) y el cálculo matricial necesario para el algoritmo </w:t>
      </w:r>
      <w:r>
        <w:t>de detección de duplicados</w:t>
      </w:r>
      <w:r w:rsidRPr="00774D8D">
        <w:t xml:space="preserve"> (SSWA).</w:t>
      </w:r>
    </w:p>
    <w:p w14:paraId="6D803C76" w14:textId="7F092F31" w:rsidR="00774D8D" w:rsidRDefault="00774D8D">
      <w:pPr>
        <w:pStyle w:val="Prrafodelista"/>
        <w:numPr>
          <w:ilvl w:val="0"/>
          <w:numId w:val="4"/>
        </w:numPr>
      </w:pPr>
      <w:proofErr w:type="spellStart"/>
      <w:r w:rsidRPr="00774D8D">
        <w:rPr>
          <w:b/>
          <w:bCs/>
        </w:rPr>
        <w:t>Shapely</w:t>
      </w:r>
      <w:proofErr w:type="spellEnd"/>
      <w:r w:rsidRPr="00774D8D">
        <w:rPr>
          <w:b/>
          <w:bCs/>
        </w:rPr>
        <w:t xml:space="preserve"> (Gillies et al., 2007):</w:t>
      </w:r>
      <w:r w:rsidRPr="00774D8D">
        <w:t xml:space="preserve"> Módulo encargado del análisis geométrico espacial. Permite comprobar matemáticamente si los epicentros calculados caen dentro (o fuera) de los polígonos predefinidos de la RSNC (zonas de magnitud, observatorios vulcanológicos, regiones tectónicas).</w:t>
      </w:r>
    </w:p>
    <w:p w14:paraId="34899CC3" w14:textId="123FB54A" w:rsidR="00774D8D" w:rsidRDefault="00774D8D">
      <w:pPr>
        <w:pStyle w:val="Prrafodelista"/>
        <w:numPr>
          <w:ilvl w:val="0"/>
          <w:numId w:val="4"/>
        </w:numPr>
      </w:pPr>
      <w:proofErr w:type="spellStart"/>
      <w:r w:rsidRPr="00774D8D">
        <w:rPr>
          <w:b/>
          <w:bCs/>
        </w:rPr>
        <w:t>PyMySQL</w:t>
      </w:r>
      <w:proofErr w:type="spellEnd"/>
      <w:r w:rsidRPr="00774D8D">
        <w:rPr>
          <w:b/>
          <w:bCs/>
        </w:rPr>
        <w:t xml:space="preserve"> (Yuh et al., 2010):</w:t>
      </w:r>
      <w:r w:rsidRPr="00774D8D">
        <w:t xml:space="preserve"> Controlador (</w:t>
      </w:r>
      <w:proofErr w:type="gramStart"/>
      <w:r w:rsidRPr="00774D8D">
        <w:rPr>
          <w:i/>
          <w:iCs/>
        </w:rPr>
        <w:t>driver</w:t>
      </w:r>
      <w:proofErr w:type="gramEnd"/>
      <w:r w:rsidRPr="00774D8D">
        <w:t xml:space="preserve">) nativo de Python que permite la conexión y extracción de información directamente desde las bases de datos </w:t>
      </w:r>
      <w:proofErr w:type="spellStart"/>
      <w:r w:rsidRPr="00774D8D">
        <w:t>MariaDB</w:t>
      </w:r>
      <w:proofErr w:type="spellEnd"/>
      <w:r w:rsidRPr="00774D8D">
        <w:t>/MySQL de los sistemas SeisComP3 y SeisComP6.</w:t>
      </w:r>
    </w:p>
    <w:p w14:paraId="0601F356" w14:textId="6B82619B" w:rsidR="00774D8D" w:rsidRDefault="00774D8D">
      <w:pPr>
        <w:pStyle w:val="Prrafodelista"/>
        <w:numPr>
          <w:ilvl w:val="0"/>
          <w:numId w:val="4"/>
        </w:numPr>
      </w:pPr>
      <w:proofErr w:type="spellStart"/>
      <w:r w:rsidRPr="00774D8D">
        <w:rPr>
          <w:b/>
          <w:bCs/>
        </w:rPr>
        <w:lastRenderedPageBreak/>
        <w:t>Streamlit</w:t>
      </w:r>
      <w:proofErr w:type="spellEnd"/>
      <w:r w:rsidRPr="00774D8D">
        <w:rPr>
          <w:b/>
          <w:bCs/>
        </w:rPr>
        <w:t xml:space="preserve"> (</w:t>
      </w:r>
      <w:proofErr w:type="spellStart"/>
      <w:r w:rsidRPr="00774D8D">
        <w:rPr>
          <w:b/>
          <w:bCs/>
        </w:rPr>
        <w:t>Streamlit</w:t>
      </w:r>
      <w:proofErr w:type="spellEnd"/>
      <w:r w:rsidRPr="00774D8D">
        <w:rPr>
          <w:b/>
          <w:bCs/>
        </w:rPr>
        <w:t xml:space="preserve"> Inc., 2019):</w:t>
      </w:r>
      <w:r w:rsidRPr="00774D8D">
        <w:t xml:space="preserve"> </w:t>
      </w:r>
      <w:r w:rsidRPr="00774D8D">
        <w:rPr>
          <w:i/>
          <w:iCs/>
        </w:rPr>
        <w:t>Framework</w:t>
      </w:r>
      <w:r w:rsidRPr="00774D8D">
        <w:t xml:space="preserve"> utilizado para el despliegue del modo </w:t>
      </w:r>
      <w:proofErr w:type="spellStart"/>
      <w:r w:rsidRPr="00774D8D">
        <w:rPr>
          <w:i/>
          <w:iCs/>
        </w:rPr>
        <w:t>frontend</w:t>
      </w:r>
      <w:proofErr w:type="spellEnd"/>
      <w:r w:rsidRPr="00774D8D">
        <w:t xml:space="preserve"> (interfaz gráfica interactiva), permitiendo a los analistas en turno auditar los datos desde el navegador web sin necesidad de ejecutar código de consola.</w:t>
      </w:r>
    </w:p>
    <w:p w14:paraId="0817D839" w14:textId="512FC195" w:rsidR="00774D8D" w:rsidRDefault="00774D8D">
      <w:pPr>
        <w:pStyle w:val="Prrafodelista"/>
        <w:numPr>
          <w:ilvl w:val="0"/>
          <w:numId w:val="3"/>
        </w:numPr>
        <w:rPr>
          <w:b/>
          <w:bCs/>
        </w:rPr>
      </w:pPr>
      <w:r w:rsidRPr="00774D8D">
        <w:rPr>
          <w:b/>
          <w:bCs/>
        </w:rPr>
        <w:t>Instalación:</w:t>
      </w:r>
    </w:p>
    <w:p w14:paraId="777CB28B" w14:textId="42323778" w:rsidR="00774D8D" w:rsidRPr="00774D8D" w:rsidRDefault="00774D8D" w:rsidP="00774D8D">
      <w:pPr>
        <w:ind w:left="360"/>
      </w:pPr>
      <w:r w:rsidRPr="00774D8D">
        <w:t>La instalación del paquete y todas las dependencias listadas se realiza de manera automática ejecutando el gestor de paquetes de Python en el directorio raíz del repositorio oficial (clonado en el equipo local o servidor), mediante el comando:</w:t>
      </w:r>
    </w:p>
    <w:p w14:paraId="3A39DFE4" w14:textId="3F157C7B" w:rsidR="00774D8D" w:rsidRPr="00774D8D" w:rsidRDefault="00774D8D" w:rsidP="00774D8D">
      <w:pPr>
        <w:ind w:left="360"/>
        <w:jc w:val="center"/>
        <w:rPr>
          <w:b/>
          <w:bCs/>
          <w:i/>
          <w:iCs/>
          <w:color w:val="1F497D" w:themeColor="text2"/>
        </w:rPr>
      </w:pPr>
      <w:proofErr w:type="spellStart"/>
      <w:r w:rsidRPr="00774D8D">
        <w:rPr>
          <w:b/>
          <w:bCs/>
          <w:i/>
          <w:iCs/>
          <w:color w:val="1F497D" w:themeColor="text2"/>
        </w:rPr>
        <w:t>pip</w:t>
      </w:r>
      <w:proofErr w:type="spellEnd"/>
      <w:r w:rsidRPr="00774D8D">
        <w:rPr>
          <w:b/>
          <w:bCs/>
          <w:i/>
          <w:iCs/>
          <w:color w:val="1F497D" w:themeColor="text2"/>
        </w:rPr>
        <w:t xml:space="preserve"> </w:t>
      </w:r>
      <w:proofErr w:type="spellStart"/>
      <w:r w:rsidRPr="00774D8D">
        <w:rPr>
          <w:b/>
          <w:bCs/>
          <w:i/>
          <w:iCs/>
          <w:color w:val="1F497D" w:themeColor="text2"/>
        </w:rPr>
        <w:t>install</w:t>
      </w:r>
      <w:proofErr w:type="spellEnd"/>
      <w:r w:rsidRPr="00774D8D">
        <w:rPr>
          <w:b/>
          <w:bCs/>
          <w:i/>
          <w:iCs/>
          <w:color w:val="1F497D" w:themeColor="text2"/>
        </w:rPr>
        <w:t xml:space="preserve"> -</w:t>
      </w:r>
      <w:proofErr w:type="gramStart"/>
      <w:r w:rsidRPr="00774D8D">
        <w:rPr>
          <w:b/>
          <w:bCs/>
          <w:i/>
          <w:iCs/>
          <w:color w:val="1F497D" w:themeColor="text2"/>
        </w:rPr>
        <w:t>e .</w:t>
      </w:r>
      <w:proofErr w:type="gramEnd"/>
    </w:p>
    <w:p w14:paraId="032B03C3" w14:textId="735873EE" w:rsidR="00774D8D" w:rsidRPr="00774D8D" w:rsidRDefault="00774D8D" w:rsidP="00774D8D">
      <w:pPr>
        <w:ind w:left="360"/>
      </w:pPr>
      <w:r w:rsidRPr="00774D8D">
        <w:t xml:space="preserve">(Nota: El uso del </w:t>
      </w:r>
      <w:proofErr w:type="spellStart"/>
      <w:r w:rsidRPr="00774D8D">
        <w:t>flag</w:t>
      </w:r>
      <w:proofErr w:type="spellEnd"/>
      <w:r w:rsidRPr="00774D8D">
        <w:t xml:space="preserve"> -e permite instalar el paquete en modo editable, facilitando futuras actualizaciones del repositorio sin requerir reinstalación).</w:t>
      </w:r>
    </w:p>
    <w:p w14:paraId="4970190B" w14:textId="23AEE68E" w:rsidR="008E5E1A" w:rsidRDefault="008D3582">
      <w:pPr>
        <w:pStyle w:val="Ttulo2"/>
        <w:numPr>
          <w:ilvl w:val="1"/>
          <w:numId w:val="1"/>
        </w:numPr>
      </w:pPr>
      <w:bookmarkStart w:id="6" w:name="_heading=h.g6ef08n1gqb" w:colFirst="0" w:colLast="0"/>
      <w:bookmarkEnd w:id="6"/>
      <w:r>
        <w:t>CONFIGURACIÓN DE CONEXIONES Y CREDENCIALES DE SOLO LECTURA</w:t>
      </w:r>
    </w:p>
    <w:p w14:paraId="6C7D926F" w14:textId="77777777" w:rsidR="008E5E1A" w:rsidRDefault="008E5E1A">
      <w:pPr>
        <w:spacing w:after="0"/>
      </w:pPr>
    </w:p>
    <w:p w14:paraId="442DE9EB" w14:textId="77777777" w:rsidR="008D3582" w:rsidRDefault="008D3582">
      <w:pPr>
        <w:spacing w:after="0"/>
      </w:pPr>
      <w:r w:rsidRPr="008D3582">
        <w:t xml:space="preserve">Para garantizar la seguridad y la integridad de la infraestructura operativa de SeisComP en la RSNC, </w:t>
      </w:r>
      <w:proofErr w:type="spellStart"/>
      <w:r w:rsidRPr="008D3582">
        <w:t>SieveComP</w:t>
      </w:r>
      <w:proofErr w:type="spellEnd"/>
      <w:r w:rsidRPr="008D3582">
        <w:t xml:space="preserve"> soporta múltiples formatos para la gestión de conexiones a las bases de datos.</w:t>
      </w:r>
    </w:p>
    <w:p w14:paraId="620DE831" w14:textId="77777777" w:rsidR="008D3582" w:rsidRDefault="008D3582">
      <w:pPr>
        <w:spacing w:after="0"/>
      </w:pPr>
    </w:p>
    <w:p w14:paraId="3DD2DE41" w14:textId="77777777" w:rsidR="008D3582" w:rsidRDefault="008D3582" w:rsidP="008D3582">
      <w:pPr>
        <w:spacing w:after="0"/>
        <w:rPr>
          <w:b/>
          <w:bCs/>
        </w:rPr>
      </w:pPr>
      <w:r w:rsidRPr="008D3582">
        <w:rPr>
          <w:b/>
          <w:bCs/>
        </w:rPr>
        <w:t>Política Estricta de Seguridad (Solo Lectura)</w:t>
      </w:r>
    </w:p>
    <w:p w14:paraId="51CD95A7" w14:textId="77777777" w:rsidR="008D3582" w:rsidRPr="008D3582" w:rsidRDefault="008D3582" w:rsidP="008D3582">
      <w:pPr>
        <w:spacing w:after="0"/>
        <w:rPr>
          <w:b/>
          <w:bCs/>
        </w:rPr>
      </w:pPr>
    </w:p>
    <w:p w14:paraId="5DA52D7E" w14:textId="77777777" w:rsidR="008D3582" w:rsidRPr="008D3582" w:rsidRDefault="008D3582" w:rsidP="008D3582">
      <w:pPr>
        <w:spacing w:after="0"/>
      </w:pPr>
      <w:r w:rsidRPr="008D3582">
        <w:t xml:space="preserve">Es un requisito </w:t>
      </w:r>
      <w:r w:rsidRPr="008D3582">
        <w:rPr>
          <w:b/>
          <w:bCs/>
        </w:rPr>
        <w:t>obligatorio</w:t>
      </w:r>
      <w:r w:rsidRPr="008D3582">
        <w:t xml:space="preserve"> que cualquier credencial proporcionada a </w:t>
      </w:r>
      <w:proofErr w:type="spellStart"/>
      <w:r w:rsidRPr="008D3582">
        <w:t>SieveComP</w:t>
      </w:r>
      <w:proofErr w:type="spellEnd"/>
      <w:r w:rsidRPr="008D3582">
        <w:t xml:space="preserve"> corresponda a un usuario de base de datos con privilegios estrictamente limitados a </w:t>
      </w:r>
      <w:r w:rsidRPr="008D3582">
        <w:rPr>
          <w:b/>
          <w:bCs/>
        </w:rPr>
        <w:t>SOLO LECTURA (SELECT)</w:t>
      </w:r>
      <w:r w:rsidRPr="008D3582">
        <w:t>. Restringir los permisos a nivel de motor de base de datos (MySQL/</w:t>
      </w:r>
      <w:proofErr w:type="spellStart"/>
      <w:r w:rsidRPr="008D3582">
        <w:t>MariaDB</w:t>
      </w:r>
      <w:proofErr w:type="spellEnd"/>
      <w:r w:rsidRPr="008D3582">
        <w:t>) mitiga cualquier riesgo de alteración, inserción (INSERT) o borrado (DELETE) accidental sobre los catálogos en producción.</w:t>
      </w:r>
    </w:p>
    <w:p w14:paraId="7165A42E" w14:textId="77777777" w:rsidR="008D3582" w:rsidRDefault="008D3582">
      <w:pPr>
        <w:spacing w:after="0"/>
      </w:pPr>
    </w:p>
    <w:p w14:paraId="39AA25A3" w14:textId="77777777" w:rsidR="008D3582" w:rsidRDefault="008D3582" w:rsidP="008D3582">
      <w:pPr>
        <w:spacing w:after="0"/>
        <w:rPr>
          <w:b/>
          <w:bCs/>
        </w:rPr>
      </w:pPr>
      <w:r w:rsidRPr="008D3582">
        <w:rPr>
          <w:b/>
          <w:bCs/>
        </w:rPr>
        <w:t>Formatos de Declaración de Conexiones</w:t>
      </w:r>
    </w:p>
    <w:p w14:paraId="1D273445" w14:textId="77777777" w:rsidR="008D3582" w:rsidRPr="008D3582" w:rsidRDefault="008D3582" w:rsidP="008D3582">
      <w:pPr>
        <w:spacing w:after="0"/>
        <w:rPr>
          <w:b/>
          <w:bCs/>
        </w:rPr>
      </w:pPr>
    </w:p>
    <w:p w14:paraId="4F72C2EB" w14:textId="7DEFB77A" w:rsidR="008D3582" w:rsidRPr="008D3582" w:rsidRDefault="008D3582" w:rsidP="008D3582">
      <w:pPr>
        <w:spacing w:after="0"/>
      </w:pPr>
      <w:r w:rsidRPr="008D3582">
        <w:t xml:space="preserve">El esquema TOML de </w:t>
      </w:r>
      <w:proofErr w:type="spellStart"/>
      <w:r w:rsidRPr="008D3582">
        <w:t>SieveComP</w:t>
      </w:r>
      <w:proofErr w:type="spellEnd"/>
      <w:r w:rsidRPr="008D3582">
        <w:t xml:space="preserve"> permite definir la conexión a la base de datos de diversas formas, adaptándose a despliegues simples o a requerimientos de múltiples servidores (ej. servidor principal, respaldo o pruebas).</w:t>
      </w:r>
      <w:r>
        <w:t xml:space="preserve"> A continuación, presentaremos las diferentes formas de configurar conexiones a bases de datos de SeisComP.</w:t>
      </w:r>
    </w:p>
    <w:p w14:paraId="2C2D2A8C" w14:textId="77777777" w:rsidR="008E5E1A" w:rsidRDefault="008E5E1A">
      <w:pPr>
        <w:spacing w:after="0"/>
      </w:pPr>
    </w:p>
    <w:p w14:paraId="00302A87" w14:textId="786832B0" w:rsidR="008E5E1A" w:rsidRDefault="00084412">
      <w:pPr>
        <w:pStyle w:val="Ttulo3"/>
        <w:numPr>
          <w:ilvl w:val="2"/>
          <w:numId w:val="1"/>
        </w:numPr>
      </w:pPr>
      <w:bookmarkStart w:id="7" w:name="_heading=h.6ff0mfpo07rx" w:colFirst="0" w:colLast="0"/>
      <w:bookmarkEnd w:id="7"/>
      <w:r>
        <w:t>ARCHIVO DE ENTORNO ÚNICO</w:t>
      </w:r>
    </w:p>
    <w:p w14:paraId="52DC1AF0" w14:textId="77777777" w:rsidR="008E5E1A" w:rsidRDefault="008E5E1A">
      <w:pPr>
        <w:spacing w:after="0"/>
      </w:pPr>
    </w:p>
    <w:p w14:paraId="3B7767B9" w14:textId="3F321ACB" w:rsidR="00084412" w:rsidRPr="00084412" w:rsidRDefault="00084412" w:rsidP="00084412">
      <w:pPr>
        <w:spacing w:after="0"/>
      </w:pPr>
      <w:r w:rsidRPr="00084412">
        <w:t xml:space="preserve">El método más seguro y recomendado es crear un archivo de texto oculto </w:t>
      </w:r>
      <w:proofErr w:type="gramStart"/>
      <w:r w:rsidRPr="00084412">
        <w:t xml:space="preserve">llamado </w:t>
      </w:r>
      <w:r w:rsidRPr="00084412">
        <w:rPr>
          <w:i/>
          <w:iCs/>
        </w:rPr>
        <w:t>.</w:t>
      </w:r>
      <w:proofErr w:type="spellStart"/>
      <w:r w:rsidRPr="00084412">
        <w:rPr>
          <w:i/>
          <w:iCs/>
        </w:rPr>
        <w:t>env</w:t>
      </w:r>
      <w:proofErr w:type="spellEnd"/>
      <w:proofErr w:type="gramEnd"/>
      <w:r w:rsidRPr="00084412">
        <w:t xml:space="preserve"> en el directorio de ejecución, manteniendo las credenciales fuera del código. El administrador del sistema o el analista debe crear un archivo de texto plano, el cual contendrá los parámetros de red y autenticación.</w:t>
      </w:r>
    </w:p>
    <w:p w14:paraId="6ED2EBE9" w14:textId="4ED92DC6" w:rsidR="00084412" w:rsidRPr="00084412" w:rsidRDefault="00084412" w:rsidP="00084412">
      <w:r w:rsidRPr="00084412">
        <w:lastRenderedPageBreak/>
        <w:t xml:space="preserve">A continuación, se presenta la estructura estándar requerida para conectar </w:t>
      </w:r>
      <w:proofErr w:type="spellStart"/>
      <w:r w:rsidRPr="00084412">
        <w:t>SieveComP</w:t>
      </w:r>
      <w:proofErr w:type="spellEnd"/>
      <w:r w:rsidRPr="00084412">
        <w:t xml:space="preserve"> a una instancia de SeisComP:</w:t>
      </w:r>
    </w:p>
    <w:p w14:paraId="11D2C170" w14:textId="2CB14354" w:rsidR="00084412" w:rsidRDefault="00084412">
      <w:pPr>
        <w:spacing w:after="0"/>
      </w:pPr>
    </w:p>
    <w:p w14:paraId="74BAC670" w14:textId="7CBDDD31" w:rsidR="00084412" w:rsidRPr="00084412" w:rsidRDefault="00084412" w:rsidP="00084412">
      <w:pPr>
        <w:pStyle w:val="Codigo"/>
      </w:pPr>
      <w:r w:rsidRPr="00084412">
        <w:t># Credenciales de lectura para la base de datos de SeisComP</w:t>
      </w:r>
    </w:p>
    <w:p w14:paraId="3C5BB085" w14:textId="77777777" w:rsidR="00084412" w:rsidRPr="00084412" w:rsidRDefault="00084412" w:rsidP="00084412">
      <w:pPr>
        <w:pStyle w:val="Codigo"/>
        <w:rPr>
          <w:lang w:val="en-US"/>
        </w:rPr>
      </w:pPr>
      <w:r w:rsidRPr="00084412">
        <w:rPr>
          <w:lang w:val="en-US"/>
        </w:rPr>
        <w:t>SERVER_SC6_USER=consulta</w:t>
      </w:r>
    </w:p>
    <w:p w14:paraId="248FC5A5" w14:textId="77777777" w:rsidR="00084412" w:rsidRPr="00084412" w:rsidRDefault="00084412" w:rsidP="00084412">
      <w:pPr>
        <w:pStyle w:val="Codigo"/>
        <w:rPr>
          <w:lang w:val="en-US"/>
        </w:rPr>
      </w:pPr>
      <w:r w:rsidRPr="00084412">
        <w:rPr>
          <w:lang w:val="en-US"/>
        </w:rPr>
        <w:t>SERVER_SC6_PASSWORD=consulta</w:t>
      </w:r>
    </w:p>
    <w:p w14:paraId="3A9E10ED" w14:textId="77777777" w:rsidR="00084412" w:rsidRPr="00084412" w:rsidRDefault="00084412" w:rsidP="00084412">
      <w:pPr>
        <w:pStyle w:val="Codigo"/>
        <w:rPr>
          <w:lang w:val="en-US"/>
        </w:rPr>
      </w:pPr>
      <w:r w:rsidRPr="00084412">
        <w:rPr>
          <w:lang w:val="en-US"/>
        </w:rPr>
        <w:t>SERVER_SC6_HOST=10.100.100.xxx</w:t>
      </w:r>
    </w:p>
    <w:p w14:paraId="5CFC2099" w14:textId="77777777" w:rsidR="00084412" w:rsidRPr="00084412" w:rsidRDefault="00084412" w:rsidP="00084412">
      <w:pPr>
        <w:pStyle w:val="Codigo"/>
        <w:rPr>
          <w:lang w:val="en-US"/>
        </w:rPr>
      </w:pPr>
      <w:r w:rsidRPr="00084412">
        <w:rPr>
          <w:lang w:val="en-US"/>
        </w:rPr>
        <w:t>SERVER_SC6_PORT=3306</w:t>
      </w:r>
    </w:p>
    <w:p w14:paraId="6102553C" w14:textId="4F7B78E1" w:rsidR="008E5E1A" w:rsidRPr="00084412" w:rsidRDefault="00084412" w:rsidP="00084412">
      <w:pPr>
        <w:pStyle w:val="Codigo"/>
      </w:pPr>
      <w:r w:rsidRPr="00084412">
        <w:t>SERVER_SC6_DATABASE=seiscomp3</w:t>
      </w:r>
    </w:p>
    <w:p w14:paraId="0978ADDE" w14:textId="77777777" w:rsidR="00084412" w:rsidRDefault="00084412">
      <w:pPr>
        <w:spacing w:after="0"/>
      </w:pPr>
    </w:p>
    <w:p w14:paraId="3A6A18FF" w14:textId="77777777" w:rsidR="00731C94" w:rsidRPr="00731C94" w:rsidRDefault="00731C94" w:rsidP="00731C94">
      <w:pPr>
        <w:spacing w:after="0"/>
      </w:pPr>
      <w:r w:rsidRPr="00731C94">
        <w:rPr>
          <w:b/>
          <w:bCs/>
        </w:rPr>
        <w:t>Descripción de los parámetros:</w:t>
      </w:r>
    </w:p>
    <w:p w14:paraId="134DBF43" w14:textId="77777777" w:rsidR="00731C94" w:rsidRPr="00731C94" w:rsidRDefault="00731C94">
      <w:pPr>
        <w:numPr>
          <w:ilvl w:val="0"/>
          <w:numId w:val="5"/>
        </w:numPr>
        <w:spacing w:after="0"/>
      </w:pPr>
      <w:r w:rsidRPr="00731C94">
        <w:rPr>
          <w:rStyle w:val="CodigoCar"/>
        </w:rPr>
        <w:t>SERVER_SC6_USER</w:t>
      </w:r>
      <w:r w:rsidRPr="00731C94">
        <w:t xml:space="preserve">: Nombre del usuario de la base de datos (ej. </w:t>
      </w:r>
      <w:r w:rsidRPr="00731C94">
        <w:rPr>
          <w:i/>
          <w:iCs/>
        </w:rPr>
        <w:t>consulta</w:t>
      </w:r>
      <w:r w:rsidRPr="00731C94">
        <w:t>).</w:t>
      </w:r>
    </w:p>
    <w:p w14:paraId="28AF31E7" w14:textId="77777777" w:rsidR="00731C94" w:rsidRPr="00731C94" w:rsidRDefault="00731C94">
      <w:pPr>
        <w:numPr>
          <w:ilvl w:val="0"/>
          <w:numId w:val="5"/>
        </w:numPr>
        <w:spacing w:after="0"/>
      </w:pPr>
      <w:r w:rsidRPr="00731C94">
        <w:rPr>
          <w:rStyle w:val="CodigoCar"/>
        </w:rPr>
        <w:t>SERVER_SC6_PASSWORD</w:t>
      </w:r>
      <w:r w:rsidRPr="00731C94">
        <w:t>: Contraseña asignada al usuario de solo lectura.</w:t>
      </w:r>
    </w:p>
    <w:p w14:paraId="641A261C" w14:textId="77777777" w:rsidR="00731C94" w:rsidRPr="00731C94" w:rsidRDefault="00731C94">
      <w:pPr>
        <w:numPr>
          <w:ilvl w:val="0"/>
          <w:numId w:val="5"/>
        </w:numPr>
        <w:spacing w:after="0"/>
      </w:pPr>
      <w:r w:rsidRPr="00731C94">
        <w:rPr>
          <w:rStyle w:val="CodigoCar"/>
        </w:rPr>
        <w:t>SERVER_SC6_HOST</w:t>
      </w:r>
      <w:r w:rsidRPr="00731C94">
        <w:t>: Dirección IP o nombre de dominio del servidor de base de datos de SeisComP.</w:t>
      </w:r>
    </w:p>
    <w:p w14:paraId="5A34ED0B" w14:textId="77777777" w:rsidR="00731C94" w:rsidRPr="00731C94" w:rsidRDefault="00731C94">
      <w:pPr>
        <w:numPr>
          <w:ilvl w:val="0"/>
          <w:numId w:val="5"/>
        </w:numPr>
        <w:spacing w:after="0"/>
      </w:pPr>
      <w:r w:rsidRPr="00731C94">
        <w:rPr>
          <w:rStyle w:val="CodigoCar"/>
        </w:rPr>
        <w:t>SERVER_SC6_PORT</w:t>
      </w:r>
      <w:r w:rsidRPr="00731C94">
        <w:t>: Puerto de conexión al motor de base de datos (por defecto 3306 para MySQL/</w:t>
      </w:r>
      <w:proofErr w:type="spellStart"/>
      <w:r w:rsidRPr="00731C94">
        <w:t>MariaDB</w:t>
      </w:r>
      <w:proofErr w:type="spellEnd"/>
      <w:r w:rsidRPr="00731C94">
        <w:t>).</w:t>
      </w:r>
    </w:p>
    <w:p w14:paraId="3B7695EA" w14:textId="77777777" w:rsidR="00731C94" w:rsidRPr="00731C94" w:rsidRDefault="00731C94">
      <w:pPr>
        <w:numPr>
          <w:ilvl w:val="0"/>
          <w:numId w:val="5"/>
        </w:numPr>
        <w:spacing w:after="0"/>
      </w:pPr>
      <w:r w:rsidRPr="00731C94">
        <w:rPr>
          <w:rStyle w:val="CodigoCar"/>
        </w:rPr>
        <w:t>SERVER_SC6_DATABASE</w:t>
      </w:r>
      <w:r w:rsidRPr="00731C94">
        <w:t xml:space="preserve">: Nombre de la base de datos que contiene el catálogo (comúnmente seiscomp3 o </w:t>
      </w:r>
      <w:proofErr w:type="spellStart"/>
      <w:r w:rsidRPr="00731C94">
        <w:t>seiscomp</w:t>
      </w:r>
      <w:proofErr w:type="spellEnd"/>
      <w:r w:rsidRPr="00731C94">
        <w:t>).</w:t>
      </w:r>
    </w:p>
    <w:p w14:paraId="0C6D6E04" w14:textId="17512BCC" w:rsidR="008E5E1A" w:rsidRPr="00731C94" w:rsidRDefault="00731C94" w:rsidP="00731C94">
      <w:pPr>
        <w:spacing w:after="0"/>
      </w:pPr>
      <w:r w:rsidRPr="00731C94">
        <w:rPr>
          <w:b/>
          <w:bCs/>
          <w:i/>
          <w:iCs/>
        </w:rPr>
        <w:t>Nota operativa:</w:t>
      </w:r>
      <w:r w:rsidRPr="00731C94">
        <w:t xml:space="preserve"> El prefijo </w:t>
      </w:r>
      <w:r w:rsidRPr="00731C94">
        <w:rPr>
          <w:rStyle w:val="CodigoCar"/>
        </w:rPr>
        <w:t>SERVER_SC6_</w:t>
      </w:r>
      <w:r w:rsidRPr="00731C94">
        <w:t xml:space="preserve"> es personalizable. Si la RSNC maneja múltiples servidores (por ejemplo, el servidor principal, el de respaldo o uno de pruebas), se pueden configurar diferentes bloques en el mismo </w:t>
      </w:r>
      <w:proofErr w:type="gramStart"/>
      <w:r w:rsidRPr="00731C94">
        <w:t>archivo .</w:t>
      </w:r>
      <w:proofErr w:type="spellStart"/>
      <w:r w:rsidRPr="00731C94">
        <w:t>env</w:t>
      </w:r>
      <w:proofErr w:type="spellEnd"/>
      <w:proofErr w:type="gramEnd"/>
      <w:r w:rsidRPr="00731C94">
        <w:t xml:space="preserve"> (ej. </w:t>
      </w:r>
      <w:r w:rsidRPr="00731C94">
        <w:rPr>
          <w:rStyle w:val="CodigoCar"/>
        </w:rPr>
        <w:t>SERVER_TEST_USER</w:t>
      </w:r>
      <w:r w:rsidRPr="00731C94">
        <w:t xml:space="preserve">, </w:t>
      </w:r>
      <w:r w:rsidRPr="00731C94">
        <w:rPr>
          <w:rStyle w:val="CodigoCar"/>
        </w:rPr>
        <w:t>SERVER_SC3_HOST</w:t>
      </w:r>
      <w:r w:rsidRPr="00731C94">
        <w:t xml:space="preserve">, etc.). Posteriormente, el archivo de reglas principal (formato TOML) utilizará este prefijo para indicarle a </w:t>
      </w:r>
      <w:proofErr w:type="spellStart"/>
      <w:r w:rsidRPr="00731C94">
        <w:t>SieveComP</w:t>
      </w:r>
      <w:proofErr w:type="spellEnd"/>
      <w:r w:rsidRPr="00731C94">
        <w:t xml:space="preserve"> a qué servidor específico debe conectarse durante la auditoría.</w:t>
      </w:r>
    </w:p>
    <w:p w14:paraId="5D223DFB" w14:textId="77777777" w:rsidR="008E5E1A" w:rsidRDefault="008E5E1A">
      <w:pPr>
        <w:spacing w:after="0"/>
        <w:jc w:val="center"/>
      </w:pPr>
    </w:p>
    <w:p w14:paraId="05B0BEAC" w14:textId="57E0C9C1" w:rsidR="008E5E1A" w:rsidRDefault="00232993">
      <w:pPr>
        <w:pStyle w:val="Ttulo3"/>
        <w:numPr>
          <w:ilvl w:val="2"/>
          <w:numId w:val="1"/>
        </w:numPr>
      </w:pPr>
      <w:bookmarkStart w:id="8" w:name="_heading=h.ifmiayjb9sq3" w:colFirst="0" w:colLast="0"/>
      <w:bookmarkEnd w:id="8"/>
      <w:r>
        <w:t>MÚLTIPLES SERVIDORES MEDIANTE PREFIJOS</w:t>
      </w:r>
    </w:p>
    <w:p w14:paraId="688F82F5" w14:textId="77777777" w:rsidR="008E5E1A" w:rsidRDefault="008E5E1A">
      <w:pPr>
        <w:spacing w:after="0"/>
      </w:pPr>
    </w:p>
    <w:p w14:paraId="4B5C8801" w14:textId="3B76310A" w:rsidR="008E5E1A" w:rsidRDefault="001F76EB" w:rsidP="00EE2A38">
      <w:pPr>
        <w:spacing w:after="0"/>
      </w:pPr>
      <w:r w:rsidRPr="001F76EB">
        <w:t xml:space="preserve">Si </w:t>
      </w:r>
      <w:r>
        <w:t>el procedimiento</w:t>
      </w:r>
      <w:r w:rsidRPr="001F76EB">
        <w:t xml:space="preserve"> requiere extraer datos de múltiples bases de datos simultáneamente (ej. </w:t>
      </w:r>
      <w:proofErr w:type="spellStart"/>
      <w:r w:rsidRPr="001F76EB">
        <w:t>transicionar</w:t>
      </w:r>
      <w:proofErr w:type="spellEnd"/>
      <w:r w:rsidRPr="001F76EB">
        <w:t xml:space="preserve"> entre SeisComP3 y SeisComP6), se puede usar un único </w:t>
      </w:r>
      <w:proofErr w:type="gramStart"/>
      <w:r w:rsidRPr="001F76EB">
        <w:t xml:space="preserve">archivo </w:t>
      </w:r>
      <w:r w:rsidRPr="001F76EB">
        <w:rPr>
          <w:rStyle w:val="CodigoCar"/>
        </w:rPr>
        <w:t>.</w:t>
      </w:r>
      <w:proofErr w:type="spellStart"/>
      <w:r w:rsidRPr="001F76EB">
        <w:rPr>
          <w:rStyle w:val="CodigoCar"/>
        </w:rPr>
        <w:t>env</w:t>
      </w:r>
      <w:proofErr w:type="spellEnd"/>
      <w:proofErr w:type="gramEnd"/>
      <w:r w:rsidRPr="001F76EB">
        <w:t xml:space="preserve"> diferenciando las credenciales mediante prefijos.</w:t>
      </w:r>
      <w:r>
        <w:t xml:space="preserve"> </w:t>
      </w:r>
      <w:r w:rsidRPr="001F76EB">
        <w:t xml:space="preserve">En el </w:t>
      </w:r>
      <w:proofErr w:type="gramStart"/>
      <w:r w:rsidRPr="001F76EB">
        <w:t xml:space="preserve">archivo </w:t>
      </w:r>
      <w:r w:rsidRPr="001F76EB">
        <w:rPr>
          <w:rStyle w:val="CodigoCar"/>
        </w:rPr>
        <w:t>.</w:t>
      </w:r>
      <w:proofErr w:type="spellStart"/>
      <w:r w:rsidRPr="001F76EB">
        <w:rPr>
          <w:rStyle w:val="CodigoCar"/>
        </w:rPr>
        <w:t>env</w:t>
      </w:r>
      <w:proofErr w:type="spellEnd"/>
      <w:proofErr w:type="gramEnd"/>
      <w:r w:rsidRPr="001F76EB">
        <w:t>:</w:t>
      </w:r>
    </w:p>
    <w:p w14:paraId="172972C5" w14:textId="77777777" w:rsidR="001F76EB" w:rsidRDefault="001F76EB" w:rsidP="00EE2A38">
      <w:pPr>
        <w:spacing w:after="0"/>
      </w:pPr>
    </w:p>
    <w:p w14:paraId="7595DA88" w14:textId="77777777" w:rsidR="001F76EB" w:rsidRDefault="001F76EB" w:rsidP="001F76EB">
      <w:pPr>
        <w:pStyle w:val="Codigo"/>
      </w:pPr>
      <w:r>
        <w:t># Servidor SeisComP 6</w:t>
      </w:r>
    </w:p>
    <w:p w14:paraId="10ED8A8C" w14:textId="77777777" w:rsidR="001F76EB" w:rsidRDefault="001F76EB" w:rsidP="001F76EB">
      <w:pPr>
        <w:pStyle w:val="Codigo"/>
      </w:pPr>
      <w:r>
        <w:t>SC6_HOST=10.100.100.xxx</w:t>
      </w:r>
    </w:p>
    <w:p w14:paraId="03E8C925" w14:textId="77777777" w:rsidR="001F76EB" w:rsidRDefault="001F76EB" w:rsidP="001F76EB">
      <w:pPr>
        <w:pStyle w:val="Codigo"/>
      </w:pPr>
      <w:r>
        <w:t>SC6_USER=consulta</w:t>
      </w:r>
    </w:p>
    <w:p w14:paraId="14795155" w14:textId="77777777" w:rsidR="001F76EB" w:rsidRPr="001F76EB" w:rsidRDefault="001F76EB" w:rsidP="001F76EB">
      <w:pPr>
        <w:pStyle w:val="Codigo"/>
        <w:rPr>
          <w:lang w:val="en-US"/>
        </w:rPr>
      </w:pPr>
      <w:r w:rsidRPr="001F76EB">
        <w:rPr>
          <w:lang w:val="en-US"/>
        </w:rPr>
        <w:t>SC6_PASSWORD=</w:t>
      </w:r>
      <w:proofErr w:type="spellStart"/>
      <w:r w:rsidRPr="001F76EB">
        <w:rPr>
          <w:lang w:val="en-US"/>
        </w:rPr>
        <w:t>consulta_pwd</w:t>
      </w:r>
      <w:proofErr w:type="spellEnd"/>
    </w:p>
    <w:p w14:paraId="0D31E8E6" w14:textId="77777777" w:rsidR="001F76EB" w:rsidRPr="001F76EB" w:rsidRDefault="001F76EB" w:rsidP="001F76EB">
      <w:pPr>
        <w:pStyle w:val="Codigo"/>
        <w:rPr>
          <w:lang w:val="en-US"/>
        </w:rPr>
      </w:pPr>
      <w:r w:rsidRPr="001F76EB">
        <w:rPr>
          <w:lang w:val="en-US"/>
        </w:rPr>
        <w:t>SC6_DATABASE=</w:t>
      </w:r>
      <w:proofErr w:type="spellStart"/>
      <w:r w:rsidRPr="001F76EB">
        <w:rPr>
          <w:lang w:val="en-US"/>
        </w:rPr>
        <w:t>seiscomp</w:t>
      </w:r>
      <w:proofErr w:type="spellEnd"/>
    </w:p>
    <w:p w14:paraId="4EC069D0" w14:textId="77777777" w:rsidR="001F76EB" w:rsidRPr="001F76EB" w:rsidRDefault="001F76EB" w:rsidP="001F76EB">
      <w:pPr>
        <w:pStyle w:val="Codigo"/>
        <w:rPr>
          <w:lang w:val="en-US"/>
        </w:rPr>
      </w:pPr>
      <w:r w:rsidRPr="001F76EB">
        <w:rPr>
          <w:lang w:val="en-US"/>
        </w:rPr>
        <w:t>SC6_PORT=3306</w:t>
      </w:r>
    </w:p>
    <w:p w14:paraId="46A83B7C" w14:textId="77777777" w:rsidR="001F76EB" w:rsidRPr="001F76EB" w:rsidRDefault="001F76EB" w:rsidP="001F76EB">
      <w:pPr>
        <w:pStyle w:val="Codigo"/>
        <w:rPr>
          <w:lang w:val="en-US"/>
        </w:rPr>
      </w:pPr>
    </w:p>
    <w:p w14:paraId="3EFEE59B" w14:textId="77777777" w:rsidR="001F76EB" w:rsidRDefault="001F76EB" w:rsidP="001F76EB">
      <w:pPr>
        <w:pStyle w:val="Codigo"/>
      </w:pPr>
      <w:r>
        <w:lastRenderedPageBreak/>
        <w:t># Servidor SeisComP 3 (Histórico)</w:t>
      </w:r>
    </w:p>
    <w:p w14:paraId="53BB31D1" w14:textId="77777777" w:rsidR="001F76EB" w:rsidRDefault="001F76EB" w:rsidP="001F76EB">
      <w:pPr>
        <w:pStyle w:val="Codigo"/>
      </w:pPr>
      <w:r>
        <w:t>SC3_HOST=10.100.100.yyy</w:t>
      </w:r>
    </w:p>
    <w:p w14:paraId="4F72F5D8" w14:textId="77777777" w:rsidR="001F76EB" w:rsidRPr="001F76EB" w:rsidRDefault="001F76EB" w:rsidP="001F76EB">
      <w:pPr>
        <w:pStyle w:val="Codigo"/>
        <w:rPr>
          <w:lang w:val="en-US"/>
        </w:rPr>
      </w:pPr>
      <w:r w:rsidRPr="001F76EB">
        <w:rPr>
          <w:lang w:val="en-US"/>
        </w:rPr>
        <w:t>SC3_USER=consulta_sc3</w:t>
      </w:r>
    </w:p>
    <w:p w14:paraId="084E2DEC" w14:textId="77777777" w:rsidR="001F76EB" w:rsidRPr="001F76EB" w:rsidRDefault="001F76EB" w:rsidP="001F76EB">
      <w:pPr>
        <w:pStyle w:val="Codigo"/>
        <w:rPr>
          <w:lang w:val="en-US"/>
        </w:rPr>
      </w:pPr>
      <w:r w:rsidRPr="001F76EB">
        <w:rPr>
          <w:lang w:val="en-US"/>
        </w:rPr>
        <w:t>SC3_PASSWORD=</w:t>
      </w:r>
      <w:proofErr w:type="spellStart"/>
      <w:r w:rsidRPr="001F76EB">
        <w:rPr>
          <w:lang w:val="en-US"/>
        </w:rPr>
        <w:t>consulta_pwd</w:t>
      </w:r>
      <w:proofErr w:type="spellEnd"/>
    </w:p>
    <w:p w14:paraId="3A447107" w14:textId="77777777" w:rsidR="001F76EB" w:rsidRDefault="001F76EB" w:rsidP="001F76EB">
      <w:pPr>
        <w:pStyle w:val="Codigo"/>
      </w:pPr>
      <w:r>
        <w:t>SC3_DATABASE=seiscomp3</w:t>
      </w:r>
    </w:p>
    <w:p w14:paraId="338DF70E" w14:textId="684BA84E" w:rsidR="001F76EB" w:rsidRDefault="001F76EB" w:rsidP="001F76EB">
      <w:pPr>
        <w:pStyle w:val="Codigo"/>
      </w:pPr>
      <w:r>
        <w:t>SC3_PORT=3306</w:t>
      </w:r>
    </w:p>
    <w:p w14:paraId="37DA78EA" w14:textId="77777777" w:rsidR="008E5E1A" w:rsidRDefault="008E5E1A">
      <w:pPr>
        <w:spacing w:after="0"/>
      </w:pPr>
    </w:p>
    <w:p w14:paraId="412FC1D5" w14:textId="1F93874A" w:rsidR="008E5E1A" w:rsidRDefault="001F76EB">
      <w:pPr>
        <w:pStyle w:val="Ttulo3"/>
        <w:numPr>
          <w:ilvl w:val="2"/>
          <w:numId w:val="1"/>
        </w:numPr>
      </w:pPr>
      <w:bookmarkStart w:id="9" w:name="_heading=h.dzqh497dtdcd" w:colFirst="0" w:colLast="0"/>
      <w:bookmarkEnd w:id="9"/>
      <w:r>
        <w:t>VARIABLES DE ENTORNO DEL SISTEMA OPERATIVO</w:t>
      </w:r>
    </w:p>
    <w:p w14:paraId="602BE86F" w14:textId="77777777" w:rsidR="008E5E1A" w:rsidRDefault="008E5E1A">
      <w:pPr>
        <w:spacing w:after="0"/>
      </w:pPr>
    </w:p>
    <w:p w14:paraId="51F74BCB" w14:textId="286EDE0C" w:rsidR="008E5E1A" w:rsidRDefault="001F76EB" w:rsidP="00EE2A38">
      <w:pPr>
        <w:spacing w:after="0"/>
        <w:rPr>
          <w:color w:val="000000"/>
        </w:rPr>
      </w:pPr>
      <w:r w:rsidRPr="001F76EB">
        <w:rPr>
          <w:color w:val="000000"/>
        </w:rPr>
        <w:t xml:space="preserve">Para despliegues automatizados (ej. contenedores Docker, tareas </w:t>
      </w:r>
      <w:r w:rsidRPr="001F76EB">
        <w:rPr>
          <w:i/>
          <w:iCs/>
          <w:color w:val="000000"/>
        </w:rPr>
        <w:t>cron</w:t>
      </w:r>
      <w:r w:rsidRPr="001F76EB">
        <w:rPr>
          <w:color w:val="000000"/>
        </w:rPr>
        <w:t xml:space="preserve"> o servicios </w:t>
      </w:r>
      <w:proofErr w:type="spellStart"/>
      <w:r w:rsidRPr="001F76EB">
        <w:rPr>
          <w:i/>
          <w:iCs/>
          <w:color w:val="000000"/>
        </w:rPr>
        <w:t>systemd</w:t>
      </w:r>
      <w:proofErr w:type="spellEnd"/>
      <w:r w:rsidRPr="001F76EB">
        <w:rPr>
          <w:color w:val="000000"/>
        </w:rPr>
        <w:t xml:space="preserve">), </w:t>
      </w:r>
      <w:proofErr w:type="spellStart"/>
      <w:r w:rsidRPr="001F76EB">
        <w:rPr>
          <w:color w:val="000000"/>
        </w:rPr>
        <w:t>SieveComP</w:t>
      </w:r>
      <w:proofErr w:type="spellEnd"/>
      <w:r w:rsidRPr="001F76EB">
        <w:rPr>
          <w:color w:val="000000"/>
        </w:rPr>
        <w:t xml:space="preserve"> puede leer directamente las variables de entorno del sistema exportadas en la terminal, utilizando la misma lógica de prefijos sin necesidad de un archivo </w:t>
      </w:r>
      <w:proofErr w:type="gramStart"/>
      <w:r w:rsidRPr="001F76EB">
        <w:rPr>
          <w:color w:val="000000"/>
        </w:rPr>
        <w:t xml:space="preserve">físico </w:t>
      </w:r>
      <w:r w:rsidRPr="001F76EB">
        <w:rPr>
          <w:rStyle w:val="CodigoCar"/>
        </w:rPr>
        <w:t>.</w:t>
      </w:r>
      <w:proofErr w:type="spellStart"/>
      <w:r w:rsidRPr="001F76EB">
        <w:rPr>
          <w:rStyle w:val="CodigoCar"/>
        </w:rPr>
        <w:t>env</w:t>
      </w:r>
      <w:proofErr w:type="spellEnd"/>
      <w:proofErr w:type="gramEnd"/>
      <w:r w:rsidRPr="001F76EB">
        <w:rPr>
          <w:color w:val="000000"/>
        </w:rPr>
        <w:t>:</w:t>
      </w:r>
    </w:p>
    <w:p w14:paraId="4604DBDD" w14:textId="77777777" w:rsidR="001F76EB" w:rsidRDefault="001F76EB" w:rsidP="00EE2A38">
      <w:pPr>
        <w:spacing w:after="0"/>
        <w:rPr>
          <w:color w:val="000000"/>
        </w:rPr>
      </w:pPr>
    </w:p>
    <w:p w14:paraId="0F8535C9" w14:textId="77777777" w:rsidR="001F76EB" w:rsidRPr="001F76EB" w:rsidRDefault="001F76EB" w:rsidP="001F76EB">
      <w:pPr>
        <w:pStyle w:val="Codigo"/>
        <w:rPr>
          <w:lang w:val="en-US"/>
        </w:rPr>
      </w:pPr>
      <w:r w:rsidRPr="001F76EB">
        <w:rPr>
          <w:lang w:val="en-US"/>
        </w:rPr>
        <w:t>export SERVERSC6_HOST="10.100.100.xxx"</w:t>
      </w:r>
    </w:p>
    <w:p w14:paraId="046D26C1" w14:textId="77777777" w:rsidR="001F76EB" w:rsidRPr="001F76EB" w:rsidRDefault="001F76EB" w:rsidP="001F76EB">
      <w:pPr>
        <w:pStyle w:val="Codigo"/>
        <w:rPr>
          <w:lang w:val="en-US"/>
        </w:rPr>
      </w:pPr>
      <w:r w:rsidRPr="001F76EB">
        <w:rPr>
          <w:lang w:val="en-US"/>
        </w:rPr>
        <w:t>export SERVERSC6_USER="consulta"</w:t>
      </w:r>
    </w:p>
    <w:p w14:paraId="3EA37089" w14:textId="05FDF600" w:rsidR="001F76EB" w:rsidRPr="001F76EB" w:rsidRDefault="001F76EB" w:rsidP="001F76EB">
      <w:pPr>
        <w:pStyle w:val="Codigo"/>
      </w:pPr>
      <w:r w:rsidRPr="001F76EB">
        <w:t># ... (resto de credenciales)</w:t>
      </w:r>
    </w:p>
    <w:p w14:paraId="172390CD" w14:textId="77777777" w:rsidR="008E5E1A" w:rsidRDefault="008E5E1A">
      <w:pPr>
        <w:spacing w:after="0"/>
        <w:jc w:val="center"/>
      </w:pPr>
    </w:p>
    <w:p w14:paraId="4A76CB15" w14:textId="50276D9A" w:rsidR="008E5E1A" w:rsidRDefault="001F76EB">
      <w:pPr>
        <w:pStyle w:val="Ttulo3"/>
        <w:numPr>
          <w:ilvl w:val="2"/>
          <w:numId w:val="1"/>
        </w:numPr>
      </w:pPr>
      <w:bookmarkStart w:id="10" w:name="_heading=h.afqcp6j0g50q" w:colFirst="0" w:colLast="0"/>
      <w:bookmarkEnd w:id="10"/>
      <w:r>
        <w:t>DECLARACIÓN INTERNA EN EL ARCHIVO TOML</w:t>
      </w:r>
    </w:p>
    <w:p w14:paraId="4A59D0D3" w14:textId="77777777" w:rsidR="008E5E1A" w:rsidRDefault="008E5E1A">
      <w:pPr>
        <w:spacing w:after="0" w:line="288" w:lineRule="auto"/>
      </w:pPr>
    </w:p>
    <w:p w14:paraId="2D6B121B" w14:textId="697A64CB" w:rsidR="008E5E1A" w:rsidRDefault="001F76EB" w:rsidP="00EE2A38">
      <w:pPr>
        <w:spacing w:after="0" w:line="288" w:lineRule="auto"/>
      </w:pPr>
      <w:proofErr w:type="spellStart"/>
      <w:r w:rsidRPr="001F76EB">
        <w:t>SieveComP</w:t>
      </w:r>
      <w:proofErr w:type="spellEnd"/>
      <w:r w:rsidRPr="001F76EB">
        <w:t xml:space="preserve"> permite escribir las credenciales directamente en el bloque </w:t>
      </w:r>
      <w:r w:rsidRPr="001F76EB">
        <w:rPr>
          <w:rStyle w:val="CodigoCar"/>
          <w:sz w:val="24"/>
          <w:szCs w:val="24"/>
        </w:rPr>
        <w:t>[[</w:t>
      </w:r>
      <w:proofErr w:type="spellStart"/>
      <w:r w:rsidRPr="001F76EB">
        <w:rPr>
          <w:rStyle w:val="CodigoCar"/>
          <w:sz w:val="24"/>
          <w:szCs w:val="24"/>
        </w:rPr>
        <w:t>database</w:t>
      </w:r>
      <w:proofErr w:type="spellEnd"/>
      <w:r w:rsidRPr="001F76EB">
        <w:rPr>
          <w:rStyle w:val="CodigoCar"/>
          <w:sz w:val="24"/>
          <w:szCs w:val="24"/>
        </w:rPr>
        <w:t>]]</w:t>
      </w:r>
      <w:r w:rsidRPr="001F76EB">
        <w:t xml:space="preserve"> del archivo </w:t>
      </w:r>
      <w:r w:rsidRPr="001F76EB">
        <w:rPr>
          <w:i/>
          <w:iCs/>
        </w:rPr>
        <w:t>TOML</w:t>
      </w:r>
      <w:r w:rsidRPr="001F76EB">
        <w:t xml:space="preserve">. Sin embargo, </w:t>
      </w:r>
      <w:r w:rsidRPr="001F76EB">
        <w:rPr>
          <w:b/>
          <w:bCs/>
        </w:rPr>
        <w:t>por políticas de seguridad del SGC, esta práctica está desaconsejada</w:t>
      </w:r>
      <w:r w:rsidRPr="001F76EB">
        <w:t>, ya que expone contraseñas en archivos de texto plano que pueden ser compartidos o subidos a repositorios institucionales.</w:t>
      </w:r>
    </w:p>
    <w:p w14:paraId="26FEDBCF" w14:textId="77777777" w:rsidR="001F76EB" w:rsidRDefault="001F76EB" w:rsidP="00EE2A38">
      <w:pPr>
        <w:spacing w:after="0" w:line="288" w:lineRule="auto"/>
      </w:pPr>
    </w:p>
    <w:p w14:paraId="327FCEAD" w14:textId="77777777" w:rsidR="001F76EB" w:rsidRDefault="001F76EB" w:rsidP="001F76EB">
      <w:pPr>
        <w:pStyle w:val="Codigo"/>
      </w:pPr>
      <w:r>
        <w:t># NO RECOMENDADO EN PRODUCCIÓN</w:t>
      </w:r>
    </w:p>
    <w:p w14:paraId="6C2897AA" w14:textId="77777777" w:rsidR="001F76EB" w:rsidRDefault="001F76EB" w:rsidP="001F76EB">
      <w:pPr>
        <w:pStyle w:val="Codigo"/>
      </w:pPr>
      <w:r>
        <w:t>[[</w:t>
      </w:r>
      <w:proofErr w:type="spellStart"/>
      <w:r>
        <w:t>database</w:t>
      </w:r>
      <w:proofErr w:type="spellEnd"/>
      <w:r>
        <w:t>]]</w:t>
      </w:r>
    </w:p>
    <w:p w14:paraId="6C4F4646" w14:textId="77777777" w:rsidR="001F76EB" w:rsidRPr="001F76EB" w:rsidRDefault="001F76EB" w:rsidP="001F76EB">
      <w:pPr>
        <w:pStyle w:val="Codigo"/>
        <w:rPr>
          <w:lang w:val="en-US"/>
        </w:rPr>
      </w:pPr>
      <w:r w:rsidRPr="001F76EB">
        <w:rPr>
          <w:lang w:val="en-US"/>
        </w:rPr>
        <w:t>name = "</w:t>
      </w:r>
      <w:proofErr w:type="spellStart"/>
      <w:r w:rsidRPr="001F76EB">
        <w:rPr>
          <w:lang w:val="en-US"/>
        </w:rPr>
        <w:t>Local_Test</w:t>
      </w:r>
      <w:proofErr w:type="spellEnd"/>
      <w:r w:rsidRPr="001F76EB">
        <w:rPr>
          <w:lang w:val="en-US"/>
        </w:rPr>
        <w:t>"</w:t>
      </w:r>
    </w:p>
    <w:p w14:paraId="3847CC76" w14:textId="77777777" w:rsidR="001F76EB" w:rsidRPr="001F76EB" w:rsidRDefault="001F76EB" w:rsidP="001F76EB">
      <w:pPr>
        <w:pStyle w:val="Codigo"/>
        <w:rPr>
          <w:lang w:val="en-US"/>
        </w:rPr>
      </w:pPr>
      <w:r w:rsidRPr="001F76EB">
        <w:rPr>
          <w:lang w:val="en-US"/>
        </w:rPr>
        <w:t>host = "localhost"</w:t>
      </w:r>
    </w:p>
    <w:p w14:paraId="357BAD66" w14:textId="77777777" w:rsidR="001F76EB" w:rsidRDefault="001F76EB" w:rsidP="001F76EB">
      <w:pPr>
        <w:pStyle w:val="Codigo"/>
      </w:pPr>
      <w:proofErr w:type="spellStart"/>
      <w:r>
        <w:t>user</w:t>
      </w:r>
      <w:proofErr w:type="spellEnd"/>
      <w:r>
        <w:t xml:space="preserve"> = "consulta"</w:t>
      </w:r>
    </w:p>
    <w:p w14:paraId="64B7F66C" w14:textId="77777777" w:rsidR="001F76EB" w:rsidRDefault="001F76EB" w:rsidP="001F76EB">
      <w:pPr>
        <w:pStyle w:val="Codigo"/>
      </w:pPr>
      <w:proofErr w:type="spellStart"/>
      <w:r>
        <w:t>password</w:t>
      </w:r>
      <w:proofErr w:type="spellEnd"/>
      <w:r>
        <w:t xml:space="preserve"> = "</w:t>
      </w:r>
      <w:proofErr w:type="spellStart"/>
      <w:r>
        <w:t>pwd</w:t>
      </w:r>
      <w:proofErr w:type="spellEnd"/>
      <w:r>
        <w:t>"</w:t>
      </w:r>
    </w:p>
    <w:p w14:paraId="00757B4F" w14:textId="77777777" w:rsidR="001F76EB" w:rsidRDefault="001F76EB" w:rsidP="001F76EB">
      <w:pPr>
        <w:pStyle w:val="Codigo"/>
      </w:pPr>
      <w:proofErr w:type="spellStart"/>
      <w:r>
        <w:t>database</w:t>
      </w:r>
      <w:proofErr w:type="spellEnd"/>
      <w:r>
        <w:t xml:space="preserve"> = "</w:t>
      </w:r>
      <w:proofErr w:type="spellStart"/>
      <w:r>
        <w:t>seiscomp</w:t>
      </w:r>
      <w:proofErr w:type="spellEnd"/>
      <w:r>
        <w:t>"</w:t>
      </w:r>
    </w:p>
    <w:p w14:paraId="0C625296" w14:textId="33070528" w:rsidR="001F76EB" w:rsidRDefault="001F76EB" w:rsidP="001F76EB">
      <w:pPr>
        <w:pStyle w:val="Codigo"/>
      </w:pPr>
      <w:proofErr w:type="spellStart"/>
      <w:r>
        <w:t>port</w:t>
      </w:r>
      <w:proofErr w:type="spellEnd"/>
      <w:r>
        <w:t xml:space="preserve"> = 3306</w:t>
      </w:r>
    </w:p>
    <w:p w14:paraId="4B5F366D" w14:textId="77777777" w:rsidR="001F76EB" w:rsidRDefault="001F76EB">
      <w:pPr>
        <w:spacing w:after="0"/>
      </w:pPr>
    </w:p>
    <w:p w14:paraId="701746F5" w14:textId="77777777" w:rsidR="003B00A7" w:rsidRDefault="003B00A7">
      <w:pPr>
        <w:spacing w:after="0"/>
      </w:pPr>
    </w:p>
    <w:p w14:paraId="44F23A14" w14:textId="77777777" w:rsidR="003B00A7" w:rsidRDefault="003B00A7">
      <w:pPr>
        <w:spacing w:after="0"/>
      </w:pPr>
    </w:p>
    <w:p w14:paraId="052FF1D3" w14:textId="77777777" w:rsidR="003B00A7" w:rsidRDefault="003B00A7">
      <w:pPr>
        <w:spacing w:after="0"/>
      </w:pPr>
    </w:p>
    <w:p w14:paraId="1F01DA39" w14:textId="77777777" w:rsidR="003B00A7" w:rsidRDefault="003B00A7">
      <w:pPr>
        <w:spacing w:after="0"/>
      </w:pPr>
    </w:p>
    <w:p w14:paraId="65C8638B" w14:textId="6699C52A" w:rsidR="008E5E1A" w:rsidRDefault="003B00A7">
      <w:pPr>
        <w:pStyle w:val="Ttulo1"/>
        <w:numPr>
          <w:ilvl w:val="0"/>
          <w:numId w:val="1"/>
        </w:numPr>
      </w:pPr>
      <w:bookmarkStart w:id="11" w:name="_heading=h.10rk36impnk7" w:colFirst="0" w:colLast="0"/>
      <w:bookmarkEnd w:id="11"/>
      <w:r w:rsidRPr="003B00A7">
        <w:lastRenderedPageBreak/>
        <w:t>CONFIGURACIÓN DE REGLAS (ARCHIVO TOML)</w:t>
      </w:r>
    </w:p>
    <w:p w14:paraId="539FC94D" w14:textId="77777777" w:rsidR="008E5E1A" w:rsidRDefault="008E5E1A">
      <w:pPr>
        <w:spacing w:after="0"/>
      </w:pPr>
    </w:p>
    <w:p w14:paraId="39445900" w14:textId="7F129BC0" w:rsidR="003B00A7" w:rsidRDefault="003B00A7" w:rsidP="003B00A7">
      <w:pPr>
        <w:spacing w:after="0"/>
      </w:pPr>
      <w:bookmarkStart w:id="12" w:name="_heading=h.34dwzsi3mg22" w:colFirst="0" w:colLast="0"/>
      <w:bookmarkEnd w:id="12"/>
      <w:r>
        <w:t xml:space="preserve">La ejecución central de </w:t>
      </w:r>
      <w:proofErr w:type="spellStart"/>
      <w:r>
        <w:t>SieveComP</w:t>
      </w:r>
      <w:proofErr w:type="spellEnd"/>
      <w:r>
        <w:t xml:space="preserve"> se basa en su sistema de configuración declarativa en archivos TOML. Este formato permite que los sismólogos definan reglas de validación y control de calidad en un lenguaje estructurado y legible, sin requerir conocimientos profundos de programación en Python.</w:t>
      </w:r>
    </w:p>
    <w:p w14:paraId="0E172AA5" w14:textId="77777777" w:rsidR="003B00A7" w:rsidRDefault="003B00A7" w:rsidP="003B00A7">
      <w:pPr>
        <w:spacing w:after="0"/>
      </w:pPr>
    </w:p>
    <w:p w14:paraId="33FA67D7" w14:textId="29CBC705" w:rsidR="008E5E1A" w:rsidRDefault="003B00A7" w:rsidP="003B00A7">
      <w:pPr>
        <w:spacing w:after="0"/>
      </w:pPr>
      <w:r>
        <w:t>A continuación, se describen las subsecciones principales que conforman el archivo de configuración.</w:t>
      </w:r>
    </w:p>
    <w:p w14:paraId="286E66EB" w14:textId="10E05ABB" w:rsidR="008E5E1A" w:rsidRDefault="003B00A7">
      <w:pPr>
        <w:pStyle w:val="Ttulo2"/>
        <w:numPr>
          <w:ilvl w:val="1"/>
          <w:numId w:val="1"/>
        </w:numPr>
      </w:pPr>
      <w:r w:rsidRPr="003B00A7">
        <w:t>M</w:t>
      </w:r>
      <w:r>
        <w:t>APEO DE CAMPOS Y CONSULTAS SQL</w:t>
      </w:r>
    </w:p>
    <w:p w14:paraId="2896E21F" w14:textId="337E39B6" w:rsidR="008E5E1A" w:rsidRDefault="003B00A7">
      <w:pPr>
        <w:pStyle w:val="Ttulo3"/>
        <w:numPr>
          <w:ilvl w:val="2"/>
          <w:numId w:val="1"/>
        </w:numPr>
      </w:pPr>
      <w:bookmarkStart w:id="13" w:name="_heading=h.wewcnrvrahv9" w:colFirst="0" w:colLast="0"/>
      <w:bookmarkStart w:id="14" w:name="_heading=h.qyqi6q9pzbrf" w:colFirst="0" w:colLast="0"/>
      <w:bookmarkEnd w:id="13"/>
      <w:bookmarkEnd w:id="14"/>
      <w:r>
        <w:t>CONFIGURACIÓN DE METADATOS (SETTINGS)</w:t>
      </w:r>
    </w:p>
    <w:p w14:paraId="3F6D8E29" w14:textId="77777777" w:rsidR="008E5E1A" w:rsidRDefault="008E5E1A">
      <w:pPr>
        <w:spacing w:after="0"/>
      </w:pPr>
    </w:p>
    <w:p w14:paraId="3B6E0D75" w14:textId="1412A200" w:rsidR="003B00A7" w:rsidRDefault="003B00A7" w:rsidP="00E71201">
      <w:pPr>
        <w:spacing w:after="0"/>
      </w:pPr>
      <w:r w:rsidRPr="003B00A7">
        <w:t xml:space="preserve">El bloque </w:t>
      </w:r>
      <w:r w:rsidRPr="003B00A7">
        <w:rPr>
          <w:rStyle w:val="CodigoCar"/>
        </w:rPr>
        <w:t>[</w:t>
      </w:r>
      <w:proofErr w:type="spellStart"/>
      <w:r w:rsidRPr="003B00A7">
        <w:rPr>
          <w:rStyle w:val="CodigoCar"/>
        </w:rPr>
        <w:t>settings</w:t>
      </w:r>
      <w:proofErr w:type="spellEnd"/>
      <w:r w:rsidRPr="003B00A7">
        <w:rPr>
          <w:rStyle w:val="CodigoCar"/>
        </w:rPr>
        <w:t>]</w:t>
      </w:r>
      <w:r w:rsidRPr="003B00A7">
        <w:t xml:space="preserve"> </w:t>
      </w:r>
      <w:r w:rsidR="007B4C91" w:rsidRPr="007B4C91">
        <w:t>es opcional y permite sobrescribir los nombres de las columnas que la base de datos retorna por defecto. Es útil si el catálogo utiliza alias diferentes para clasificar los eventos, los tiempos o la información del autor.</w:t>
      </w:r>
    </w:p>
    <w:p w14:paraId="34F0A2D4" w14:textId="77777777" w:rsidR="007B4C91" w:rsidRDefault="007B4C91" w:rsidP="00E71201">
      <w:pPr>
        <w:spacing w:after="0"/>
      </w:pPr>
    </w:p>
    <w:p w14:paraId="531D20EC" w14:textId="77777777" w:rsidR="003B00A7" w:rsidRPr="003B00A7" w:rsidRDefault="003B00A7" w:rsidP="003B00A7">
      <w:pPr>
        <w:pStyle w:val="Codigo"/>
        <w:rPr>
          <w:lang w:val="en-US"/>
        </w:rPr>
      </w:pPr>
      <w:r w:rsidRPr="003B00A7">
        <w:rPr>
          <w:lang w:val="en-US"/>
        </w:rPr>
        <w:t>[settings]</w:t>
      </w:r>
    </w:p>
    <w:p w14:paraId="1F84D0D5" w14:textId="77777777" w:rsidR="003B00A7" w:rsidRPr="003B00A7" w:rsidRDefault="003B00A7" w:rsidP="003B00A7">
      <w:pPr>
        <w:pStyle w:val="Codigo"/>
        <w:rPr>
          <w:lang w:val="en-US"/>
        </w:rPr>
      </w:pPr>
      <w:proofErr w:type="spellStart"/>
      <w:r w:rsidRPr="003B00A7">
        <w:rPr>
          <w:lang w:val="en-US"/>
        </w:rPr>
        <w:t>event_type_column</w:t>
      </w:r>
      <w:proofErr w:type="spellEnd"/>
      <w:r w:rsidRPr="003B00A7">
        <w:rPr>
          <w:lang w:val="en-US"/>
        </w:rPr>
        <w:t xml:space="preserve"> = "</w:t>
      </w:r>
      <w:proofErr w:type="spellStart"/>
      <w:r w:rsidRPr="003B00A7">
        <w:rPr>
          <w:lang w:val="en-US"/>
        </w:rPr>
        <w:t>event_type</w:t>
      </w:r>
      <w:proofErr w:type="spellEnd"/>
      <w:r w:rsidRPr="003B00A7">
        <w:rPr>
          <w:lang w:val="en-US"/>
        </w:rPr>
        <w:t>"</w:t>
      </w:r>
    </w:p>
    <w:p w14:paraId="454C3FB7" w14:textId="77777777" w:rsidR="003B00A7" w:rsidRPr="003B00A7" w:rsidRDefault="003B00A7" w:rsidP="003B00A7">
      <w:pPr>
        <w:pStyle w:val="Codigo"/>
        <w:rPr>
          <w:lang w:val="en-US"/>
        </w:rPr>
      </w:pPr>
      <w:proofErr w:type="spellStart"/>
      <w:r w:rsidRPr="003B00A7">
        <w:rPr>
          <w:lang w:val="en-US"/>
        </w:rPr>
        <w:t>time_column</w:t>
      </w:r>
      <w:proofErr w:type="spellEnd"/>
      <w:r w:rsidRPr="003B00A7">
        <w:rPr>
          <w:lang w:val="en-US"/>
        </w:rPr>
        <w:t xml:space="preserve">       = "</w:t>
      </w:r>
      <w:proofErr w:type="spellStart"/>
      <w:r w:rsidRPr="003B00A7">
        <w:rPr>
          <w:lang w:val="en-US"/>
        </w:rPr>
        <w:t>time_value</w:t>
      </w:r>
      <w:proofErr w:type="spellEnd"/>
      <w:r w:rsidRPr="003B00A7">
        <w:rPr>
          <w:lang w:val="en-US"/>
        </w:rPr>
        <w:t>"</w:t>
      </w:r>
    </w:p>
    <w:p w14:paraId="12691F63" w14:textId="19351C23" w:rsidR="003B00A7" w:rsidRDefault="003B00A7" w:rsidP="003B00A7">
      <w:pPr>
        <w:pStyle w:val="Codigo"/>
        <w:rPr>
          <w:lang w:val="en-US"/>
        </w:rPr>
      </w:pPr>
      <w:proofErr w:type="spellStart"/>
      <w:r w:rsidRPr="003B00A7">
        <w:rPr>
          <w:lang w:val="en-US"/>
        </w:rPr>
        <w:t>author_column</w:t>
      </w:r>
      <w:proofErr w:type="spellEnd"/>
      <w:r w:rsidRPr="003B00A7">
        <w:rPr>
          <w:lang w:val="en-US"/>
        </w:rPr>
        <w:t xml:space="preserve">     = "</w:t>
      </w:r>
      <w:proofErr w:type="spellStart"/>
      <w:r w:rsidRPr="003B00A7">
        <w:rPr>
          <w:lang w:val="en-US"/>
        </w:rPr>
        <w:t>creationInfo_author</w:t>
      </w:r>
      <w:proofErr w:type="spellEnd"/>
      <w:r w:rsidRPr="003B00A7">
        <w:rPr>
          <w:lang w:val="en-US"/>
        </w:rPr>
        <w:t>"</w:t>
      </w:r>
    </w:p>
    <w:p w14:paraId="7DD8BB7F" w14:textId="77777777" w:rsidR="003B00A7" w:rsidRDefault="003B00A7" w:rsidP="003B00A7">
      <w:pPr>
        <w:spacing w:after="0"/>
        <w:rPr>
          <w:lang w:val="en-US"/>
        </w:rPr>
      </w:pPr>
    </w:p>
    <w:p w14:paraId="1F7014BB" w14:textId="033E1AC0" w:rsidR="007B4C91" w:rsidRDefault="007B4C91">
      <w:pPr>
        <w:pStyle w:val="Prrafodelista"/>
        <w:numPr>
          <w:ilvl w:val="0"/>
          <w:numId w:val="4"/>
        </w:numPr>
        <w:spacing w:after="0"/>
      </w:pPr>
      <w:proofErr w:type="spellStart"/>
      <w:r w:rsidRPr="007B4C91">
        <w:rPr>
          <w:rStyle w:val="CodigoCar"/>
        </w:rPr>
        <w:t>event_type_column</w:t>
      </w:r>
      <w:proofErr w:type="spellEnd"/>
      <w:r>
        <w:t>: Identifica la columna que contiene la clasificación del evento (ej. “</w:t>
      </w:r>
      <w:proofErr w:type="spellStart"/>
      <w:r>
        <w:t>earthquake</w:t>
      </w:r>
      <w:proofErr w:type="spellEnd"/>
      <w:r>
        <w:t>”, “</w:t>
      </w:r>
      <w:proofErr w:type="spellStart"/>
      <w:r>
        <w:t>not</w:t>
      </w:r>
      <w:proofErr w:type="spellEnd"/>
      <w:r>
        <w:t xml:space="preserve"> </w:t>
      </w:r>
      <w:proofErr w:type="spellStart"/>
      <w:r>
        <w:t>locatable</w:t>
      </w:r>
      <w:proofErr w:type="spellEnd"/>
      <w:r>
        <w:t>”). Se usa para filtrar y agrupar eventos en las reglas.</w:t>
      </w:r>
    </w:p>
    <w:p w14:paraId="5E9FF120" w14:textId="697DD3C5" w:rsidR="007B4C91" w:rsidRDefault="007B4C91">
      <w:pPr>
        <w:pStyle w:val="Prrafodelista"/>
        <w:numPr>
          <w:ilvl w:val="0"/>
          <w:numId w:val="4"/>
        </w:numPr>
        <w:spacing w:after="0"/>
      </w:pPr>
      <w:proofErr w:type="spellStart"/>
      <w:r w:rsidRPr="007B4C91">
        <w:rPr>
          <w:rStyle w:val="CodigoCar"/>
        </w:rPr>
        <w:t>time_column</w:t>
      </w:r>
      <w:proofErr w:type="spellEnd"/>
      <w:r>
        <w:t>: Identifica la columna con los tiempos de origen. Fundamental para ordenar los datos y aplicar búsquedas de duplicados temporales.</w:t>
      </w:r>
    </w:p>
    <w:p w14:paraId="0D06F7B4" w14:textId="399B2234" w:rsidR="003B00A7" w:rsidRPr="007B4C91" w:rsidRDefault="007B4C91">
      <w:pPr>
        <w:pStyle w:val="Prrafodelista"/>
        <w:numPr>
          <w:ilvl w:val="0"/>
          <w:numId w:val="4"/>
        </w:numPr>
        <w:spacing w:after="0"/>
      </w:pPr>
      <w:proofErr w:type="spellStart"/>
      <w:r w:rsidRPr="007B4C91">
        <w:rPr>
          <w:rStyle w:val="CodigoCar"/>
        </w:rPr>
        <w:t>author_column</w:t>
      </w:r>
      <w:proofErr w:type="spellEnd"/>
      <w:r>
        <w:t>: Identifica la columna con la información del autor o fuente de procesamiento, útil para excluir eventos automáticos y enfocar la revisión en aquellos revisados manualmente.</w:t>
      </w:r>
    </w:p>
    <w:p w14:paraId="645AB915" w14:textId="77777777" w:rsidR="008E5E1A" w:rsidRPr="007B4C91" w:rsidRDefault="008E5E1A">
      <w:pPr>
        <w:spacing w:after="0"/>
      </w:pPr>
    </w:p>
    <w:p w14:paraId="077B507F" w14:textId="64BA6638" w:rsidR="008E5E1A" w:rsidRDefault="007B4C91">
      <w:pPr>
        <w:pStyle w:val="Ttulo3"/>
        <w:numPr>
          <w:ilvl w:val="2"/>
          <w:numId w:val="1"/>
        </w:numPr>
      </w:pPr>
      <w:bookmarkStart w:id="15" w:name="_heading=h.wp0p73jnsasv" w:colFirst="0" w:colLast="0"/>
      <w:bookmarkEnd w:id="15"/>
      <w:r>
        <w:t xml:space="preserve">DEFINICIÓN DE CONEXIONES A LA BASE DE DATOS (DATABASE) </w:t>
      </w:r>
    </w:p>
    <w:p w14:paraId="20CBC0E6" w14:textId="77777777" w:rsidR="008E5E1A" w:rsidRDefault="008E5E1A">
      <w:pPr>
        <w:spacing w:after="0"/>
      </w:pPr>
    </w:p>
    <w:p w14:paraId="0048CDAB" w14:textId="76659CFC" w:rsidR="008E5E1A" w:rsidRDefault="007B4C91">
      <w:pPr>
        <w:spacing w:after="0"/>
      </w:pPr>
      <w:r w:rsidRPr="007B4C91">
        <w:t xml:space="preserve">Bloque encargado de enlazar </w:t>
      </w:r>
      <w:proofErr w:type="spellStart"/>
      <w:r w:rsidRPr="007B4C91">
        <w:t>SieveComP</w:t>
      </w:r>
      <w:proofErr w:type="spellEnd"/>
      <w:r w:rsidRPr="007B4C91">
        <w:t xml:space="preserve"> con las credenciales seguras (ver </w:t>
      </w:r>
      <w:r>
        <w:t xml:space="preserve">sección </w:t>
      </w:r>
      <w:r w:rsidRPr="007B4C91">
        <w:t xml:space="preserve">5.2). Para proteger la infraestructura del SGC, no se escriben las contraseñas directamente, sino que se referencia el </w:t>
      </w:r>
      <w:proofErr w:type="gramStart"/>
      <w:r w:rsidRPr="007B4C91">
        <w:t xml:space="preserve">archivo </w:t>
      </w:r>
      <w:r w:rsidRPr="007B4C91">
        <w:rPr>
          <w:rStyle w:val="CodigoCar"/>
        </w:rPr>
        <w:t>.</w:t>
      </w:r>
      <w:proofErr w:type="spellStart"/>
      <w:r w:rsidRPr="007B4C91">
        <w:rPr>
          <w:rStyle w:val="CodigoCar"/>
        </w:rPr>
        <w:t>env</w:t>
      </w:r>
      <w:proofErr w:type="spellEnd"/>
      <w:proofErr w:type="gramEnd"/>
      <w:r>
        <w:t>:</w:t>
      </w:r>
    </w:p>
    <w:p w14:paraId="69B0AB94" w14:textId="77777777" w:rsidR="007B4C91" w:rsidRDefault="007B4C91">
      <w:pPr>
        <w:spacing w:after="0"/>
      </w:pPr>
    </w:p>
    <w:p w14:paraId="09F1C74A" w14:textId="77777777" w:rsidR="007B4C91" w:rsidRPr="007B4C91" w:rsidRDefault="007B4C91" w:rsidP="007B4C91">
      <w:pPr>
        <w:pStyle w:val="Codigo"/>
        <w:rPr>
          <w:lang w:val="en-US"/>
        </w:rPr>
      </w:pPr>
      <w:r w:rsidRPr="007B4C91">
        <w:rPr>
          <w:lang w:val="en-US"/>
        </w:rPr>
        <w:t>[[database]]</w:t>
      </w:r>
    </w:p>
    <w:p w14:paraId="1B7723F9" w14:textId="77777777" w:rsidR="007B4C91" w:rsidRPr="007B4C91" w:rsidRDefault="007B4C91" w:rsidP="007B4C91">
      <w:pPr>
        <w:pStyle w:val="Codigo"/>
        <w:rPr>
          <w:lang w:val="en-US"/>
        </w:rPr>
      </w:pPr>
      <w:r w:rsidRPr="007B4C91">
        <w:rPr>
          <w:lang w:val="en-US"/>
        </w:rPr>
        <w:t>name       = "Conexion_SC6"</w:t>
      </w:r>
    </w:p>
    <w:p w14:paraId="44ABC2E0" w14:textId="77777777" w:rsidR="007B4C91" w:rsidRPr="007B4C91" w:rsidRDefault="007B4C91" w:rsidP="007B4C91">
      <w:pPr>
        <w:pStyle w:val="Codigo"/>
        <w:rPr>
          <w:lang w:val="en-US"/>
        </w:rPr>
      </w:pPr>
      <w:proofErr w:type="spellStart"/>
      <w:r w:rsidRPr="007B4C91">
        <w:rPr>
          <w:lang w:val="en-US"/>
        </w:rPr>
        <w:lastRenderedPageBreak/>
        <w:t>env_file</w:t>
      </w:r>
      <w:proofErr w:type="spellEnd"/>
      <w:r w:rsidRPr="007B4C91">
        <w:rPr>
          <w:lang w:val="en-US"/>
        </w:rPr>
        <w:t xml:space="preserve">   = "credentials</w:t>
      </w:r>
      <w:proofErr w:type="gramStart"/>
      <w:r w:rsidRPr="007B4C91">
        <w:rPr>
          <w:lang w:val="en-US"/>
        </w:rPr>
        <w:t>/.env</w:t>
      </w:r>
      <w:proofErr w:type="gramEnd"/>
      <w:r w:rsidRPr="007B4C91">
        <w:rPr>
          <w:lang w:val="en-US"/>
        </w:rPr>
        <w:t>"</w:t>
      </w:r>
    </w:p>
    <w:p w14:paraId="2AC583FF" w14:textId="0C5FE6CA" w:rsidR="007B4C91" w:rsidRPr="00D14AEE" w:rsidRDefault="007B4C91" w:rsidP="007B4C91">
      <w:pPr>
        <w:pStyle w:val="Codigo"/>
        <w:rPr>
          <w:lang w:val="en-US"/>
        </w:rPr>
      </w:pPr>
      <w:proofErr w:type="spellStart"/>
      <w:r w:rsidRPr="00D14AEE">
        <w:rPr>
          <w:lang w:val="en-US"/>
        </w:rPr>
        <w:t>env_prefix</w:t>
      </w:r>
      <w:proofErr w:type="spellEnd"/>
      <w:r w:rsidRPr="00D14AEE">
        <w:rPr>
          <w:lang w:val="en-US"/>
        </w:rPr>
        <w:t xml:space="preserve"> = "SERVER_SC6_"</w:t>
      </w:r>
    </w:p>
    <w:p w14:paraId="41C01D27" w14:textId="77777777" w:rsidR="007B4C91" w:rsidRPr="00D14AEE" w:rsidRDefault="007B4C91">
      <w:pPr>
        <w:spacing w:after="0"/>
        <w:rPr>
          <w:lang w:val="en-US"/>
        </w:rPr>
      </w:pPr>
    </w:p>
    <w:p w14:paraId="74B2A43D" w14:textId="4E32D4BE" w:rsidR="007B4C91" w:rsidRDefault="007B4C91">
      <w:pPr>
        <w:spacing w:after="0"/>
      </w:pPr>
      <w:r>
        <w:t>En donde:</w:t>
      </w:r>
    </w:p>
    <w:p w14:paraId="2A61EB3C" w14:textId="58E4D44C" w:rsidR="007B4C91" w:rsidRDefault="007B4C91">
      <w:pPr>
        <w:pStyle w:val="Prrafodelista"/>
        <w:numPr>
          <w:ilvl w:val="0"/>
          <w:numId w:val="4"/>
        </w:numPr>
        <w:spacing w:after="0"/>
      </w:pPr>
      <w:proofErr w:type="spellStart"/>
      <w:r w:rsidRPr="007B4C91">
        <w:rPr>
          <w:rStyle w:val="CodigoCar"/>
        </w:rPr>
        <w:t>name</w:t>
      </w:r>
      <w:proofErr w:type="spellEnd"/>
      <w:r>
        <w:t>: Etiqueta identificadora de la conexión. Es obligatoria si se configuran múltiples bases de datos, ya que será referenciada por las consultas SQL.</w:t>
      </w:r>
    </w:p>
    <w:p w14:paraId="16B7F8E1" w14:textId="6AC386E4" w:rsidR="007B4C91" w:rsidRDefault="007B4C91">
      <w:pPr>
        <w:pStyle w:val="Prrafodelista"/>
        <w:numPr>
          <w:ilvl w:val="0"/>
          <w:numId w:val="4"/>
        </w:numPr>
        <w:spacing w:after="0"/>
      </w:pPr>
      <w:proofErr w:type="spellStart"/>
      <w:r w:rsidRPr="007B4C91">
        <w:rPr>
          <w:rStyle w:val="CodigoCar"/>
        </w:rPr>
        <w:t>env_file</w:t>
      </w:r>
      <w:proofErr w:type="spellEnd"/>
      <w:r>
        <w:t xml:space="preserve">: Ruta (relativa o absoluta) hacia el archivo </w:t>
      </w:r>
      <w:proofErr w:type="gramStart"/>
      <w:r>
        <w:t>oculto .</w:t>
      </w:r>
      <w:proofErr w:type="spellStart"/>
      <w:r>
        <w:t>env</w:t>
      </w:r>
      <w:proofErr w:type="spellEnd"/>
      <w:proofErr w:type="gramEnd"/>
      <w:r>
        <w:t xml:space="preserve"> donde residen las credenciales.</w:t>
      </w:r>
    </w:p>
    <w:p w14:paraId="2F2A91EA" w14:textId="51465CAA" w:rsidR="007B4C91" w:rsidRDefault="007B4C91">
      <w:pPr>
        <w:pStyle w:val="Prrafodelista"/>
        <w:numPr>
          <w:ilvl w:val="0"/>
          <w:numId w:val="4"/>
        </w:numPr>
        <w:spacing w:after="0"/>
      </w:pPr>
      <w:proofErr w:type="spellStart"/>
      <w:r w:rsidRPr="007B4C91">
        <w:rPr>
          <w:rStyle w:val="CodigoCar"/>
        </w:rPr>
        <w:t>env_prefix</w:t>
      </w:r>
      <w:proofErr w:type="spellEnd"/>
      <w:r>
        <w:t xml:space="preserve">: Prefijo que le indica a </w:t>
      </w:r>
      <w:proofErr w:type="spellStart"/>
      <w:r>
        <w:t>SieveComP</w:t>
      </w:r>
      <w:proofErr w:type="spellEnd"/>
      <w:r>
        <w:t xml:space="preserve"> qué grupo de variables buscar dentro del </w:t>
      </w:r>
      <w:proofErr w:type="gramStart"/>
      <w:r>
        <w:t xml:space="preserve">archivo </w:t>
      </w:r>
      <w:r w:rsidRPr="007B4C91">
        <w:rPr>
          <w:rStyle w:val="CodigoCar"/>
        </w:rPr>
        <w:t>.</w:t>
      </w:r>
      <w:proofErr w:type="spellStart"/>
      <w:r w:rsidRPr="007B4C91">
        <w:rPr>
          <w:rStyle w:val="CodigoCar"/>
        </w:rPr>
        <w:t>env</w:t>
      </w:r>
      <w:proofErr w:type="spellEnd"/>
      <w:proofErr w:type="gramEnd"/>
      <w:r>
        <w:t xml:space="preserve"> (ej. al definir SERVER_SC6_, buscará SERVER_SC6_HOST, SERVER_SC6_USER, etc.).</w:t>
      </w:r>
    </w:p>
    <w:p w14:paraId="6A204BEB" w14:textId="77777777" w:rsidR="007B4C91" w:rsidRDefault="007B4C91" w:rsidP="007B4C91">
      <w:pPr>
        <w:pStyle w:val="Prrafodelista"/>
        <w:spacing w:after="0"/>
      </w:pPr>
    </w:p>
    <w:p w14:paraId="21C08AC7" w14:textId="2FB0F021" w:rsidR="007B4C91" w:rsidRDefault="007B4C91">
      <w:pPr>
        <w:pStyle w:val="Ttulo3"/>
        <w:numPr>
          <w:ilvl w:val="2"/>
          <w:numId w:val="1"/>
        </w:numPr>
      </w:pPr>
      <w:r>
        <w:t>DE</w:t>
      </w:r>
      <w:r w:rsidR="00081F40">
        <w:t>CLARACIÓN DE LAS CONSULTAS (QUERIES)</w:t>
      </w:r>
    </w:p>
    <w:p w14:paraId="0DE849A1" w14:textId="77777777" w:rsidR="007B4C91" w:rsidRDefault="007B4C91" w:rsidP="007B4C91">
      <w:pPr>
        <w:spacing w:after="0"/>
      </w:pPr>
    </w:p>
    <w:p w14:paraId="36973490" w14:textId="67CEB002" w:rsidR="00081F40" w:rsidRDefault="00081F40" w:rsidP="007B4C91">
      <w:pPr>
        <w:spacing w:after="0"/>
      </w:pPr>
      <w:r w:rsidRPr="00081F40">
        <w:t xml:space="preserve">En lugar de escribir lógica SQL dentro del TOML, </w:t>
      </w:r>
      <w:proofErr w:type="spellStart"/>
      <w:r w:rsidRPr="00081F40">
        <w:t>SieveComP</w:t>
      </w:r>
      <w:proofErr w:type="spellEnd"/>
      <w:r w:rsidRPr="00081F40">
        <w:t xml:space="preserve"> lee archivos .</w:t>
      </w:r>
      <w:proofErr w:type="spellStart"/>
      <w:r w:rsidRPr="00081F40">
        <w:t>sql</w:t>
      </w:r>
      <w:proofErr w:type="spellEnd"/>
      <w:r w:rsidRPr="00081F40">
        <w:t xml:space="preserve"> estáticos, manteniendo el código limpio.</w:t>
      </w:r>
    </w:p>
    <w:p w14:paraId="5077144A" w14:textId="77777777" w:rsidR="00081F40" w:rsidRDefault="00081F40" w:rsidP="007B4C91">
      <w:pPr>
        <w:spacing w:after="0"/>
      </w:pPr>
    </w:p>
    <w:p w14:paraId="77CC2C48" w14:textId="77777777" w:rsidR="00081F40" w:rsidRDefault="00081F40" w:rsidP="00081F40">
      <w:pPr>
        <w:pStyle w:val="Codigo"/>
      </w:pPr>
      <w:r>
        <w:t>[[</w:t>
      </w:r>
      <w:proofErr w:type="spellStart"/>
      <w:r>
        <w:t>queries</w:t>
      </w:r>
      <w:proofErr w:type="spellEnd"/>
      <w:r>
        <w:t>]]</w:t>
      </w:r>
    </w:p>
    <w:p w14:paraId="6ECBC0F6" w14:textId="77777777" w:rsidR="00081F40" w:rsidRDefault="00081F40" w:rsidP="00081F40">
      <w:pPr>
        <w:pStyle w:val="Codigo"/>
      </w:pPr>
      <w:proofErr w:type="spellStart"/>
      <w:r>
        <w:t>name</w:t>
      </w:r>
      <w:proofErr w:type="spellEnd"/>
      <w:r>
        <w:t xml:space="preserve">        = "</w:t>
      </w:r>
      <w:proofErr w:type="spellStart"/>
      <w:r>
        <w:t>sismicidad_reciente</w:t>
      </w:r>
      <w:proofErr w:type="spellEnd"/>
      <w:r>
        <w:t>"</w:t>
      </w:r>
    </w:p>
    <w:p w14:paraId="19B6927C" w14:textId="77777777" w:rsidR="00081F40" w:rsidRDefault="00081F40" w:rsidP="00081F40">
      <w:pPr>
        <w:pStyle w:val="Codigo"/>
      </w:pPr>
      <w:proofErr w:type="spellStart"/>
      <w:r>
        <w:t>sql_file</w:t>
      </w:r>
      <w:proofErr w:type="spellEnd"/>
      <w:r>
        <w:t xml:space="preserve">    = "</w:t>
      </w:r>
      <w:proofErr w:type="spellStart"/>
      <w:r>
        <w:t>queries</w:t>
      </w:r>
      <w:proofErr w:type="spellEnd"/>
      <w:r>
        <w:t>/</w:t>
      </w:r>
      <w:proofErr w:type="spellStart"/>
      <w:r>
        <w:t>consulta_general.sql</w:t>
      </w:r>
      <w:proofErr w:type="spellEnd"/>
      <w:r>
        <w:t>"</w:t>
      </w:r>
    </w:p>
    <w:p w14:paraId="0C1E4EEE" w14:textId="77777777" w:rsidR="00081F40" w:rsidRDefault="00081F40" w:rsidP="00081F40">
      <w:pPr>
        <w:pStyle w:val="Codigo"/>
      </w:pPr>
      <w:proofErr w:type="spellStart"/>
      <w:r>
        <w:t>description</w:t>
      </w:r>
      <w:proofErr w:type="spellEnd"/>
      <w:r>
        <w:t xml:space="preserve"> = "Consulta eventos de los últimos 7 días"</w:t>
      </w:r>
    </w:p>
    <w:p w14:paraId="01C6B690" w14:textId="77777777" w:rsidR="00081F40" w:rsidRDefault="00081F40" w:rsidP="00081F40">
      <w:pPr>
        <w:pStyle w:val="Codigo"/>
      </w:pPr>
      <w:proofErr w:type="spellStart"/>
      <w:r>
        <w:t>database</w:t>
      </w:r>
      <w:proofErr w:type="spellEnd"/>
      <w:r>
        <w:t xml:space="preserve">    = "Conexion_SC6"</w:t>
      </w:r>
    </w:p>
    <w:p w14:paraId="043BE931" w14:textId="3F566B55" w:rsidR="00081F40" w:rsidRDefault="00081F40" w:rsidP="00081F40">
      <w:pPr>
        <w:pStyle w:val="Codigo"/>
      </w:pPr>
      <w:proofErr w:type="spellStart"/>
      <w:r>
        <w:t>skip</w:t>
      </w:r>
      <w:proofErr w:type="spellEnd"/>
      <w:r>
        <w:t xml:space="preserve">        = false</w:t>
      </w:r>
    </w:p>
    <w:p w14:paraId="1DE14D64" w14:textId="77777777" w:rsidR="00081F40" w:rsidRDefault="00081F40" w:rsidP="00081F40">
      <w:pPr>
        <w:spacing w:after="0"/>
      </w:pPr>
    </w:p>
    <w:p w14:paraId="5006AC18" w14:textId="50941EB7" w:rsidR="00081F40" w:rsidRDefault="00081F40" w:rsidP="00081F40">
      <w:pPr>
        <w:spacing w:after="0"/>
      </w:pPr>
      <w:r>
        <w:t>En donde:</w:t>
      </w:r>
    </w:p>
    <w:p w14:paraId="1FB8C1FA" w14:textId="14104B77" w:rsidR="00081F40" w:rsidRDefault="00081F40">
      <w:pPr>
        <w:pStyle w:val="Prrafodelista"/>
        <w:numPr>
          <w:ilvl w:val="0"/>
          <w:numId w:val="4"/>
        </w:numPr>
        <w:spacing w:after="0"/>
      </w:pPr>
      <w:proofErr w:type="spellStart"/>
      <w:r w:rsidRPr="00081F40">
        <w:rPr>
          <w:rStyle w:val="CodigoCar"/>
        </w:rPr>
        <w:t>name</w:t>
      </w:r>
      <w:proofErr w:type="spellEnd"/>
      <w:r>
        <w:t>: Etiqueta asignada a la consulta, utilizada en los reportes y registros (logs).</w:t>
      </w:r>
    </w:p>
    <w:p w14:paraId="3D984F15" w14:textId="58B742C5" w:rsidR="00081F40" w:rsidRDefault="00081F40">
      <w:pPr>
        <w:pStyle w:val="Prrafodelista"/>
        <w:numPr>
          <w:ilvl w:val="0"/>
          <w:numId w:val="4"/>
        </w:numPr>
        <w:spacing w:after="0"/>
      </w:pPr>
      <w:proofErr w:type="spellStart"/>
      <w:r w:rsidRPr="00081F40">
        <w:rPr>
          <w:rStyle w:val="CodigoCar"/>
        </w:rPr>
        <w:t>sql_file</w:t>
      </w:r>
      <w:proofErr w:type="spellEnd"/>
      <w:r>
        <w:t>: Ruta al archivo SQL que contiene la instrucción de extracción de datos.</w:t>
      </w:r>
    </w:p>
    <w:p w14:paraId="0DF9AB0E" w14:textId="292E541B" w:rsidR="00081F40" w:rsidRDefault="00081F40">
      <w:pPr>
        <w:pStyle w:val="Prrafodelista"/>
        <w:numPr>
          <w:ilvl w:val="0"/>
          <w:numId w:val="4"/>
        </w:numPr>
        <w:spacing w:after="0"/>
      </w:pPr>
      <w:proofErr w:type="spellStart"/>
      <w:r w:rsidRPr="00081F40">
        <w:rPr>
          <w:rStyle w:val="CodigoCar"/>
        </w:rPr>
        <w:t>description</w:t>
      </w:r>
      <w:proofErr w:type="spellEnd"/>
      <w:r>
        <w:t xml:space="preserve"> (Opcional): Descripción legible por humanos para documentar qué hace la consulta.</w:t>
      </w:r>
    </w:p>
    <w:p w14:paraId="058088ED" w14:textId="4DFC0F14" w:rsidR="00081F40" w:rsidRDefault="00081F40">
      <w:pPr>
        <w:pStyle w:val="Prrafodelista"/>
        <w:numPr>
          <w:ilvl w:val="0"/>
          <w:numId w:val="4"/>
        </w:numPr>
        <w:spacing w:after="0"/>
      </w:pPr>
      <w:proofErr w:type="spellStart"/>
      <w:r w:rsidRPr="00081F40">
        <w:rPr>
          <w:rStyle w:val="CodigoCar"/>
        </w:rPr>
        <w:t>database</w:t>
      </w:r>
      <w:proofErr w:type="spellEnd"/>
      <w:r>
        <w:t>: Nombre de la conexión a utilizar. Solo es opcional si existe una única base de datos configurada; de lo contrario, es obligatorio.</w:t>
      </w:r>
    </w:p>
    <w:p w14:paraId="02BFFC3B" w14:textId="5BAFF4D8" w:rsidR="00D14AEE" w:rsidRDefault="00081F40">
      <w:pPr>
        <w:pStyle w:val="Prrafodelista"/>
        <w:numPr>
          <w:ilvl w:val="0"/>
          <w:numId w:val="4"/>
        </w:numPr>
        <w:spacing w:after="0"/>
      </w:pPr>
      <w:proofErr w:type="spellStart"/>
      <w:r w:rsidRPr="00081F40">
        <w:rPr>
          <w:rStyle w:val="CodigoCar"/>
        </w:rPr>
        <w:t>skip</w:t>
      </w:r>
      <w:proofErr w:type="spellEnd"/>
      <w:r>
        <w:t xml:space="preserve"> (Opcional): Valor booleano (true o false). Si se define como true, la consulta se desactiva temporalmente sin necesidad de borrarla del archivo.</w:t>
      </w:r>
    </w:p>
    <w:p w14:paraId="2356DAE5" w14:textId="77777777" w:rsidR="00D14AEE" w:rsidRDefault="00D14AEE" w:rsidP="00D14AEE">
      <w:pPr>
        <w:spacing w:after="0"/>
      </w:pPr>
    </w:p>
    <w:p w14:paraId="6A37EC0D" w14:textId="77777777" w:rsidR="00D14AEE" w:rsidRDefault="00D14AEE" w:rsidP="00D14AEE">
      <w:pPr>
        <w:spacing w:after="0"/>
      </w:pPr>
    </w:p>
    <w:p w14:paraId="118276AD" w14:textId="00E93819" w:rsidR="008E5E1A" w:rsidRDefault="00D14AEE">
      <w:pPr>
        <w:pStyle w:val="Ttulo2"/>
        <w:numPr>
          <w:ilvl w:val="1"/>
          <w:numId w:val="1"/>
        </w:numPr>
      </w:pPr>
      <w:r>
        <w:lastRenderedPageBreak/>
        <w:t>DEFINICIÓN DE POLÍGONOS Y BÚSQUEDA DE DUPLICADOS</w:t>
      </w:r>
    </w:p>
    <w:p w14:paraId="0FBE9324" w14:textId="349D78D2" w:rsidR="00D14AEE" w:rsidRDefault="00D14AEE">
      <w:pPr>
        <w:pStyle w:val="Ttulo3"/>
        <w:numPr>
          <w:ilvl w:val="2"/>
          <w:numId w:val="1"/>
        </w:numPr>
      </w:pPr>
      <w:r>
        <w:t>CARGA DE POLÍGONOS GEOGRÁFICOS (POLYGONS)</w:t>
      </w:r>
    </w:p>
    <w:p w14:paraId="69D135BA" w14:textId="77777777" w:rsidR="00D14AEE" w:rsidRPr="00D14AEE" w:rsidRDefault="00D14AEE" w:rsidP="00D14AEE"/>
    <w:p w14:paraId="3FBC0D87" w14:textId="4A753E54" w:rsidR="008E5E1A" w:rsidRDefault="00D14AEE">
      <w:pPr>
        <w:spacing w:after="0"/>
      </w:pPr>
      <w:proofErr w:type="spellStart"/>
      <w:r>
        <w:t>SieveComP</w:t>
      </w:r>
      <w:proofErr w:type="spellEnd"/>
      <w:r>
        <w:t xml:space="preserve"> s</w:t>
      </w:r>
      <w:r w:rsidRPr="00D14AEE">
        <w:t xml:space="preserve">oporta archivos de polígonos en formato BNA (estándar de SeisComP) o </w:t>
      </w:r>
      <w:proofErr w:type="spellStart"/>
      <w:r w:rsidRPr="00D14AEE">
        <w:t>GeoJSON</w:t>
      </w:r>
      <w:proofErr w:type="spellEnd"/>
      <w:r w:rsidRPr="00D14AEE">
        <w:t>, indispensables para verificaciones espaciales.</w:t>
      </w:r>
    </w:p>
    <w:p w14:paraId="6AD421B5" w14:textId="77777777" w:rsidR="00D14AEE" w:rsidRDefault="00D14AEE">
      <w:pPr>
        <w:spacing w:after="0"/>
      </w:pPr>
    </w:p>
    <w:p w14:paraId="716862E9" w14:textId="77777777" w:rsidR="00D14AEE" w:rsidRPr="00D14AEE" w:rsidRDefault="00D14AEE" w:rsidP="00D14AEE">
      <w:pPr>
        <w:pStyle w:val="Codigo"/>
        <w:rPr>
          <w:lang w:val="en-US"/>
        </w:rPr>
      </w:pPr>
      <w:r w:rsidRPr="00D14AEE">
        <w:rPr>
          <w:lang w:val="en-US"/>
        </w:rPr>
        <w:t>[[polygons]]</w:t>
      </w:r>
    </w:p>
    <w:p w14:paraId="4CA7867F" w14:textId="77777777" w:rsidR="00D14AEE" w:rsidRPr="00D14AEE" w:rsidRDefault="00D14AEE" w:rsidP="00D14AEE">
      <w:pPr>
        <w:pStyle w:val="Codigo"/>
        <w:rPr>
          <w:lang w:val="en-US"/>
        </w:rPr>
      </w:pPr>
      <w:r w:rsidRPr="00D14AEE">
        <w:rPr>
          <w:lang w:val="en-US"/>
        </w:rPr>
        <w:t>name         = "</w:t>
      </w:r>
      <w:proofErr w:type="spellStart"/>
      <w:r w:rsidRPr="00D14AEE">
        <w:rPr>
          <w:lang w:val="en-US"/>
        </w:rPr>
        <w:t>zona_vmm</w:t>
      </w:r>
      <w:proofErr w:type="spellEnd"/>
      <w:r w:rsidRPr="00D14AEE">
        <w:rPr>
          <w:lang w:val="en-US"/>
        </w:rPr>
        <w:t>"</w:t>
      </w:r>
    </w:p>
    <w:p w14:paraId="51DF87BC" w14:textId="77777777" w:rsidR="00D14AEE" w:rsidRPr="00D14AEE" w:rsidRDefault="00D14AEE" w:rsidP="00D14AEE">
      <w:pPr>
        <w:pStyle w:val="Codigo"/>
        <w:rPr>
          <w:lang w:val="en-US"/>
        </w:rPr>
      </w:pPr>
      <w:r w:rsidRPr="00D14AEE">
        <w:rPr>
          <w:lang w:val="en-US"/>
        </w:rPr>
        <w:t>path         = "polygons/VMM.txt"</w:t>
      </w:r>
    </w:p>
    <w:p w14:paraId="076709B9" w14:textId="77777777" w:rsidR="00D14AEE" w:rsidRDefault="00D14AEE" w:rsidP="00D14AEE">
      <w:pPr>
        <w:pStyle w:val="Codigo"/>
      </w:pPr>
      <w:proofErr w:type="spellStart"/>
      <w:r>
        <w:t>polygon_type</w:t>
      </w:r>
      <w:proofErr w:type="spellEnd"/>
      <w:r>
        <w:t xml:space="preserve"> = "BNA"</w:t>
      </w:r>
    </w:p>
    <w:p w14:paraId="16ECAA31" w14:textId="77777777" w:rsidR="00D14AEE" w:rsidRDefault="00D14AEE" w:rsidP="00D14AEE">
      <w:pPr>
        <w:pStyle w:val="Codigo"/>
      </w:pPr>
      <w:proofErr w:type="spellStart"/>
      <w:proofErr w:type="gramStart"/>
      <w:r>
        <w:t>description</w:t>
      </w:r>
      <w:proofErr w:type="spellEnd"/>
      <w:r>
        <w:t xml:space="preserve">  =</w:t>
      </w:r>
      <w:proofErr w:type="gramEnd"/>
      <w:r>
        <w:t xml:space="preserve"> "Zona del Valle Medio del Magdalena"</w:t>
      </w:r>
    </w:p>
    <w:p w14:paraId="04532DEB" w14:textId="1049E52F" w:rsidR="00D14AEE" w:rsidRDefault="00D14AEE" w:rsidP="00D14AEE">
      <w:pPr>
        <w:pStyle w:val="Codigo"/>
      </w:pPr>
      <w:proofErr w:type="spellStart"/>
      <w:r>
        <w:t>skip</w:t>
      </w:r>
      <w:proofErr w:type="spellEnd"/>
      <w:r>
        <w:t xml:space="preserve">         = false</w:t>
      </w:r>
    </w:p>
    <w:p w14:paraId="110B17BF" w14:textId="77777777" w:rsidR="00D14AEE" w:rsidRDefault="00D14AEE" w:rsidP="00D14AEE">
      <w:pPr>
        <w:spacing w:after="0"/>
      </w:pPr>
    </w:p>
    <w:p w14:paraId="54F8D55F" w14:textId="0A4D8EE5" w:rsidR="00D14AEE" w:rsidRDefault="00D14AEE" w:rsidP="00D14AEE">
      <w:pPr>
        <w:spacing w:after="0"/>
      </w:pPr>
      <w:r>
        <w:t>En donde:</w:t>
      </w:r>
    </w:p>
    <w:p w14:paraId="3FDE0BAF" w14:textId="77777777" w:rsidR="00D14AEE" w:rsidRDefault="00D14AEE" w:rsidP="00D14AEE">
      <w:pPr>
        <w:spacing w:after="0"/>
      </w:pPr>
    </w:p>
    <w:p w14:paraId="3DC0FC37" w14:textId="5547BBEB" w:rsidR="00D14AEE" w:rsidRDefault="00D14AEE">
      <w:pPr>
        <w:pStyle w:val="Prrafodelista"/>
        <w:numPr>
          <w:ilvl w:val="0"/>
          <w:numId w:val="4"/>
        </w:numPr>
        <w:spacing w:after="0"/>
      </w:pPr>
      <w:proofErr w:type="spellStart"/>
      <w:r w:rsidRPr="00D14AEE">
        <w:rPr>
          <w:rStyle w:val="CodigoCar"/>
        </w:rPr>
        <w:t>name</w:t>
      </w:r>
      <w:proofErr w:type="spellEnd"/>
      <w:r>
        <w:t>: Identificador único y obligatorio del polígono. Será el nombre que se invoque en las reglas lógicas.</w:t>
      </w:r>
    </w:p>
    <w:p w14:paraId="0ECE7595" w14:textId="682C6208" w:rsidR="00D14AEE" w:rsidRDefault="00D14AEE">
      <w:pPr>
        <w:pStyle w:val="Prrafodelista"/>
        <w:numPr>
          <w:ilvl w:val="0"/>
          <w:numId w:val="4"/>
        </w:numPr>
        <w:spacing w:after="0"/>
      </w:pPr>
      <w:proofErr w:type="spellStart"/>
      <w:r w:rsidRPr="00D14AEE">
        <w:rPr>
          <w:rStyle w:val="CodigoCar"/>
        </w:rPr>
        <w:t>path</w:t>
      </w:r>
      <w:proofErr w:type="spellEnd"/>
      <w:r>
        <w:t>: Ruta al archivo .</w:t>
      </w:r>
      <w:proofErr w:type="spellStart"/>
      <w:r>
        <w:t>txt</w:t>
      </w:r>
      <w:proofErr w:type="spellEnd"/>
      <w:r>
        <w:t xml:space="preserve"> </w:t>
      </w:r>
      <w:proofErr w:type="gramStart"/>
      <w:r>
        <w:t>o .</w:t>
      </w:r>
      <w:proofErr w:type="spellStart"/>
      <w:r>
        <w:t>geojson</w:t>
      </w:r>
      <w:proofErr w:type="spellEnd"/>
      <w:proofErr w:type="gramEnd"/>
      <w:r>
        <w:t xml:space="preserve"> que contiene las coordenadas.</w:t>
      </w:r>
    </w:p>
    <w:p w14:paraId="0476108D" w14:textId="0C727E28" w:rsidR="00D14AEE" w:rsidRDefault="00D14AEE">
      <w:pPr>
        <w:pStyle w:val="Prrafodelista"/>
        <w:numPr>
          <w:ilvl w:val="0"/>
          <w:numId w:val="4"/>
        </w:numPr>
        <w:spacing w:after="0"/>
      </w:pPr>
      <w:proofErr w:type="spellStart"/>
      <w:r w:rsidRPr="00D14AEE">
        <w:rPr>
          <w:rStyle w:val="CodigoCar"/>
        </w:rPr>
        <w:t>polygon_type</w:t>
      </w:r>
      <w:proofErr w:type="spellEnd"/>
      <w:r>
        <w:t xml:space="preserve"> (Opcional): Tipo de archivo (BNA por defecto, o </w:t>
      </w:r>
      <w:proofErr w:type="spellStart"/>
      <w:r>
        <w:t>GeoJSON</w:t>
      </w:r>
      <w:proofErr w:type="spellEnd"/>
      <w:r>
        <w:t>).</w:t>
      </w:r>
    </w:p>
    <w:p w14:paraId="13DCD630" w14:textId="4DFEC4D2" w:rsidR="00D14AEE" w:rsidRDefault="00D14AEE">
      <w:pPr>
        <w:pStyle w:val="Prrafodelista"/>
        <w:numPr>
          <w:ilvl w:val="0"/>
          <w:numId w:val="4"/>
        </w:numPr>
        <w:spacing w:after="0"/>
      </w:pPr>
      <w:proofErr w:type="spellStart"/>
      <w:r w:rsidRPr="00D14AEE">
        <w:rPr>
          <w:rStyle w:val="CodigoCar"/>
        </w:rPr>
        <w:t>description</w:t>
      </w:r>
      <w:proofErr w:type="spellEnd"/>
      <w:r>
        <w:t xml:space="preserve"> (Opcional): Texto descriptivo del polígono.</w:t>
      </w:r>
    </w:p>
    <w:p w14:paraId="0AF2BC93" w14:textId="1A11B559" w:rsidR="00D14AEE" w:rsidRDefault="00D14AEE">
      <w:pPr>
        <w:pStyle w:val="Prrafodelista"/>
        <w:numPr>
          <w:ilvl w:val="0"/>
          <w:numId w:val="4"/>
        </w:numPr>
        <w:spacing w:after="0"/>
      </w:pPr>
      <w:proofErr w:type="spellStart"/>
      <w:r w:rsidRPr="00D14AEE">
        <w:rPr>
          <w:rStyle w:val="CodigoCar"/>
        </w:rPr>
        <w:t>skip</w:t>
      </w:r>
      <w:proofErr w:type="spellEnd"/>
      <w:r>
        <w:t xml:space="preserve"> (Opcional): Si es true, el polígono no se cargará en memoria.</w:t>
      </w:r>
    </w:p>
    <w:p w14:paraId="2C5FC0A0" w14:textId="77777777" w:rsidR="008E5E1A" w:rsidRDefault="008E5E1A">
      <w:pPr>
        <w:spacing w:after="0"/>
      </w:pPr>
    </w:p>
    <w:p w14:paraId="19B77EC5" w14:textId="3A63F26F" w:rsidR="00D14AEE" w:rsidRPr="00D14AEE" w:rsidRDefault="00D14AEE">
      <w:pPr>
        <w:pStyle w:val="Ttulo3"/>
        <w:numPr>
          <w:ilvl w:val="2"/>
          <w:numId w:val="1"/>
        </w:numPr>
      </w:pPr>
      <w:r>
        <w:t>BÚSQUEDA DE EVENTOS DUPLICADOS (DUPLICATES)</w:t>
      </w:r>
    </w:p>
    <w:p w14:paraId="535C5F0E" w14:textId="77777777" w:rsidR="00D14AEE" w:rsidRDefault="00D14AEE">
      <w:pPr>
        <w:spacing w:after="0"/>
      </w:pPr>
    </w:p>
    <w:p w14:paraId="1A428E7D" w14:textId="2F70541D" w:rsidR="00D14AEE" w:rsidRDefault="00D14AEE">
      <w:pPr>
        <w:spacing w:after="0"/>
      </w:pPr>
      <w:proofErr w:type="spellStart"/>
      <w:r>
        <w:t>SieveComP</w:t>
      </w:r>
      <w:proofErr w:type="spellEnd"/>
      <w:r>
        <w:t xml:space="preserve"> tiene un m</w:t>
      </w:r>
      <w:r w:rsidRPr="00D14AEE">
        <w:t>ódulo automatizado para marcar posibles duplicados en el catálogo basados en proximidad de tiempo y espacio.</w:t>
      </w:r>
      <w:r>
        <w:t xml:space="preserve"> Puede ser inicializado usando una entrada de tipo:</w:t>
      </w:r>
    </w:p>
    <w:p w14:paraId="57864C57" w14:textId="77777777" w:rsidR="00D14AEE" w:rsidRDefault="00D14AEE">
      <w:pPr>
        <w:spacing w:after="0"/>
      </w:pPr>
    </w:p>
    <w:p w14:paraId="43958100" w14:textId="77777777" w:rsidR="00D14AEE" w:rsidRDefault="00D14AEE" w:rsidP="00D14AEE">
      <w:pPr>
        <w:pStyle w:val="Codigo"/>
      </w:pPr>
      <w:r>
        <w:t>[[</w:t>
      </w:r>
      <w:proofErr w:type="spellStart"/>
      <w:r>
        <w:t>duplicates</w:t>
      </w:r>
      <w:proofErr w:type="spellEnd"/>
      <w:r>
        <w:t>]]</w:t>
      </w:r>
    </w:p>
    <w:p w14:paraId="5982AC46" w14:textId="77777777" w:rsidR="00D14AEE" w:rsidRDefault="00D14AEE" w:rsidP="00D14AEE">
      <w:pPr>
        <w:pStyle w:val="Codigo"/>
      </w:pPr>
      <w:proofErr w:type="spellStart"/>
      <w:r>
        <w:t>name</w:t>
      </w:r>
      <w:proofErr w:type="spellEnd"/>
      <w:r>
        <w:t xml:space="preserve">           = "Detección General SSWA"</w:t>
      </w:r>
    </w:p>
    <w:p w14:paraId="0517DA04" w14:textId="77777777" w:rsidR="00D14AEE" w:rsidRDefault="00D14AEE" w:rsidP="00D14AEE">
      <w:pPr>
        <w:pStyle w:val="Codigo"/>
      </w:pPr>
      <w:proofErr w:type="spellStart"/>
      <w:r>
        <w:t>description</w:t>
      </w:r>
      <w:proofErr w:type="spellEnd"/>
      <w:r>
        <w:t xml:space="preserve">    = "Detecta sismos idénticos cercanos en tiempo y espacio"</w:t>
      </w:r>
    </w:p>
    <w:p w14:paraId="7F138418" w14:textId="77777777" w:rsidR="00D14AEE" w:rsidRPr="00D14AEE" w:rsidRDefault="00D14AEE" w:rsidP="00D14AEE">
      <w:pPr>
        <w:pStyle w:val="Codigo"/>
        <w:rPr>
          <w:lang w:val="en-US"/>
        </w:rPr>
      </w:pPr>
      <w:r w:rsidRPr="00D14AEE">
        <w:rPr>
          <w:lang w:val="en-US"/>
        </w:rPr>
        <w:t>method         = "</w:t>
      </w:r>
      <w:proofErr w:type="spellStart"/>
      <w:r w:rsidRPr="00D14AEE">
        <w:rPr>
          <w:lang w:val="en-US"/>
        </w:rPr>
        <w:t>sswa</w:t>
      </w:r>
      <w:proofErr w:type="spellEnd"/>
      <w:r w:rsidRPr="00D14AEE">
        <w:rPr>
          <w:lang w:val="en-US"/>
        </w:rPr>
        <w:t>"</w:t>
      </w:r>
    </w:p>
    <w:p w14:paraId="2ABF9936" w14:textId="77777777" w:rsidR="00D14AEE" w:rsidRPr="00D14AEE" w:rsidRDefault="00D14AEE" w:rsidP="00D14AEE">
      <w:pPr>
        <w:pStyle w:val="Codigo"/>
        <w:rPr>
          <w:lang w:val="en-US"/>
        </w:rPr>
      </w:pPr>
      <w:proofErr w:type="spellStart"/>
      <w:r w:rsidRPr="00D14AEE">
        <w:rPr>
          <w:lang w:val="en-US"/>
        </w:rPr>
        <w:t>event_type</w:t>
      </w:r>
      <w:proofErr w:type="spellEnd"/>
      <w:r w:rsidRPr="00D14AEE">
        <w:rPr>
          <w:lang w:val="en-US"/>
        </w:rPr>
        <w:t xml:space="preserve">     = ["earthquake", "explosion"]</w:t>
      </w:r>
    </w:p>
    <w:p w14:paraId="13657646" w14:textId="77777777" w:rsidR="00D14AEE" w:rsidRPr="00D14AEE" w:rsidRDefault="00D14AEE" w:rsidP="00D14AEE">
      <w:pPr>
        <w:pStyle w:val="Codigo"/>
        <w:rPr>
          <w:lang w:val="en-US"/>
        </w:rPr>
      </w:pPr>
      <w:r w:rsidRPr="00D14AEE">
        <w:rPr>
          <w:lang w:val="en-US"/>
        </w:rPr>
        <w:t>subset         = ["</w:t>
      </w:r>
      <w:proofErr w:type="spellStart"/>
      <w:r w:rsidRPr="00D14AEE">
        <w:rPr>
          <w:lang w:val="en-US"/>
        </w:rPr>
        <w:t>time_value</w:t>
      </w:r>
      <w:proofErr w:type="spellEnd"/>
      <w:r w:rsidRPr="00D14AEE">
        <w:rPr>
          <w:lang w:val="en-US"/>
        </w:rPr>
        <w:t>", "</w:t>
      </w:r>
      <w:proofErr w:type="spellStart"/>
      <w:r w:rsidRPr="00D14AEE">
        <w:rPr>
          <w:lang w:val="en-US"/>
        </w:rPr>
        <w:t>latitude_value</w:t>
      </w:r>
      <w:proofErr w:type="spellEnd"/>
      <w:r w:rsidRPr="00D14AEE">
        <w:rPr>
          <w:lang w:val="en-US"/>
        </w:rPr>
        <w:t>", "</w:t>
      </w:r>
      <w:proofErr w:type="spellStart"/>
      <w:r w:rsidRPr="00D14AEE">
        <w:rPr>
          <w:lang w:val="en-US"/>
        </w:rPr>
        <w:t>longitude_value</w:t>
      </w:r>
      <w:proofErr w:type="spellEnd"/>
      <w:r w:rsidRPr="00D14AEE">
        <w:rPr>
          <w:lang w:val="en-US"/>
        </w:rPr>
        <w:t>", "</w:t>
      </w:r>
      <w:proofErr w:type="spellStart"/>
      <w:r w:rsidRPr="00D14AEE">
        <w:rPr>
          <w:lang w:val="en-US"/>
        </w:rPr>
        <w:t>publicID</w:t>
      </w:r>
      <w:proofErr w:type="spellEnd"/>
      <w:r w:rsidRPr="00D14AEE">
        <w:rPr>
          <w:lang w:val="en-US"/>
        </w:rPr>
        <w:t>"]</w:t>
      </w:r>
    </w:p>
    <w:p w14:paraId="3677241C" w14:textId="77777777" w:rsidR="00D14AEE" w:rsidRPr="00FF1FFD" w:rsidRDefault="00D14AEE" w:rsidP="00D14AEE">
      <w:pPr>
        <w:pStyle w:val="Codigo"/>
        <w:rPr>
          <w:lang w:val="en-US"/>
        </w:rPr>
      </w:pPr>
      <w:proofErr w:type="spellStart"/>
      <w:r w:rsidRPr="00FF1FFD">
        <w:rPr>
          <w:lang w:val="en-US"/>
        </w:rPr>
        <w:t>time_window</w:t>
      </w:r>
      <w:proofErr w:type="spellEnd"/>
      <w:r w:rsidRPr="00FF1FFD">
        <w:rPr>
          <w:lang w:val="en-US"/>
        </w:rPr>
        <w:t xml:space="preserve">    = 4</w:t>
      </w:r>
    </w:p>
    <w:p w14:paraId="5CCDD535" w14:textId="13B1275B" w:rsidR="00D14AEE" w:rsidRPr="00FF1FFD" w:rsidRDefault="00D14AEE" w:rsidP="00D14AEE">
      <w:pPr>
        <w:pStyle w:val="Codigo"/>
        <w:rPr>
          <w:lang w:val="en-US"/>
        </w:rPr>
      </w:pPr>
      <w:proofErr w:type="spellStart"/>
      <w:r w:rsidRPr="00FF1FFD">
        <w:rPr>
          <w:lang w:val="en-US"/>
        </w:rPr>
        <w:t>dist_threshold</w:t>
      </w:r>
      <w:proofErr w:type="spellEnd"/>
      <w:r w:rsidRPr="00FF1FFD">
        <w:rPr>
          <w:lang w:val="en-US"/>
        </w:rPr>
        <w:t xml:space="preserve"> = 100.0</w:t>
      </w:r>
    </w:p>
    <w:p w14:paraId="38BA6F84" w14:textId="77777777" w:rsidR="00D14AEE" w:rsidRPr="00FF1FFD" w:rsidRDefault="00D14AEE" w:rsidP="00D14AEE">
      <w:pPr>
        <w:spacing w:after="0"/>
        <w:rPr>
          <w:lang w:val="en-US"/>
        </w:rPr>
      </w:pPr>
    </w:p>
    <w:p w14:paraId="4B43184F" w14:textId="19DFD917" w:rsidR="00D14AEE" w:rsidRPr="00FF1FFD" w:rsidRDefault="00D14AEE" w:rsidP="00D14AEE">
      <w:pPr>
        <w:spacing w:after="0"/>
        <w:rPr>
          <w:lang w:val="en-US"/>
        </w:rPr>
      </w:pPr>
      <w:r w:rsidRPr="00FF1FFD">
        <w:rPr>
          <w:lang w:val="en-US"/>
        </w:rPr>
        <w:lastRenderedPageBreak/>
        <w:t xml:space="preserve">En </w:t>
      </w:r>
      <w:proofErr w:type="spellStart"/>
      <w:proofErr w:type="gramStart"/>
      <w:r w:rsidRPr="00FF1FFD">
        <w:rPr>
          <w:lang w:val="en-US"/>
        </w:rPr>
        <w:t>donde</w:t>
      </w:r>
      <w:proofErr w:type="spellEnd"/>
      <w:r w:rsidRPr="00FF1FFD">
        <w:rPr>
          <w:lang w:val="en-US"/>
        </w:rPr>
        <w:t>:</w:t>
      </w:r>
      <w:proofErr w:type="gramEnd"/>
    </w:p>
    <w:p w14:paraId="783ED5A2" w14:textId="0929B7CF" w:rsidR="00D14AEE" w:rsidRDefault="00D14AEE">
      <w:pPr>
        <w:pStyle w:val="Prrafodelista"/>
        <w:numPr>
          <w:ilvl w:val="0"/>
          <w:numId w:val="4"/>
        </w:numPr>
        <w:spacing w:after="0"/>
      </w:pPr>
      <w:proofErr w:type="spellStart"/>
      <w:r w:rsidRPr="00D14AEE">
        <w:rPr>
          <w:rStyle w:val="CodigoCar"/>
        </w:rPr>
        <w:t>time_window</w:t>
      </w:r>
      <w:proofErr w:type="spellEnd"/>
      <w:r>
        <w:t>: (Obligatorio) Umbral de tiempo en segundos para considerar dos eventos como concurrentes.</w:t>
      </w:r>
    </w:p>
    <w:p w14:paraId="3815EEB2" w14:textId="2FEC7CDA" w:rsidR="00D14AEE" w:rsidRDefault="00D14AEE">
      <w:pPr>
        <w:pStyle w:val="Prrafodelista"/>
        <w:numPr>
          <w:ilvl w:val="0"/>
          <w:numId w:val="4"/>
        </w:numPr>
        <w:spacing w:after="0"/>
      </w:pPr>
      <w:proofErr w:type="spellStart"/>
      <w:r w:rsidRPr="00D14AEE">
        <w:rPr>
          <w:rStyle w:val="CodigoCar"/>
        </w:rPr>
        <w:t>dist_threshold</w:t>
      </w:r>
      <w:proofErr w:type="spellEnd"/>
      <w:r>
        <w:t>: (Obligatorio) Umbral de distancia en kilómetros.</w:t>
      </w:r>
    </w:p>
    <w:p w14:paraId="20C3E441" w14:textId="619B19F8" w:rsidR="00D14AEE" w:rsidRDefault="00D14AEE">
      <w:pPr>
        <w:pStyle w:val="Prrafodelista"/>
        <w:numPr>
          <w:ilvl w:val="0"/>
          <w:numId w:val="4"/>
        </w:numPr>
        <w:spacing w:after="0"/>
      </w:pPr>
      <w:proofErr w:type="spellStart"/>
      <w:r w:rsidRPr="00D14AEE">
        <w:rPr>
          <w:rStyle w:val="CodigoCar"/>
        </w:rPr>
        <w:t>name</w:t>
      </w:r>
      <w:proofErr w:type="spellEnd"/>
      <w:r>
        <w:t>: Etiqueta descriptiva de la regla.</w:t>
      </w:r>
    </w:p>
    <w:p w14:paraId="402D0657" w14:textId="2ECFEE9A" w:rsidR="00D14AEE" w:rsidRDefault="00D14AEE">
      <w:pPr>
        <w:pStyle w:val="Prrafodelista"/>
        <w:numPr>
          <w:ilvl w:val="0"/>
          <w:numId w:val="4"/>
        </w:numPr>
        <w:spacing w:after="0"/>
      </w:pPr>
      <w:proofErr w:type="spellStart"/>
      <w:r w:rsidRPr="00D14AEE">
        <w:rPr>
          <w:rStyle w:val="CodigoCar"/>
        </w:rPr>
        <w:t>description</w:t>
      </w:r>
      <w:proofErr w:type="spellEnd"/>
      <w:r>
        <w:t xml:space="preserve"> (Opcional): Explicación de la intención del filtro.</w:t>
      </w:r>
    </w:p>
    <w:p w14:paraId="6732A63F" w14:textId="6948DAF9" w:rsidR="00D14AEE" w:rsidRDefault="00D14AEE">
      <w:pPr>
        <w:pStyle w:val="Prrafodelista"/>
        <w:numPr>
          <w:ilvl w:val="0"/>
          <w:numId w:val="4"/>
        </w:numPr>
        <w:spacing w:after="0"/>
      </w:pPr>
      <w:proofErr w:type="spellStart"/>
      <w:r w:rsidRPr="00D14AEE">
        <w:rPr>
          <w:rStyle w:val="CodigoCar"/>
        </w:rPr>
        <w:t>method</w:t>
      </w:r>
      <w:proofErr w:type="spellEnd"/>
      <w:r>
        <w:t xml:space="preserve"> (Opcional): Algoritmo a utilizar. Se recomienda </w:t>
      </w:r>
      <w:proofErr w:type="spellStart"/>
      <w:r>
        <w:t>sswa</w:t>
      </w:r>
      <w:proofErr w:type="spellEnd"/>
      <w:r>
        <w:t xml:space="preserve"> (Aproximación por Ventana Deslizante Ordenada) por su alto rendimiento, o </w:t>
      </w:r>
      <w:proofErr w:type="spellStart"/>
      <w:r>
        <w:t>adjacent</w:t>
      </w:r>
      <w:proofErr w:type="spellEnd"/>
      <w:r>
        <w:t xml:space="preserve"> para comparaciones simples uno a uno.</w:t>
      </w:r>
    </w:p>
    <w:p w14:paraId="09672887" w14:textId="3E5BACF8" w:rsidR="00D14AEE" w:rsidRDefault="00D14AEE">
      <w:pPr>
        <w:pStyle w:val="Prrafodelista"/>
        <w:numPr>
          <w:ilvl w:val="0"/>
          <w:numId w:val="4"/>
        </w:numPr>
        <w:spacing w:after="0"/>
      </w:pPr>
      <w:proofErr w:type="spellStart"/>
      <w:r w:rsidRPr="006D42EC">
        <w:rPr>
          <w:rStyle w:val="CodigoCar"/>
        </w:rPr>
        <w:t>event_type</w:t>
      </w:r>
      <w:proofErr w:type="spellEnd"/>
      <w:r>
        <w:t xml:space="preserve"> (Opcional): Filtra a qué tipo de eventos (ej. solo </w:t>
      </w:r>
      <w:proofErr w:type="spellStart"/>
      <w:r>
        <w:t>earthquakes</w:t>
      </w:r>
      <w:proofErr w:type="spellEnd"/>
      <w:r>
        <w:t>) se le aplicará esta búsqueda.</w:t>
      </w:r>
    </w:p>
    <w:p w14:paraId="7829BE2B" w14:textId="017F9050" w:rsidR="00D14AEE" w:rsidRDefault="00D14AEE">
      <w:pPr>
        <w:pStyle w:val="Prrafodelista"/>
        <w:numPr>
          <w:ilvl w:val="0"/>
          <w:numId w:val="4"/>
        </w:numPr>
        <w:spacing w:after="0"/>
      </w:pPr>
      <w:proofErr w:type="spellStart"/>
      <w:r w:rsidRPr="006D42EC">
        <w:rPr>
          <w:rStyle w:val="CodigoCar"/>
        </w:rPr>
        <w:t>subset</w:t>
      </w:r>
      <w:proofErr w:type="spellEnd"/>
      <w:r>
        <w:t xml:space="preserve"> (Opcional): Columnas específicas a extraer para evaluar la duplicidad (por defecto usa tiempo, latitud, longitud y </w:t>
      </w:r>
      <w:proofErr w:type="spellStart"/>
      <w:r>
        <w:t>publicID</w:t>
      </w:r>
      <w:proofErr w:type="spellEnd"/>
      <w:r>
        <w:t>).</w:t>
      </w:r>
    </w:p>
    <w:p w14:paraId="706D76AA" w14:textId="05BE9C87" w:rsidR="008E5E1A" w:rsidRDefault="006D42EC">
      <w:pPr>
        <w:pStyle w:val="Ttulo2"/>
        <w:numPr>
          <w:ilvl w:val="1"/>
          <w:numId w:val="1"/>
        </w:numPr>
      </w:pPr>
      <w:bookmarkStart w:id="16" w:name="_heading=h.iefnk6ku4nun" w:colFirst="0" w:colLast="0"/>
      <w:bookmarkEnd w:id="16"/>
      <w:r>
        <w:t>DECLARACIÓN DE REGLAS DE CALIDAD (CHECKS)</w:t>
      </w:r>
    </w:p>
    <w:p w14:paraId="326E4EF8" w14:textId="77777777" w:rsidR="008E5E1A" w:rsidRDefault="008E5E1A">
      <w:pPr>
        <w:spacing w:after="0"/>
      </w:pPr>
    </w:p>
    <w:p w14:paraId="22F37804" w14:textId="2B63D34E" w:rsidR="008E5E1A" w:rsidRDefault="006D42EC">
      <w:pPr>
        <w:spacing w:after="0"/>
      </w:pPr>
      <w:r w:rsidRPr="006D42EC">
        <w:t xml:space="preserve">El control de calidad se ejecuta mediante reglas lógicas anidadas definidas en los bloques </w:t>
      </w:r>
      <w:r w:rsidRPr="006D42EC">
        <w:rPr>
          <w:rStyle w:val="CodigoCar"/>
        </w:rPr>
        <w:t>[[</w:t>
      </w:r>
      <w:proofErr w:type="spellStart"/>
      <w:r w:rsidRPr="006D42EC">
        <w:rPr>
          <w:rStyle w:val="CodigoCar"/>
        </w:rPr>
        <w:t>checks</w:t>
      </w:r>
      <w:proofErr w:type="spellEnd"/>
      <w:r w:rsidRPr="006D42EC">
        <w:rPr>
          <w:rStyle w:val="CodigoCar"/>
        </w:rPr>
        <w:t>]]</w:t>
      </w:r>
      <w:r w:rsidRPr="006D42EC">
        <w:t>. Se compone de un</w:t>
      </w:r>
      <w:r>
        <w:t xml:space="preserve"> “</w:t>
      </w:r>
      <w:r w:rsidRPr="006D42EC">
        <w:t>nodo raíz</w:t>
      </w:r>
      <w:r>
        <w:t>”</w:t>
      </w:r>
      <w:r w:rsidRPr="006D42EC">
        <w:t xml:space="preserve"> y </w:t>
      </w:r>
      <w:r>
        <w:t>“</w:t>
      </w:r>
      <w:r w:rsidRPr="006D42EC">
        <w:t>condiciones</w:t>
      </w:r>
      <w:r>
        <w:t>”</w:t>
      </w:r>
      <w:r w:rsidRPr="006D42EC">
        <w:t xml:space="preserve"> específicas.</w:t>
      </w:r>
    </w:p>
    <w:p w14:paraId="1F7A870F" w14:textId="77777777" w:rsidR="006D42EC" w:rsidRDefault="006D42EC">
      <w:pPr>
        <w:spacing w:after="0"/>
      </w:pPr>
    </w:p>
    <w:p w14:paraId="714FF4F6" w14:textId="269FF9F6" w:rsidR="008E5E1A" w:rsidRDefault="006D42EC">
      <w:pPr>
        <w:pStyle w:val="Ttulo3"/>
        <w:numPr>
          <w:ilvl w:val="2"/>
          <w:numId w:val="1"/>
        </w:numPr>
      </w:pPr>
      <w:bookmarkStart w:id="17" w:name="_heading=h.8vy72mimtewy" w:colFirst="0" w:colLast="0"/>
      <w:bookmarkEnd w:id="17"/>
      <w:r>
        <w:t>CONFIGURACIÓN DEL NODO RAÍZ (CHECKS)</w:t>
      </w:r>
    </w:p>
    <w:p w14:paraId="332C66DD" w14:textId="77777777" w:rsidR="006D42EC" w:rsidRPr="006D42EC" w:rsidRDefault="006D42EC" w:rsidP="006D42EC"/>
    <w:p w14:paraId="5F68BC65" w14:textId="77777777" w:rsidR="006D42EC" w:rsidRPr="006D42EC" w:rsidRDefault="006D42EC" w:rsidP="006D42EC">
      <w:r w:rsidRPr="006D42EC">
        <w:t>Define el encabezado de la regla de evaluación. Se define como:</w:t>
      </w:r>
      <w:r w:rsidRPr="006D42EC">
        <w:br/>
      </w:r>
    </w:p>
    <w:p w14:paraId="3D86E1F8" w14:textId="7A8CA916" w:rsidR="006D42EC" w:rsidRDefault="006D42EC" w:rsidP="006D42EC">
      <w:pPr>
        <w:pStyle w:val="Codigo"/>
      </w:pPr>
      <w:r w:rsidRPr="006D42EC">
        <w:rPr>
          <w:rStyle w:val="CodigoCar"/>
        </w:rPr>
        <w:t>[[</w:t>
      </w:r>
      <w:proofErr w:type="spellStart"/>
      <w:r w:rsidRPr="006D42EC">
        <w:rPr>
          <w:rStyle w:val="CodigoCar"/>
        </w:rPr>
        <w:t>checks</w:t>
      </w:r>
      <w:proofErr w:type="spellEnd"/>
      <w:r w:rsidRPr="006D42EC">
        <w:rPr>
          <w:rStyle w:val="CodigoCar"/>
        </w:rPr>
        <w:t>]]</w:t>
      </w:r>
    </w:p>
    <w:p w14:paraId="7A97CB58" w14:textId="77777777" w:rsidR="006D42EC" w:rsidRDefault="006D42EC" w:rsidP="006D42EC">
      <w:pPr>
        <w:pStyle w:val="Codigo"/>
      </w:pPr>
      <w:proofErr w:type="spellStart"/>
      <w:r>
        <w:t>name</w:t>
      </w:r>
      <w:proofErr w:type="spellEnd"/>
      <w:r>
        <w:t xml:space="preserve">       = "Evento anómalo fuera del área local"</w:t>
      </w:r>
    </w:p>
    <w:p w14:paraId="2C60F085" w14:textId="77777777" w:rsidR="006D42EC" w:rsidRPr="006D42EC" w:rsidRDefault="006D42EC" w:rsidP="006D42EC">
      <w:pPr>
        <w:pStyle w:val="Codigo"/>
        <w:rPr>
          <w:lang w:val="en-US"/>
        </w:rPr>
      </w:pPr>
      <w:r w:rsidRPr="006D42EC">
        <w:rPr>
          <w:lang w:val="en-US"/>
        </w:rPr>
        <w:t>logic      = "and"</w:t>
      </w:r>
    </w:p>
    <w:p w14:paraId="1DF7FA68" w14:textId="77777777" w:rsidR="006D42EC" w:rsidRPr="006D42EC" w:rsidRDefault="006D42EC" w:rsidP="006D42EC">
      <w:pPr>
        <w:pStyle w:val="Codigo"/>
        <w:rPr>
          <w:lang w:val="en-US"/>
        </w:rPr>
      </w:pPr>
      <w:proofErr w:type="spellStart"/>
      <w:r w:rsidRPr="006D42EC">
        <w:rPr>
          <w:lang w:val="en-US"/>
        </w:rPr>
        <w:t>event_type</w:t>
      </w:r>
      <w:proofErr w:type="spellEnd"/>
      <w:r w:rsidRPr="006D42EC">
        <w:rPr>
          <w:lang w:val="en-US"/>
        </w:rPr>
        <w:t xml:space="preserve"> = "earthquake"</w:t>
      </w:r>
    </w:p>
    <w:p w14:paraId="6C018657" w14:textId="4D4E2453" w:rsidR="008E5E1A" w:rsidRDefault="006D42EC" w:rsidP="006D42EC">
      <w:pPr>
        <w:pStyle w:val="Codigo"/>
      </w:pPr>
      <w:proofErr w:type="spellStart"/>
      <w:r>
        <w:t>negate</w:t>
      </w:r>
      <w:proofErr w:type="spellEnd"/>
      <w:r>
        <w:t xml:space="preserve">     = false</w:t>
      </w:r>
    </w:p>
    <w:p w14:paraId="71CDBA76" w14:textId="77777777" w:rsidR="006D42EC" w:rsidRDefault="006D42EC" w:rsidP="006D42EC">
      <w:pPr>
        <w:spacing w:after="0"/>
      </w:pPr>
    </w:p>
    <w:p w14:paraId="0555E94F" w14:textId="5E168550" w:rsidR="006D42EC" w:rsidRDefault="006D42EC" w:rsidP="006D42EC">
      <w:pPr>
        <w:spacing w:after="0"/>
      </w:pPr>
      <w:r>
        <w:t>En donde:</w:t>
      </w:r>
    </w:p>
    <w:p w14:paraId="6299DCDA" w14:textId="77777777" w:rsidR="006D42EC" w:rsidRDefault="006D42EC" w:rsidP="006D42EC">
      <w:pPr>
        <w:spacing w:after="0"/>
      </w:pPr>
    </w:p>
    <w:p w14:paraId="576B24E1" w14:textId="5A8E5A88" w:rsidR="006D42EC" w:rsidRDefault="006D42EC">
      <w:pPr>
        <w:pStyle w:val="Prrafodelista"/>
        <w:numPr>
          <w:ilvl w:val="0"/>
          <w:numId w:val="4"/>
        </w:numPr>
        <w:spacing w:after="0"/>
      </w:pPr>
      <w:proofErr w:type="spellStart"/>
      <w:r w:rsidRPr="003439B6">
        <w:rPr>
          <w:rStyle w:val="CodigoCar"/>
        </w:rPr>
        <w:t>name</w:t>
      </w:r>
      <w:proofErr w:type="spellEnd"/>
      <w:r>
        <w:t>: (Obligatorio) Título de la regla que aparecerá en el reporte final si el evento presenta la anomalía.</w:t>
      </w:r>
    </w:p>
    <w:p w14:paraId="7EB6DFE1" w14:textId="3872FBF3" w:rsidR="006D42EC" w:rsidRDefault="006D42EC">
      <w:pPr>
        <w:pStyle w:val="Prrafodelista"/>
        <w:numPr>
          <w:ilvl w:val="0"/>
          <w:numId w:val="4"/>
        </w:numPr>
        <w:spacing w:after="0"/>
      </w:pPr>
      <w:proofErr w:type="spellStart"/>
      <w:r w:rsidRPr="003439B6">
        <w:rPr>
          <w:rStyle w:val="CodigoCar"/>
        </w:rPr>
        <w:t>logic</w:t>
      </w:r>
      <w:proofErr w:type="spellEnd"/>
      <w:r>
        <w:t xml:space="preserve">: Operador booleano (and, </w:t>
      </w:r>
      <w:proofErr w:type="spellStart"/>
      <w:r>
        <w:t>or</w:t>
      </w:r>
      <w:proofErr w:type="spellEnd"/>
      <w:r>
        <w:t xml:space="preserve">, </w:t>
      </w:r>
      <w:proofErr w:type="spellStart"/>
      <w:r>
        <w:t>xor</w:t>
      </w:r>
      <w:proofErr w:type="spellEnd"/>
      <w:r>
        <w:t>) que une las condiciones internas. Es obligatorio si hay más de una condición hija.</w:t>
      </w:r>
    </w:p>
    <w:p w14:paraId="4CEA3185" w14:textId="2FBC7BB5" w:rsidR="006D42EC" w:rsidRDefault="006D42EC">
      <w:pPr>
        <w:pStyle w:val="Prrafodelista"/>
        <w:numPr>
          <w:ilvl w:val="0"/>
          <w:numId w:val="4"/>
        </w:numPr>
        <w:spacing w:after="0"/>
      </w:pPr>
      <w:proofErr w:type="spellStart"/>
      <w:r w:rsidRPr="003439B6">
        <w:rPr>
          <w:rStyle w:val="CodigoCar"/>
        </w:rPr>
        <w:lastRenderedPageBreak/>
        <w:t>event_type</w:t>
      </w:r>
      <w:proofErr w:type="spellEnd"/>
      <w:r>
        <w:t xml:space="preserve"> (Opcional): Tipos de evento a los que aplica la regla. Si se omite, evalúa todo el catálogo.</w:t>
      </w:r>
    </w:p>
    <w:p w14:paraId="2D17CCF0" w14:textId="7B8943D9" w:rsidR="006D42EC" w:rsidRDefault="006D42EC">
      <w:pPr>
        <w:pStyle w:val="Prrafodelista"/>
        <w:numPr>
          <w:ilvl w:val="0"/>
          <w:numId w:val="4"/>
        </w:numPr>
        <w:spacing w:after="0"/>
      </w:pPr>
      <w:proofErr w:type="spellStart"/>
      <w:r w:rsidRPr="003439B6">
        <w:rPr>
          <w:rStyle w:val="CodigoCar"/>
        </w:rPr>
        <w:t>negate</w:t>
      </w:r>
      <w:proofErr w:type="spellEnd"/>
      <w:r>
        <w:t xml:space="preserve"> (Opcional): Valor booleano que invierte el resultado lógico final del chequeo.</w:t>
      </w:r>
    </w:p>
    <w:p w14:paraId="6749617E" w14:textId="051DD7AD" w:rsidR="006D42EC" w:rsidRDefault="006D42EC" w:rsidP="006D42EC">
      <w:pPr>
        <w:spacing w:after="0"/>
        <w:ind w:left="360"/>
      </w:pPr>
      <w:r>
        <w:t xml:space="preserve">(Nota: También existe el bloque </w:t>
      </w:r>
      <w:r w:rsidRPr="003439B6">
        <w:rPr>
          <w:rStyle w:val="CodigoCar"/>
        </w:rPr>
        <w:t>[[</w:t>
      </w:r>
      <w:proofErr w:type="spellStart"/>
      <w:proofErr w:type="gramStart"/>
      <w:r w:rsidRPr="003439B6">
        <w:rPr>
          <w:rStyle w:val="CodigoCar"/>
        </w:rPr>
        <w:t>checks.groups</w:t>
      </w:r>
      <w:proofErr w:type="spellEnd"/>
      <w:proofErr w:type="gramEnd"/>
      <w:r w:rsidRPr="003439B6">
        <w:rPr>
          <w:rStyle w:val="CodigoCar"/>
        </w:rPr>
        <w:t>]]</w:t>
      </w:r>
      <w:r>
        <w:t xml:space="preserve"> que utiliza los mismos parámetros lógicos para crear subgrupos o anidaciones matemáticas más complejas).</w:t>
      </w:r>
    </w:p>
    <w:p w14:paraId="118BAFA5" w14:textId="77777777" w:rsidR="008E5E1A" w:rsidRDefault="008E5E1A">
      <w:pPr>
        <w:spacing w:after="0"/>
      </w:pPr>
    </w:p>
    <w:p w14:paraId="36DE001E" w14:textId="6D83A09B" w:rsidR="008E5E1A" w:rsidRDefault="003439B6">
      <w:pPr>
        <w:pStyle w:val="Ttulo3"/>
        <w:numPr>
          <w:ilvl w:val="2"/>
          <w:numId w:val="1"/>
        </w:numPr>
      </w:pPr>
      <w:bookmarkStart w:id="18" w:name="_heading=h.izmv83s53jlr" w:colFirst="0" w:colLast="0"/>
      <w:bookmarkEnd w:id="18"/>
      <w:r>
        <w:t>CONDICIONES Y TIPOS DE REGLAS</w:t>
      </w:r>
    </w:p>
    <w:p w14:paraId="7AFAA6DF" w14:textId="77777777" w:rsidR="003439B6" w:rsidRDefault="003439B6" w:rsidP="003439B6"/>
    <w:p w14:paraId="6F02571C" w14:textId="6C64A983" w:rsidR="003439B6" w:rsidRDefault="003439B6" w:rsidP="003439B6">
      <w:r>
        <w:t>En la regla [[</w:t>
      </w:r>
      <w:proofErr w:type="spellStart"/>
      <w:proofErr w:type="gramStart"/>
      <w:r>
        <w:t>checks.conditions</w:t>
      </w:r>
      <w:proofErr w:type="spellEnd"/>
      <w:proofErr w:type="gramEnd"/>
      <w:r>
        <w:t xml:space="preserve">]] </w:t>
      </w:r>
      <w:r w:rsidRPr="003439B6">
        <w:t xml:space="preserve">se define la instrucción matemática o espacial exacta. Todo bloque de condición exige el parámetro </w:t>
      </w:r>
      <w:proofErr w:type="spellStart"/>
      <w:r w:rsidRPr="003439B6">
        <w:t>rule_type</w:t>
      </w:r>
      <w:proofErr w:type="spellEnd"/>
      <w:r w:rsidRPr="003439B6">
        <w:t xml:space="preserve"> (tipo de regla) y </w:t>
      </w:r>
      <w:proofErr w:type="spellStart"/>
      <w:r w:rsidRPr="003439B6">
        <w:t>mode</w:t>
      </w:r>
      <w:proofErr w:type="spellEnd"/>
      <w:r w:rsidRPr="003439B6">
        <w:t xml:space="preserve"> (operador).</w:t>
      </w:r>
    </w:p>
    <w:p w14:paraId="7CF83E33" w14:textId="77777777" w:rsidR="003439B6" w:rsidRPr="003439B6" w:rsidRDefault="003439B6" w:rsidP="003439B6">
      <w:pPr>
        <w:pStyle w:val="Codigo"/>
        <w:rPr>
          <w:lang w:val="en-US"/>
        </w:rPr>
      </w:pPr>
      <w:r w:rsidRPr="003439B6">
        <w:rPr>
          <w:lang w:val="en-US"/>
        </w:rPr>
        <w:t>[[</w:t>
      </w:r>
      <w:proofErr w:type="spellStart"/>
      <w:proofErr w:type="gramStart"/>
      <w:r w:rsidRPr="003439B6">
        <w:rPr>
          <w:lang w:val="en-US"/>
        </w:rPr>
        <w:t>checks.conditions</w:t>
      </w:r>
      <w:proofErr w:type="spellEnd"/>
      <w:proofErr w:type="gramEnd"/>
      <w:r w:rsidRPr="003439B6">
        <w:rPr>
          <w:lang w:val="en-US"/>
        </w:rPr>
        <w:t>]]</w:t>
      </w:r>
    </w:p>
    <w:p w14:paraId="5A77354B" w14:textId="77777777" w:rsidR="003439B6" w:rsidRPr="003439B6" w:rsidRDefault="003439B6" w:rsidP="003439B6">
      <w:pPr>
        <w:pStyle w:val="Codigo"/>
        <w:rPr>
          <w:lang w:val="en-US"/>
        </w:rPr>
      </w:pPr>
      <w:r w:rsidRPr="003439B6">
        <w:rPr>
          <w:lang w:val="en-US"/>
        </w:rPr>
        <w:t xml:space="preserve">  </w:t>
      </w:r>
      <w:proofErr w:type="spellStart"/>
      <w:r w:rsidRPr="003439B6">
        <w:rPr>
          <w:lang w:val="en-US"/>
        </w:rPr>
        <w:t>rule_type</w:t>
      </w:r>
      <w:proofErr w:type="spellEnd"/>
      <w:r w:rsidRPr="003439B6">
        <w:rPr>
          <w:lang w:val="en-US"/>
        </w:rPr>
        <w:t xml:space="preserve"> = "numeric"</w:t>
      </w:r>
    </w:p>
    <w:p w14:paraId="2A44675F" w14:textId="77777777" w:rsidR="003439B6" w:rsidRPr="003439B6" w:rsidRDefault="003439B6" w:rsidP="003439B6">
      <w:pPr>
        <w:pStyle w:val="Codigo"/>
        <w:rPr>
          <w:lang w:val="en-US"/>
        </w:rPr>
      </w:pPr>
      <w:r w:rsidRPr="003439B6">
        <w:rPr>
          <w:lang w:val="en-US"/>
        </w:rPr>
        <w:t xml:space="preserve">  column    = "</w:t>
      </w:r>
      <w:proofErr w:type="spellStart"/>
      <w:r w:rsidRPr="003439B6">
        <w:rPr>
          <w:lang w:val="en-US"/>
        </w:rPr>
        <w:t>depth_value</w:t>
      </w:r>
      <w:proofErr w:type="spellEnd"/>
      <w:r w:rsidRPr="003439B6">
        <w:rPr>
          <w:lang w:val="en-US"/>
        </w:rPr>
        <w:t>"</w:t>
      </w:r>
    </w:p>
    <w:p w14:paraId="1D3E7B49" w14:textId="77777777" w:rsidR="003439B6" w:rsidRPr="003439B6" w:rsidRDefault="003439B6" w:rsidP="003439B6">
      <w:pPr>
        <w:pStyle w:val="Codigo"/>
        <w:rPr>
          <w:lang w:val="en-US"/>
        </w:rPr>
      </w:pPr>
      <w:r w:rsidRPr="003439B6">
        <w:rPr>
          <w:lang w:val="en-US"/>
        </w:rPr>
        <w:t xml:space="preserve">  mode      = "</w:t>
      </w:r>
      <w:proofErr w:type="spellStart"/>
      <w:r w:rsidRPr="003439B6">
        <w:rPr>
          <w:lang w:val="en-US"/>
        </w:rPr>
        <w:t>lt</w:t>
      </w:r>
      <w:proofErr w:type="spellEnd"/>
      <w:r w:rsidRPr="003439B6">
        <w:rPr>
          <w:lang w:val="en-US"/>
        </w:rPr>
        <w:t>"</w:t>
      </w:r>
    </w:p>
    <w:p w14:paraId="4311B737" w14:textId="010C55D9" w:rsidR="003439B6" w:rsidRDefault="003439B6" w:rsidP="003439B6">
      <w:pPr>
        <w:pStyle w:val="Codigo"/>
      </w:pPr>
      <w:r w:rsidRPr="003439B6">
        <w:rPr>
          <w:lang w:val="en-US"/>
        </w:rPr>
        <w:t xml:space="preserve">  </w:t>
      </w:r>
      <w:proofErr w:type="spellStart"/>
      <w:r>
        <w:t>threshold</w:t>
      </w:r>
      <w:proofErr w:type="spellEnd"/>
      <w:r>
        <w:t xml:space="preserve"> = 5.0</w:t>
      </w:r>
    </w:p>
    <w:p w14:paraId="077CB1F0" w14:textId="28F7B6EB" w:rsidR="003439B6" w:rsidRDefault="003439B6" w:rsidP="003439B6">
      <w:r>
        <w:t xml:space="preserve">En donde se pueden definir una serie de diferentes reglas dependiendo de la situación de interés que requiera, basado en el parámetro </w:t>
      </w:r>
      <w:proofErr w:type="spellStart"/>
      <w:r w:rsidRPr="003439B6">
        <w:rPr>
          <w:rStyle w:val="CodigoCar"/>
        </w:rPr>
        <w:t>rule_type</w:t>
      </w:r>
      <w:proofErr w:type="spellEnd"/>
      <w:r>
        <w:t>:</w:t>
      </w:r>
    </w:p>
    <w:p w14:paraId="77569ADD" w14:textId="7D87FD74" w:rsidR="003439B6" w:rsidRDefault="003439B6">
      <w:pPr>
        <w:pStyle w:val="Prrafodelista"/>
        <w:numPr>
          <w:ilvl w:val="0"/>
          <w:numId w:val="6"/>
        </w:numPr>
      </w:pPr>
      <w:r w:rsidRPr="0055782B">
        <w:rPr>
          <w:b/>
          <w:bCs/>
        </w:rPr>
        <w:t>Reglas Numéricas</w:t>
      </w:r>
      <w:r w:rsidRPr="003439B6">
        <w:t xml:space="preserve"> (</w:t>
      </w:r>
      <w:proofErr w:type="spellStart"/>
      <w:r w:rsidRPr="003439B6">
        <w:rPr>
          <w:rStyle w:val="CodigoCar"/>
        </w:rPr>
        <w:t>rule_type</w:t>
      </w:r>
      <w:proofErr w:type="spellEnd"/>
      <w:r w:rsidRPr="003439B6">
        <w:rPr>
          <w:rStyle w:val="CodigoCar"/>
        </w:rPr>
        <w:t xml:space="preserve"> = "</w:t>
      </w:r>
      <w:proofErr w:type="spellStart"/>
      <w:r w:rsidRPr="003439B6">
        <w:rPr>
          <w:rStyle w:val="CodigoCar"/>
        </w:rPr>
        <w:t>numeric</w:t>
      </w:r>
      <w:proofErr w:type="spellEnd"/>
      <w:r w:rsidRPr="003439B6">
        <w:rPr>
          <w:rStyle w:val="CodigoCar"/>
        </w:rPr>
        <w:t>"</w:t>
      </w:r>
      <w:r w:rsidRPr="003439B6">
        <w:t>): Comparaciones matemáticas.</w:t>
      </w:r>
    </w:p>
    <w:p w14:paraId="2F716AFD" w14:textId="3C2C7B42" w:rsidR="003439B6" w:rsidRDefault="00A84DDC">
      <w:pPr>
        <w:pStyle w:val="Prrafodelista"/>
        <w:numPr>
          <w:ilvl w:val="1"/>
          <w:numId w:val="6"/>
        </w:numPr>
      </w:pPr>
      <w:proofErr w:type="spellStart"/>
      <w:r w:rsidRPr="00A84DDC">
        <w:rPr>
          <w:rStyle w:val="CodigoCar"/>
        </w:rPr>
        <w:t>column</w:t>
      </w:r>
      <w:proofErr w:type="spellEnd"/>
      <w:r w:rsidRPr="00A84DDC">
        <w:t xml:space="preserve">: Columna de la base de datos a evaluar (ej. </w:t>
      </w:r>
      <w:proofErr w:type="spellStart"/>
      <w:r w:rsidRPr="00A84DDC">
        <w:rPr>
          <w:rStyle w:val="CodigoCar"/>
        </w:rPr>
        <w:t>depth_value</w:t>
      </w:r>
      <w:proofErr w:type="spellEnd"/>
      <w:r w:rsidRPr="00A84DDC">
        <w:t>).</w:t>
      </w:r>
    </w:p>
    <w:p w14:paraId="120BF2AB" w14:textId="4D651959" w:rsidR="00A84DDC" w:rsidRDefault="00A84DDC">
      <w:pPr>
        <w:pStyle w:val="Prrafodelista"/>
        <w:numPr>
          <w:ilvl w:val="1"/>
          <w:numId w:val="6"/>
        </w:numPr>
      </w:pPr>
      <w:proofErr w:type="spellStart"/>
      <w:r w:rsidRPr="00A84DDC">
        <w:rPr>
          <w:rStyle w:val="CodigoCar"/>
        </w:rPr>
        <w:t>mode</w:t>
      </w:r>
      <w:proofErr w:type="spellEnd"/>
      <w:r w:rsidRPr="00A84DDC">
        <w:t>: Operador de comparación (</w:t>
      </w:r>
      <w:proofErr w:type="spellStart"/>
      <w:r w:rsidRPr="00A84DDC">
        <w:rPr>
          <w:rStyle w:val="CodigoCar"/>
        </w:rPr>
        <w:t>gt</w:t>
      </w:r>
      <w:proofErr w:type="spellEnd"/>
      <w:r w:rsidRPr="00A84DDC">
        <w:t xml:space="preserve"> mayor que, </w:t>
      </w:r>
      <w:proofErr w:type="spellStart"/>
      <w:r w:rsidRPr="00A84DDC">
        <w:rPr>
          <w:rStyle w:val="CodigoCar"/>
        </w:rPr>
        <w:t>lt</w:t>
      </w:r>
      <w:proofErr w:type="spellEnd"/>
      <w:r w:rsidRPr="00A84DDC">
        <w:t xml:space="preserve"> menor que, </w:t>
      </w:r>
      <w:r w:rsidRPr="00A84DDC">
        <w:rPr>
          <w:rStyle w:val="CodigoCar"/>
        </w:rPr>
        <w:t>ge</w:t>
      </w:r>
      <w:r w:rsidRPr="00A84DDC">
        <w:t xml:space="preserve"> mayor o igual, </w:t>
      </w:r>
      <w:r w:rsidRPr="00A84DDC">
        <w:rPr>
          <w:rStyle w:val="CodigoCar"/>
        </w:rPr>
        <w:t>le</w:t>
      </w:r>
      <w:r w:rsidRPr="00A84DDC">
        <w:t xml:space="preserve"> menor o igual, </w:t>
      </w:r>
      <w:proofErr w:type="spellStart"/>
      <w:r w:rsidRPr="00A84DDC">
        <w:rPr>
          <w:rStyle w:val="CodigoCar"/>
        </w:rPr>
        <w:t>eq</w:t>
      </w:r>
      <w:proofErr w:type="spellEnd"/>
      <w:r w:rsidRPr="00A84DDC">
        <w:t xml:space="preserve"> igual, </w:t>
      </w:r>
      <w:proofErr w:type="spellStart"/>
      <w:r w:rsidRPr="00A84DDC">
        <w:rPr>
          <w:rStyle w:val="CodigoCar"/>
        </w:rPr>
        <w:t>ne</w:t>
      </w:r>
      <w:proofErr w:type="spellEnd"/>
      <w:r w:rsidRPr="00A84DDC">
        <w:t xml:space="preserve"> no igual, </w:t>
      </w:r>
      <w:proofErr w:type="spellStart"/>
      <w:r w:rsidRPr="00A84DDC">
        <w:rPr>
          <w:rStyle w:val="CodigoCar"/>
        </w:rPr>
        <w:t>between</w:t>
      </w:r>
      <w:proofErr w:type="spellEnd"/>
      <w:r w:rsidRPr="00A84DDC">
        <w:t xml:space="preserve"> entre, </w:t>
      </w:r>
      <w:proofErr w:type="spellStart"/>
      <w:r w:rsidRPr="00A84DDC">
        <w:rPr>
          <w:rStyle w:val="CodigoCar"/>
        </w:rPr>
        <w:t>outside</w:t>
      </w:r>
      <w:proofErr w:type="spellEnd"/>
      <w:r w:rsidRPr="00A84DDC">
        <w:t xml:space="preserve"> por fuera de).</w:t>
      </w:r>
    </w:p>
    <w:p w14:paraId="6DBE6D43" w14:textId="63AAABC6" w:rsidR="00B03081" w:rsidRDefault="00B03081">
      <w:pPr>
        <w:pStyle w:val="Prrafodelista"/>
        <w:numPr>
          <w:ilvl w:val="1"/>
          <w:numId w:val="6"/>
        </w:numPr>
      </w:pPr>
      <w:proofErr w:type="spellStart"/>
      <w:r w:rsidRPr="00B03081">
        <w:rPr>
          <w:rStyle w:val="CodigoCar"/>
        </w:rPr>
        <w:t>threshold</w:t>
      </w:r>
      <w:proofErr w:type="spellEnd"/>
      <w:r w:rsidRPr="00B03081">
        <w:t xml:space="preserve">: Valor umbral de referencia (usado para </w:t>
      </w:r>
      <w:proofErr w:type="spellStart"/>
      <w:r w:rsidRPr="00B03081">
        <w:rPr>
          <w:rStyle w:val="CodigoCar"/>
        </w:rPr>
        <w:t>gt</w:t>
      </w:r>
      <w:proofErr w:type="spellEnd"/>
      <w:r w:rsidRPr="00B03081">
        <w:t xml:space="preserve">, </w:t>
      </w:r>
      <w:proofErr w:type="spellStart"/>
      <w:r w:rsidRPr="00B03081">
        <w:rPr>
          <w:rStyle w:val="CodigoCar"/>
        </w:rPr>
        <w:t>lt</w:t>
      </w:r>
      <w:proofErr w:type="spellEnd"/>
      <w:r w:rsidRPr="00B03081">
        <w:t>, etc.).</w:t>
      </w:r>
    </w:p>
    <w:p w14:paraId="21829541" w14:textId="4FFEAB5B" w:rsidR="00B03081" w:rsidRDefault="00B03081">
      <w:pPr>
        <w:pStyle w:val="Prrafodelista"/>
        <w:numPr>
          <w:ilvl w:val="1"/>
          <w:numId w:val="6"/>
        </w:numPr>
      </w:pPr>
      <w:proofErr w:type="spellStart"/>
      <w:r w:rsidRPr="00B03081">
        <w:rPr>
          <w:rStyle w:val="CodigoCar"/>
        </w:rPr>
        <w:t>lower</w:t>
      </w:r>
      <w:proofErr w:type="spellEnd"/>
      <w:r w:rsidRPr="00B03081">
        <w:t xml:space="preserve"> y </w:t>
      </w:r>
      <w:proofErr w:type="spellStart"/>
      <w:r w:rsidRPr="00B03081">
        <w:rPr>
          <w:rStyle w:val="CodigoCar"/>
        </w:rPr>
        <w:t>upper</w:t>
      </w:r>
      <w:proofErr w:type="spellEnd"/>
      <w:r w:rsidRPr="00B03081">
        <w:t xml:space="preserve">: Límites inferior y superior (usados exclusivamente si el modo es </w:t>
      </w:r>
      <w:proofErr w:type="spellStart"/>
      <w:r w:rsidRPr="00B03081">
        <w:rPr>
          <w:rStyle w:val="CodigoCar"/>
        </w:rPr>
        <w:t>between</w:t>
      </w:r>
      <w:proofErr w:type="spellEnd"/>
      <w:r w:rsidRPr="00B03081">
        <w:t xml:space="preserve"> o </w:t>
      </w:r>
      <w:proofErr w:type="spellStart"/>
      <w:r w:rsidRPr="00B03081">
        <w:rPr>
          <w:rStyle w:val="CodigoCar"/>
        </w:rPr>
        <w:t>outside</w:t>
      </w:r>
      <w:proofErr w:type="spellEnd"/>
      <w:r w:rsidRPr="00B03081">
        <w:t>).</w:t>
      </w:r>
    </w:p>
    <w:p w14:paraId="542750BF" w14:textId="5B772338" w:rsidR="0055782B" w:rsidRDefault="0055782B">
      <w:pPr>
        <w:pStyle w:val="Prrafodelista"/>
        <w:numPr>
          <w:ilvl w:val="0"/>
          <w:numId w:val="6"/>
        </w:numPr>
      </w:pPr>
      <w:r w:rsidRPr="0055782B">
        <w:rPr>
          <w:b/>
          <w:bCs/>
        </w:rPr>
        <w:t>Reglas Categóricas</w:t>
      </w:r>
      <w:r w:rsidRPr="0055782B">
        <w:t xml:space="preserve"> (</w:t>
      </w:r>
      <w:proofErr w:type="spellStart"/>
      <w:r w:rsidRPr="0055782B">
        <w:rPr>
          <w:rStyle w:val="CodigoCar"/>
        </w:rPr>
        <w:t>rule_type</w:t>
      </w:r>
      <w:proofErr w:type="spellEnd"/>
      <w:r w:rsidRPr="0055782B">
        <w:rPr>
          <w:rStyle w:val="CodigoCar"/>
        </w:rPr>
        <w:t xml:space="preserve"> = "</w:t>
      </w:r>
      <w:proofErr w:type="spellStart"/>
      <w:r w:rsidRPr="0055782B">
        <w:rPr>
          <w:rStyle w:val="CodigoCar"/>
        </w:rPr>
        <w:t>category</w:t>
      </w:r>
      <w:proofErr w:type="spellEnd"/>
      <w:r w:rsidRPr="0055782B">
        <w:rPr>
          <w:rStyle w:val="CodigoCar"/>
        </w:rPr>
        <w:t>"</w:t>
      </w:r>
      <w:r w:rsidRPr="0055782B">
        <w:t>): Búsqueda de textos.</w:t>
      </w:r>
    </w:p>
    <w:p w14:paraId="54E8ACF7" w14:textId="5ABBDCDF" w:rsidR="0055782B" w:rsidRDefault="0055782B">
      <w:pPr>
        <w:pStyle w:val="Prrafodelista"/>
        <w:numPr>
          <w:ilvl w:val="1"/>
          <w:numId w:val="6"/>
        </w:numPr>
      </w:pPr>
      <w:proofErr w:type="spellStart"/>
      <w:r w:rsidRPr="0055782B">
        <w:rPr>
          <w:rStyle w:val="CodigoCar"/>
        </w:rPr>
        <w:t>column</w:t>
      </w:r>
      <w:proofErr w:type="spellEnd"/>
      <w:r>
        <w:t xml:space="preserve">: Columna de texto a evaluar (ej. </w:t>
      </w:r>
      <w:proofErr w:type="spellStart"/>
      <w:r w:rsidRPr="0055782B">
        <w:rPr>
          <w:rStyle w:val="CodigoCar"/>
        </w:rPr>
        <w:t>magnitude_type</w:t>
      </w:r>
      <w:proofErr w:type="spellEnd"/>
      <w:r>
        <w:t>).</w:t>
      </w:r>
    </w:p>
    <w:p w14:paraId="2AEC6E5D" w14:textId="007F9256" w:rsidR="0055782B" w:rsidRDefault="0055782B">
      <w:pPr>
        <w:pStyle w:val="Prrafodelista"/>
        <w:numPr>
          <w:ilvl w:val="1"/>
          <w:numId w:val="6"/>
        </w:numPr>
      </w:pPr>
      <w:proofErr w:type="spellStart"/>
      <w:r w:rsidRPr="0055782B">
        <w:rPr>
          <w:rStyle w:val="CodigoCar"/>
        </w:rPr>
        <w:t>mode</w:t>
      </w:r>
      <w:proofErr w:type="spellEnd"/>
      <w:r>
        <w:t>: Operador lógico (</w:t>
      </w:r>
      <w:r w:rsidRPr="0055782B">
        <w:rPr>
          <w:rStyle w:val="CodigoCar"/>
        </w:rPr>
        <w:t>in</w:t>
      </w:r>
      <w:r>
        <w:t xml:space="preserve"> incluido en, </w:t>
      </w:r>
      <w:proofErr w:type="spellStart"/>
      <w:r w:rsidRPr="0055782B">
        <w:rPr>
          <w:rStyle w:val="CodigoCar"/>
        </w:rPr>
        <w:t>not_in</w:t>
      </w:r>
      <w:proofErr w:type="spellEnd"/>
      <w:r>
        <w:t xml:space="preserve"> no incluido, </w:t>
      </w:r>
      <w:proofErr w:type="spellStart"/>
      <w:r w:rsidRPr="0055782B">
        <w:rPr>
          <w:rStyle w:val="CodigoCar"/>
        </w:rPr>
        <w:t>is_null</w:t>
      </w:r>
      <w:proofErr w:type="spellEnd"/>
      <w:r>
        <w:t xml:space="preserve"> está vacío, </w:t>
      </w:r>
      <w:proofErr w:type="spellStart"/>
      <w:r w:rsidRPr="0055782B">
        <w:rPr>
          <w:rStyle w:val="CodigoCar"/>
        </w:rPr>
        <w:t>not_null</w:t>
      </w:r>
      <w:proofErr w:type="spellEnd"/>
      <w:r>
        <w:t xml:space="preserve"> no está vacío).</w:t>
      </w:r>
    </w:p>
    <w:p w14:paraId="7E7A3A0C" w14:textId="4B52BD3A" w:rsidR="0055782B" w:rsidRDefault="0055782B">
      <w:pPr>
        <w:pStyle w:val="Prrafodelista"/>
        <w:numPr>
          <w:ilvl w:val="1"/>
          <w:numId w:val="6"/>
        </w:numPr>
      </w:pPr>
      <w:proofErr w:type="spellStart"/>
      <w:r w:rsidRPr="0055782B">
        <w:rPr>
          <w:rStyle w:val="CodigoCar"/>
        </w:rPr>
        <w:t>values</w:t>
      </w:r>
      <w:proofErr w:type="spellEnd"/>
      <w:r>
        <w:t xml:space="preserve">: Cadena de texto o lista de textos a buscar (ej. </w:t>
      </w:r>
      <w:r w:rsidRPr="0055782B">
        <w:rPr>
          <w:rStyle w:val="CodigoCar"/>
        </w:rPr>
        <w:t>["</w:t>
      </w:r>
      <w:proofErr w:type="spellStart"/>
      <w:r w:rsidRPr="0055782B">
        <w:rPr>
          <w:rStyle w:val="CodigoCar"/>
        </w:rPr>
        <w:t>Mw</w:t>
      </w:r>
      <w:proofErr w:type="spellEnd"/>
      <w:r w:rsidRPr="0055782B">
        <w:rPr>
          <w:rStyle w:val="CodigoCar"/>
        </w:rPr>
        <w:t>", "MLr_3"]</w:t>
      </w:r>
      <w:r>
        <w:t xml:space="preserve">). Obligatorio para los modos </w:t>
      </w:r>
      <w:r w:rsidRPr="0055782B">
        <w:rPr>
          <w:rStyle w:val="CodigoCar"/>
        </w:rPr>
        <w:t>in</w:t>
      </w:r>
      <w:r>
        <w:t xml:space="preserve"> y </w:t>
      </w:r>
      <w:proofErr w:type="spellStart"/>
      <w:r w:rsidRPr="0055782B">
        <w:rPr>
          <w:rStyle w:val="CodigoCar"/>
        </w:rPr>
        <w:t>not_in</w:t>
      </w:r>
      <w:proofErr w:type="spellEnd"/>
      <w:r>
        <w:t>.</w:t>
      </w:r>
    </w:p>
    <w:p w14:paraId="4B542CF5" w14:textId="10D1247F" w:rsidR="0055782B" w:rsidRDefault="0055782B">
      <w:pPr>
        <w:pStyle w:val="Prrafodelista"/>
        <w:numPr>
          <w:ilvl w:val="0"/>
          <w:numId w:val="6"/>
        </w:numPr>
      </w:pPr>
      <w:r w:rsidRPr="0055782B">
        <w:rPr>
          <w:b/>
          <w:bCs/>
        </w:rPr>
        <w:t>Reglas Espaciales de Polígonos</w:t>
      </w:r>
      <w:r w:rsidRPr="0055782B">
        <w:t xml:space="preserve"> </w:t>
      </w:r>
      <w:r w:rsidRPr="0055782B">
        <w:rPr>
          <w:rStyle w:val="CodigoCar"/>
        </w:rPr>
        <w:t>(</w:t>
      </w:r>
      <w:proofErr w:type="spellStart"/>
      <w:r w:rsidRPr="0055782B">
        <w:rPr>
          <w:rStyle w:val="CodigoCar"/>
        </w:rPr>
        <w:t>rule_type</w:t>
      </w:r>
      <w:proofErr w:type="spellEnd"/>
      <w:r w:rsidRPr="0055782B">
        <w:rPr>
          <w:rStyle w:val="CodigoCar"/>
        </w:rPr>
        <w:t xml:space="preserve"> = "</w:t>
      </w:r>
      <w:proofErr w:type="spellStart"/>
      <w:r w:rsidRPr="0055782B">
        <w:rPr>
          <w:rStyle w:val="CodigoCar"/>
        </w:rPr>
        <w:t>polygon</w:t>
      </w:r>
      <w:proofErr w:type="spellEnd"/>
      <w:r w:rsidRPr="0055782B">
        <w:rPr>
          <w:rStyle w:val="CodigoCar"/>
        </w:rPr>
        <w:t>"</w:t>
      </w:r>
      <w:r w:rsidRPr="0055782B">
        <w:t>):</w:t>
      </w:r>
    </w:p>
    <w:p w14:paraId="0D8E46F4" w14:textId="395A736B" w:rsidR="0055782B" w:rsidRDefault="0055782B">
      <w:pPr>
        <w:pStyle w:val="Prrafodelista"/>
        <w:numPr>
          <w:ilvl w:val="1"/>
          <w:numId w:val="6"/>
        </w:numPr>
      </w:pPr>
      <w:proofErr w:type="spellStart"/>
      <w:r w:rsidRPr="0055782B">
        <w:rPr>
          <w:rStyle w:val="CodigoCar"/>
        </w:rPr>
        <w:t>lat_col</w:t>
      </w:r>
      <w:proofErr w:type="spellEnd"/>
      <w:r>
        <w:t xml:space="preserve"> y </w:t>
      </w:r>
      <w:proofErr w:type="spellStart"/>
      <w:r w:rsidRPr="0055782B">
        <w:rPr>
          <w:rStyle w:val="CodigoCar"/>
        </w:rPr>
        <w:t>lon_col</w:t>
      </w:r>
      <w:proofErr w:type="spellEnd"/>
      <w:r>
        <w:t>: Nombres de las columnas que contienen la latitud y longitud.</w:t>
      </w:r>
    </w:p>
    <w:p w14:paraId="34F9147E" w14:textId="4A217186" w:rsidR="0055782B" w:rsidRDefault="0055782B">
      <w:pPr>
        <w:pStyle w:val="Prrafodelista"/>
        <w:numPr>
          <w:ilvl w:val="1"/>
          <w:numId w:val="6"/>
        </w:numPr>
      </w:pPr>
      <w:proofErr w:type="spellStart"/>
      <w:r w:rsidRPr="0055782B">
        <w:rPr>
          <w:rStyle w:val="CodigoCar"/>
        </w:rPr>
        <w:t>mode</w:t>
      </w:r>
      <w:proofErr w:type="spellEnd"/>
      <w:r>
        <w:t>: Operador espacial (</w:t>
      </w:r>
      <w:proofErr w:type="spellStart"/>
      <w:r w:rsidRPr="0055782B">
        <w:rPr>
          <w:rStyle w:val="CodigoCar"/>
        </w:rPr>
        <w:t>inside</w:t>
      </w:r>
      <w:proofErr w:type="spellEnd"/>
      <w:r>
        <w:t xml:space="preserve"> adentro, </w:t>
      </w:r>
      <w:proofErr w:type="spellStart"/>
      <w:r w:rsidRPr="0055782B">
        <w:rPr>
          <w:rStyle w:val="CodigoCar"/>
        </w:rPr>
        <w:t>outside</w:t>
      </w:r>
      <w:proofErr w:type="spellEnd"/>
      <w:r>
        <w:t xml:space="preserve"> afuera).</w:t>
      </w:r>
    </w:p>
    <w:p w14:paraId="4E9D40A1" w14:textId="5293FD4A" w:rsidR="0055782B" w:rsidRDefault="0055782B">
      <w:pPr>
        <w:pStyle w:val="Prrafodelista"/>
        <w:numPr>
          <w:ilvl w:val="1"/>
          <w:numId w:val="6"/>
        </w:numPr>
      </w:pPr>
      <w:proofErr w:type="spellStart"/>
      <w:r w:rsidRPr="0055782B">
        <w:rPr>
          <w:rStyle w:val="CodigoCar"/>
        </w:rPr>
        <w:t>polygon</w:t>
      </w:r>
      <w:proofErr w:type="spellEnd"/>
      <w:r>
        <w:t xml:space="preserve">: Nombre exacto del polígono (definido previamente en </w:t>
      </w:r>
      <w:r w:rsidRPr="004F42BA">
        <w:rPr>
          <w:rStyle w:val="CodigoCar"/>
        </w:rPr>
        <w:t>[[</w:t>
      </w:r>
      <w:proofErr w:type="spellStart"/>
      <w:r w:rsidRPr="004F42BA">
        <w:rPr>
          <w:rStyle w:val="CodigoCar"/>
        </w:rPr>
        <w:t>polygons</w:t>
      </w:r>
      <w:proofErr w:type="spellEnd"/>
      <w:r w:rsidRPr="004F42BA">
        <w:rPr>
          <w:rStyle w:val="CodigoCar"/>
        </w:rPr>
        <w:t>]]</w:t>
      </w:r>
      <w:r>
        <w:t>) contra el cual cruzar las coordenadas.</w:t>
      </w:r>
    </w:p>
    <w:p w14:paraId="228E3BEE" w14:textId="1A91CB83" w:rsidR="004F42BA" w:rsidRDefault="004F42BA">
      <w:pPr>
        <w:pStyle w:val="Prrafodelista"/>
        <w:numPr>
          <w:ilvl w:val="0"/>
          <w:numId w:val="6"/>
        </w:numPr>
      </w:pPr>
      <w:r w:rsidRPr="004F42BA">
        <w:rPr>
          <w:b/>
          <w:bCs/>
        </w:rPr>
        <w:lastRenderedPageBreak/>
        <w:t>Reglas de Comparación entre Columnas</w:t>
      </w:r>
      <w:r w:rsidRPr="004F42BA">
        <w:t xml:space="preserve"> (</w:t>
      </w:r>
      <w:proofErr w:type="spellStart"/>
      <w:r w:rsidRPr="004F42BA">
        <w:rPr>
          <w:rStyle w:val="CodigoCar"/>
        </w:rPr>
        <w:t>rule_type</w:t>
      </w:r>
      <w:proofErr w:type="spellEnd"/>
      <w:r w:rsidRPr="004F42BA">
        <w:rPr>
          <w:rStyle w:val="CodigoCar"/>
        </w:rPr>
        <w:t xml:space="preserve"> = "</w:t>
      </w:r>
      <w:proofErr w:type="spellStart"/>
      <w:r w:rsidRPr="004F42BA">
        <w:rPr>
          <w:rStyle w:val="CodigoCar"/>
        </w:rPr>
        <w:t>column_column</w:t>
      </w:r>
      <w:proofErr w:type="spellEnd"/>
      <w:r w:rsidRPr="004F42BA">
        <w:rPr>
          <w:rStyle w:val="CodigoCar"/>
        </w:rPr>
        <w:t>"</w:t>
      </w:r>
      <w:r w:rsidRPr="004F42BA">
        <w:t>):</w:t>
      </w:r>
    </w:p>
    <w:p w14:paraId="068C8B0C" w14:textId="089E1BD9" w:rsidR="004F42BA" w:rsidRDefault="004F42BA">
      <w:pPr>
        <w:pStyle w:val="Prrafodelista"/>
        <w:numPr>
          <w:ilvl w:val="1"/>
          <w:numId w:val="6"/>
        </w:numPr>
      </w:pPr>
      <w:proofErr w:type="spellStart"/>
      <w:r w:rsidRPr="004F42BA">
        <w:rPr>
          <w:rStyle w:val="CodigoCar"/>
        </w:rPr>
        <w:t>left_col</w:t>
      </w:r>
      <w:proofErr w:type="spellEnd"/>
      <w:r>
        <w:t xml:space="preserve"> y </w:t>
      </w:r>
      <w:proofErr w:type="spellStart"/>
      <w:r w:rsidRPr="004F42BA">
        <w:rPr>
          <w:rStyle w:val="CodigoCar"/>
        </w:rPr>
        <w:t>right_col</w:t>
      </w:r>
      <w:proofErr w:type="spellEnd"/>
      <w:r>
        <w:t>: Nombres de las dos columnas a comparar (útil para evaluar p. ej., fases usadas vs. fases asociadas).</w:t>
      </w:r>
    </w:p>
    <w:p w14:paraId="34BB8CF7" w14:textId="156FD39E" w:rsidR="004F42BA" w:rsidRDefault="004F42BA">
      <w:pPr>
        <w:pStyle w:val="Prrafodelista"/>
        <w:numPr>
          <w:ilvl w:val="1"/>
          <w:numId w:val="6"/>
        </w:numPr>
      </w:pPr>
      <w:proofErr w:type="spellStart"/>
      <w:r w:rsidRPr="004F42BA">
        <w:rPr>
          <w:rStyle w:val="CodigoCar"/>
        </w:rPr>
        <w:t>mode</w:t>
      </w:r>
      <w:proofErr w:type="spellEnd"/>
      <w:r>
        <w:t>: Operador matemático de comparación (igual al tipo numérico).</w:t>
      </w:r>
    </w:p>
    <w:p w14:paraId="4A0B977F" w14:textId="1A1BA0D9" w:rsidR="004F42BA" w:rsidRDefault="004F42BA">
      <w:pPr>
        <w:pStyle w:val="Prrafodelista"/>
        <w:numPr>
          <w:ilvl w:val="1"/>
          <w:numId w:val="6"/>
        </w:numPr>
      </w:pPr>
      <w:r w:rsidRPr="004F42BA">
        <w:rPr>
          <w:rStyle w:val="CodigoCar"/>
        </w:rPr>
        <w:t>factor</w:t>
      </w:r>
      <w:r>
        <w:t xml:space="preserve"> y </w:t>
      </w:r>
      <w:r w:rsidRPr="004F42BA">
        <w:rPr>
          <w:rStyle w:val="CodigoCar"/>
        </w:rPr>
        <w:t>offset</w:t>
      </w:r>
      <w:r>
        <w:t xml:space="preserve"> (Opcionales): Multiplicador y valor de suma/resta aplicados a la columna derecha para generar la fórmula de comparación.</w:t>
      </w:r>
    </w:p>
    <w:p w14:paraId="6D7E3730" w14:textId="685349E1" w:rsidR="004F42BA" w:rsidRDefault="004F42BA">
      <w:pPr>
        <w:pStyle w:val="Prrafodelista"/>
        <w:numPr>
          <w:ilvl w:val="0"/>
          <w:numId w:val="6"/>
        </w:numPr>
      </w:pPr>
      <w:r w:rsidRPr="004F42BA">
        <w:rPr>
          <w:b/>
          <w:bCs/>
        </w:rPr>
        <w:t>Reglas Temporales</w:t>
      </w:r>
      <w:r w:rsidRPr="004F42BA">
        <w:t xml:space="preserve"> (</w:t>
      </w:r>
      <w:proofErr w:type="spellStart"/>
      <w:r w:rsidRPr="004F42BA">
        <w:rPr>
          <w:rStyle w:val="CodigoCar"/>
        </w:rPr>
        <w:t>rule_type</w:t>
      </w:r>
      <w:proofErr w:type="spellEnd"/>
      <w:r w:rsidRPr="004F42BA">
        <w:rPr>
          <w:rStyle w:val="CodigoCar"/>
        </w:rPr>
        <w:t xml:space="preserve"> = "temporal"</w:t>
      </w:r>
      <w:r w:rsidRPr="004F42BA">
        <w:t>):</w:t>
      </w:r>
    </w:p>
    <w:p w14:paraId="3364D0FB" w14:textId="284F9CC0" w:rsidR="004F42BA" w:rsidRDefault="004F42BA">
      <w:pPr>
        <w:pStyle w:val="Prrafodelista"/>
        <w:numPr>
          <w:ilvl w:val="1"/>
          <w:numId w:val="6"/>
        </w:numPr>
      </w:pPr>
      <w:proofErr w:type="spellStart"/>
      <w:r w:rsidRPr="004F42BA">
        <w:rPr>
          <w:rStyle w:val="CodigoCar"/>
        </w:rPr>
        <w:t>column</w:t>
      </w:r>
      <w:proofErr w:type="spellEnd"/>
      <w:r>
        <w:t>: Columna con formato de fecha/hora.</w:t>
      </w:r>
    </w:p>
    <w:p w14:paraId="719C04A9" w14:textId="300730EB" w:rsidR="004F42BA" w:rsidRDefault="004F42BA">
      <w:pPr>
        <w:pStyle w:val="Prrafodelista"/>
        <w:numPr>
          <w:ilvl w:val="1"/>
          <w:numId w:val="6"/>
        </w:numPr>
      </w:pPr>
      <w:proofErr w:type="spellStart"/>
      <w:r w:rsidRPr="004F42BA">
        <w:rPr>
          <w:rStyle w:val="CodigoCar"/>
        </w:rPr>
        <w:t>mode</w:t>
      </w:r>
      <w:proofErr w:type="spellEnd"/>
      <w:r>
        <w:t>: Operador de comparación (</w:t>
      </w:r>
      <w:proofErr w:type="spellStart"/>
      <w:r w:rsidRPr="004F42BA">
        <w:rPr>
          <w:rStyle w:val="CodigoCar"/>
        </w:rPr>
        <w:t>gt</w:t>
      </w:r>
      <w:proofErr w:type="spellEnd"/>
      <w:r>
        <w:t xml:space="preserve">, </w:t>
      </w:r>
      <w:proofErr w:type="spellStart"/>
      <w:r w:rsidRPr="004F42BA">
        <w:rPr>
          <w:rStyle w:val="CodigoCar"/>
        </w:rPr>
        <w:t>lt</w:t>
      </w:r>
      <w:proofErr w:type="spellEnd"/>
      <w:r>
        <w:t>, etc.).</w:t>
      </w:r>
    </w:p>
    <w:p w14:paraId="7E2D3852" w14:textId="79791BFC" w:rsidR="008E5E1A" w:rsidRDefault="004F42BA">
      <w:pPr>
        <w:pStyle w:val="Prrafodelista"/>
        <w:numPr>
          <w:ilvl w:val="1"/>
          <w:numId w:val="6"/>
        </w:numPr>
      </w:pPr>
      <w:proofErr w:type="spellStart"/>
      <w:r w:rsidRPr="004F42BA">
        <w:rPr>
          <w:rStyle w:val="CodigoCar"/>
        </w:rPr>
        <w:t>threshold</w:t>
      </w:r>
      <w:proofErr w:type="spellEnd"/>
      <w:r>
        <w:t xml:space="preserve">: Fecha de corte en formato ISO (ej. </w:t>
      </w:r>
      <w:r w:rsidRPr="004F42BA">
        <w:rPr>
          <w:rStyle w:val="CodigoCar"/>
        </w:rPr>
        <w:t>"2026-03-17T00:00:00Z"</w:t>
      </w:r>
      <w:r>
        <w:t>).</w:t>
      </w:r>
    </w:p>
    <w:p w14:paraId="719B2A32" w14:textId="77777777" w:rsidR="008E5E1A" w:rsidRDefault="008E5E1A">
      <w:pPr>
        <w:spacing w:after="0"/>
      </w:pPr>
      <w:bookmarkStart w:id="19" w:name="_heading=h.5p96gx21sz41" w:colFirst="0" w:colLast="0"/>
      <w:bookmarkEnd w:id="19"/>
    </w:p>
    <w:p w14:paraId="6417D65A" w14:textId="4CECC6E6" w:rsidR="00E33A2F" w:rsidRDefault="00E33A2F">
      <w:pPr>
        <w:pStyle w:val="Ttulo2"/>
        <w:numPr>
          <w:ilvl w:val="1"/>
          <w:numId w:val="1"/>
        </w:numPr>
      </w:pPr>
      <w:r>
        <w:t>FORMATO DE EXPORTACIÓN DE RESULTADOS (OUTPUT)</w:t>
      </w:r>
    </w:p>
    <w:p w14:paraId="47CCB2AC" w14:textId="7565F93F" w:rsidR="008E5E1A" w:rsidRDefault="008E5E1A" w:rsidP="00E33A2F">
      <w:pPr>
        <w:spacing w:after="0"/>
      </w:pPr>
    </w:p>
    <w:p w14:paraId="53EC4EA3" w14:textId="7DCA2AA7" w:rsidR="008E5E1A" w:rsidRDefault="00E33A2F" w:rsidP="00E71201">
      <w:pPr>
        <w:spacing w:after="0"/>
      </w:pPr>
      <w:r w:rsidRPr="00E33A2F">
        <w:t>Define qué información estructurada se entregará al analista para su revisión posterior en SCOLV o archivo histórico.</w:t>
      </w:r>
    </w:p>
    <w:p w14:paraId="74860873" w14:textId="77777777" w:rsidR="00E33A2F" w:rsidRDefault="00E33A2F" w:rsidP="00E71201">
      <w:pPr>
        <w:spacing w:after="0"/>
      </w:pPr>
    </w:p>
    <w:p w14:paraId="2AD9D659" w14:textId="77777777" w:rsidR="00E33A2F" w:rsidRPr="00E33A2F" w:rsidRDefault="00E33A2F" w:rsidP="007564A6">
      <w:pPr>
        <w:pStyle w:val="Codigo"/>
        <w:rPr>
          <w:lang w:val="en-US"/>
        </w:rPr>
      </w:pPr>
      <w:r w:rsidRPr="00E33A2F">
        <w:rPr>
          <w:lang w:val="en-US"/>
        </w:rPr>
        <w:t>[output]</w:t>
      </w:r>
    </w:p>
    <w:p w14:paraId="0200E1BD" w14:textId="77777777" w:rsidR="00E33A2F" w:rsidRPr="00E33A2F" w:rsidRDefault="00E33A2F" w:rsidP="007564A6">
      <w:pPr>
        <w:pStyle w:val="Codigo"/>
        <w:rPr>
          <w:lang w:val="en-US"/>
        </w:rPr>
      </w:pPr>
      <w:r w:rsidRPr="00E33A2F">
        <w:rPr>
          <w:lang w:val="en-US"/>
        </w:rPr>
        <w:t>save        = true</w:t>
      </w:r>
    </w:p>
    <w:p w14:paraId="76E0B51F" w14:textId="77777777" w:rsidR="00E33A2F" w:rsidRPr="00E33A2F" w:rsidRDefault="00E33A2F" w:rsidP="007564A6">
      <w:pPr>
        <w:pStyle w:val="Codigo"/>
        <w:rPr>
          <w:lang w:val="en-US"/>
        </w:rPr>
      </w:pPr>
      <w:r w:rsidRPr="00E33A2F">
        <w:rPr>
          <w:lang w:val="en-US"/>
        </w:rPr>
        <w:t>columns     = ["</w:t>
      </w:r>
      <w:proofErr w:type="spellStart"/>
      <w:r w:rsidRPr="00E33A2F">
        <w:rPr>
          <w:lang w:val="en-US"/>
        </w:rPr>
        <w:t>publicID</w:t>
      </w:r>
      <w:proofErr w:type="spellEnd"/>
      <w:r w:rsidRPr="00E33A2F">
        <w:rPr>
          <w:lang w:val="en-US"/>
        </w:rPr>
        <w:t>", "</w:t>
      </w:r>
      <w:proofErr w:type="spellStart"/>
      <w:r w:rsidRPr="00E33A2F">
        <w:rPr>
          <w:lang w:val="en-US"/>
        </w:rPr>
        <w:t>time_value</w:t>
      </w:r>
      <w:proofErr w:type="spellEnd"/>
      <w:r w:rsidRPr="00E33A2F">
        <w:rPr>
          <w:lang w:val="en-US"/>
        </w:rPr>
        <w:t>", "</w:t>
      </w:r>
      <w:proofErr w:type="spellStart"/>
      <w:r w:rsidRPr="00E33A2F">
        <w:rPr>
          <w:lang w:val="en-US"/>
        </w:rPr>
        <w:t>latitude_value</w:t>
      </w:r>
      <w:proofErr w:type="spellEnd"/>
      <w:r w:rsidRPr="00E33A2F">
        <w:rPr>
          <w:lang w:val="en-US"/>
        </w:rPr>
        <w:t>", "</w:t>
      </w:r>
      <w:proofErr w:type="spellStart"/>
      <w:r w:rsidRPr="00E33A2F">
        <w:rPr>
          <w:lang w:val="en-US"/>
        </w:rPr>
        <w:t>magnitude_type</w:t>
      </w:r>
      <w:proofErr w:type="spellEnd"/>
      <w:r w:rsidRPr="00E33A2F">
        <w:rPr>
          <w:lang w:val="en-US"/>
        </w:rPr>
        <w:t>", "</w:t>
      </w:r>
      <w:proofErr w:type="spellStart"/>
      <w:r w:rsidRPr="00E33A2F">
        <w:rPr>
          <w:lang w:val="en-US"/>
        </w:rPr>
        <w:t>event_type</w:t>
      </w:r>
      <w:proofErr w:type="spellEnd"/>
      <w:r w:rsidRPr="00E33A2F">
        <w:rPr>
          <w:lang w:val="en-US"/>
        </w:rPr>
        <w:t>"]</w:t>
      </w:r>
    </w:p>
    <w:p w14:paraId="25915F93" w14:textId="77777777" w:rsidR="00E33A2F" w:rsidRPr="00E33A2F" w:rsidRDefault="00E33A2F" w:rsidP="007564A6">
      <w:pPr>
        <w:pStyle w:val="Codigo"/>
        <w:rPr>
          <w:lang w:val="en-US"/>
        </w:rPr>
      </w:pPr>
      <w:proofErr w:type="spellStart"/>
      <w:r w:rsidRPr="00E33A2F">
        <w:rPr>
          <w:lang w:val="en-US"/>
        </w:rPr>
        <w:t>file_format</w:t>
      </w:r>
      <w:proofErr w:type="spellEnd"/>
      <w:r w:rsidRPr="00E33A2F">
        <w:rPr>
          <w:lang w:val="en-US"/>
        </w:rPr>
        <w:t xml:space="preserve"> = "csv"</w:t>
      </w:r>
    </w:p>
    <w:p w14:paraId="5A08D208" w14:textId="550C57CD" w:rsidR="00E33A2F" w:rsidRDefault="00E33A2F" w:rsidP="007564A6">
      <w:pPr>
        <w:pStyle w:val="Codigo"/>
        <w:rPr>
          <w:lang w:val="en-US"/>
        </w:rPr>
      </w:pPr>
      <w:proofErr w:type="spellStart"/>
      <w:r w:rsidRPr="00E33A2F">
        <w:rPr>
          <w:lang w:val="en-US"/>
        </w:rPr>
        <w:t>file_path</w:t>
      </w:r>
      <w:proofErr w:type="spellEnd"/>
      <w:r w:rsidRPr="00E33A2F">
        <w:rPr>
          <w:lang w:val="en-US"/>
        </w:rPr>
        <w:t xml:space="preserve">   = "</w:t>
      </w:r>
      <w:proofErr w:type="spellStart"/>
      <w:r w:rsidRPr="00E33A2F">
        <w:rPr>
          <w:lang w:val="en-US"/>
        </w:rPr>
        <w:t>reportes</w:t>
      </w:r>
      <w:proofErr w:type="spellEnd"/>
      <w:r w:rsidRPr="00E33A2F">
        <w:rPr>
          <w:lang w:val="en-US"/>
        </w:rPr>
        <w:t>/revision_turno.csv"</w:t>
      </w:r>
    </w:p>
    <w:p w14:paraId="412A5DB4" w14:textId="77777777" w:rsidR="00E33A2F" w:rsidRDefault="00E33A2F" w:rsidP="00E33A2F">
      <w:pPr>
        <w:spacing w:after="0"/>
        <w:rPr>
          <w:lang w:val="en-US"/>
        </w:rPr>
      </w:pPr>
    </w:p>
    <w:p w14:paraId="363B7010" w14:textId="7290AF04" w:rsidR="00E33A2F" w:rsidRDefault="00E33A2F" w:rsidP="00E33A2F">
      <w:pPr>
        <w:spacing w:after="0"/>
        <w:rPr>
          <w:lang w:val="en-US"/>
        </w:rPr>
      </w:pPr>
      <w:r>
        <w:rPr>
          <w:lang w:val="en-US"/>
        </w:rPr>
        <w:t xml:space="preserve">En </w:t>
      </w:r>
      <w:proofErr w:type="spellStart"/>
      <w:proofErr w:type="gramStart"/>
      <w:r>
        <w:rPr>
          <w:lang w:val="en-US"/>
        </w:rPr>
        <w:t>donde</w:t>
      </w:r>
      <w:proofErr w:type="spellEnd"/>
      <w:r>
        <w:rPr>
          <w:lang w:val="en-US"/>
        </w:rPr>
        <w:t>:</w:t>
      </w:r>
      <w:proofErr w:type="gramEnd"/>
    </w:p>
    <w:p w14:paraId="6D2984C0" w14:textId="551FF358" w:rsidR="00E33A2F" w:rsidRPr="00E33A2F" w:rsidRDefault="00E33A2F">
      <w:pPr>
        <w:pStyle w:val="Prrafodelista"/>
        <w:numPr>
          <w:ilvl w:val="0"/>
          <w:numId w:val="4"/>
        </w:numPr>
        <w:spacing w:after="0"/>
      </w:pPr>
      <w:proofErr w:type="spellStart"/>
      <w:r w:rsidRPr="007564A6">
        <w:rPr>
          <w:rStyle w:val="CodigoCar"/>
        </w:rPr>
        <w:t>save</w:t>
      </w:r>
      <w:proofErr w:type="spellEnd"/>
      <w:r w:rsidRPr="00E33A2F">
        <w:t xml:space="preserve">: Valor booleano. Si es </w:t>
      </w:r>
      <w:r w:rsidRPr="007564A6">
        <w:rPr>
          <w:rStyle w:val="CodigoCar"/>
        </w:rPr>
        <w:t>true</w:t>
      </w:r>
      <w:r w:rsidRPr="00E33A2F">
        <w:t xml:space="preserve">, exporta un archivo físico; si es </w:t>
      </w:r>
      <w:r w:rsidRPr="007564A6">
        <w:rPr>
          <w:rStyle w:val="CodigoCar"/>
        </w:rPr>
        <w:t>false</w:t>
      </w:r>
      <w:r w:rsidRPr="00E33A2F">
        <w:t>, solo mantiene los datos en la memoria del programa.</w:t>
      </w:r>
    </w:p>
    <w:p w14:paraId="027530BD" w14:textId="55761F51" w:rsidR="00E33A2F" w:rsidRPr="00E33A2F" w:rsidRDefault="00E33A2F">
      <w:pPr>
        <w:pStyle w:val="Prrafodelista"/>
        <w:numPr>
          <w:ilvl w:val="0"/>
          <w:numId w:val="4"/>
        </w:numPr>
        <w:spacing w:after="0"/>
      </w:pPr>
      <w:proofErr w:type="spellStart"/>
      <w:r w:rsidRPr="007564A6">
        <w:rPr>
          <w:rStyle w:val="CodigoCar"/>
        </w:rPr>
        <w:t>columns</w:t>
      </w:r>
      <w:proofErr w:type="spellEnd"/>
      <w:r w:rsidRPr="00E33A2F">
        <w:t>: Lista exacta de las columnas que se desean visualizar en el reporte. Si se omite, exporta todas las columnas retornadas por la consulta SQL.</w:t>
      </w:r>
    </w:p>
    <w:p w14:paraId="539D5F63" w14:textId="47323154" w:rsidR="00E33A2F" w:rsidRPr="00E33A2F" w:rsidRDefault="00E33A2F">
      <w:pPr>
        <w:pStyle w:val="Prrafodelista"/>
        <w:numPr>
          <w:ilvl w:val="0"/>
          <w:numId w:val="4"/>
        </w:numPr>
        <w:spacing w:after="0"/>
      </w:pPr>
      <w:proofErr w:type="spellStart"/>
      <w:r w:rsidRPr="007564A6">
        <w:rPr>
          <w:rStyle w:val="CodigoCar"/>
        </w:rPr>
        <w:t>file_format</w:t>
      </w:r>
      <w:proofErr w:type="spellEnd"/>
      <w:r w:rsidRPr="00E33A2F">
        <w:t xml:space="preserve">: Formato de salida. Soportado institucionalmente como </w:t>
      </w:r>
      <w:proofErr w:type="spellStart"/>
      <w:r w:rsidRPr="007564A6">
        <w:rPr>
          <w:rStyle w:val="CodigoCar"/>
        </w:rPr>
        <w:t>csv</w:t>
      </w:r>
      <w:proofErr w:type="spellEnd"/>
      <w:r w:rsidRPr="00E33A2F">
        <w:t xml:space="preserve">, </w:t>
      </w:r>
      <w:proofErr w:type="spellStart"/>
      <w:r w:rsidRPr="007564A6">
        <w:rPr>
          <w:rStyle w:val="CodigoCar"/>
        </w:rPr>
        <w:t>excel</w:t>
      </w:r>
      <w:proofErr w:type="spellEnd"/>
      <w:r w:rsidRPr="00E33A2F">
        <w:t xml:space="preserve">, </w:t>
      </w:r>
      <w:proofErr w:type="spellStart"/>
      <w:r w:rsidRPr="007564A6">
        <w:rPr>
          <w:rStyle w:val="CodigoCar"/>
        </w:rPr>
        <w:t>parquet</w:t>
      </w:r>
      <w:proofErr w:type="spellEnd"/>
      <w:r w:rsidRPr="00E33A2F">
        <w:t xml:space="preserve">, </w:t>
      </w:r>
      <w:proofErr w:type="spellStart"/>
      <w:r w:rsidRPr="007564A6">
        <w:rPr>
          <w:rStyle w:val="CodigoCar"/>
        </w:rPr>
        <w:t>json</w:t>
      </w:r>
      <w:proofErr w:type="spellEnd"/>
      <w:r w:rsidRPr="00E33A2F">
        <w:t xml:space="preserve"> o </w:t>
      </w:r>
      <w:proofErr w:type="spellStart"/>
      <w:r w:rsidRPr="007564A6">
        <w:rPr>
          <w:rStyle w:val="CodigoCar"/>
        </w:rPr>
        <w:t>feather</w:t>
      </w:r>
      <w:proofErr w:type="spellEnd"/>
      <w:r w:rsidRPr="00E33A2F">
        <w:t>.</w:t>
      </w:r>
    </w:p>
    <w:p w14:paraId="2B9199D5" w14:textId="5507310A" w:rsidR="008E5E1A" w:rsidRDefault="00E33A2F">
      <w:pPr>
        <w:pStyle w:val="Prrafodelista"/>
        <w:numPr>
          <w:ilvl w:val="0"/>
          <w:numId w:val="4"/>
        </w:numPr>
        <w:spacing w:after="0"/>
      </w:pPr>
      <w:proofErr w:type="spellStart"/>
      <w:r w:rsidRPr="007564A6">
        <w:rPr>
          <w:rStyle w:val="CodigoCar"/>
        </w:rPr>
        <w:t>file_path</w:t>
      </w:r>
      <w:proofErr w:type="spellEnd"/>
      <w:r w:rsidRPr="00E33A2F">
        <w:t>: Ruta del disco y nombre del archivo final donde se guardará el resultado de la auditoría.</w:t>
      </w:r>
    </w:p>
    <w:p w14:paraId="34AADB9C" w14:textId="77777777" w:rsidR="007564A6" w:rsidRDefault="007564A6" w:rsidP="007564A6">
      <w:pPr>
        <w:spacing w:after="0"/>
      </w:pPr>
    </w:p>
    <w:p w14:paraId="6D787291" w14:textId="77777777" w:rsidR="007564A6" w:rsidRDefault="007564A6" w:rsidP="007564A6">
      <w:pPr>
        <w:spacing w:after="0"/>
      </w:pPr>
    </w:p>
    <w:p w14:paraId="0999FAB7" w14:textId="77777777" w:rsidR="007564A6" w:rsidRPr="007564A6" w:rsidRDefault="007564A6" w:rsidP="007564A6">
      <w:pPr>
        <w:spacing w:after="0"/>
      </w:pPr>
    </w:p>
    <w:p w14:paraId="0BC75953" w14:textId="0626FE7D" w:rsidR="008E5E1A" w:rsidRDefault="008F7CB1">
      <w:pPr>
        <w:pStyle w:val="Ttulo1"/>
        <w:numPr>
          <w:ilvl w:val="0"/>
          <w:numId w:val="1"/>
        </w:numPr>
      </w:pPr>
      <w:bookmarkStart w:id="20" w:name="_heading=h.fnugoucc49im" w:colFirst="0" w:colLast="0"/>
      <w:bookmarkEnd w:id="20"/>
      <w:r>
        <w:lastRenderedPageBreak/>
        <w:t>EJEMPLOS DE OPERACIÓN DE SIEVECOMP</w:t>
      </w:r>
    </w:p>
    <w:p w14:paraId="40F86C72" w14:textId="77777777" w:rsidR="008F7CB1" w:rsidRDefault="008F7CB1" w:rsidP="008F7CB1"/>
    <w:p w14:paraId="04EBC7F8" w14:textId="78A571BB" w:rsidR="008F7CB1" w:rsidRDefault="008F7CB1" w:rsidP="008F7CB1">
      <w:r w:rsidRPr="008F7CB1">
        <w:t xml:space="preserve">Para facilitar la adopción de </w:t>
      </w:r>
      <w:proofErr w:type="spellStart"/>
      <w:r w:rsidRPr="008F7CB1">
        <w:t>SieveComP</w:t>
      </w:r>
      <w:proofErr w:type="spellEnd"/>
      <w:r w:rsidRPr="008F7CB1">
        <w:t xml:space="preserve"> en los diferentes escenarios operativos y de investigación del Servicio Geológico Colombiano, la herramienta ofrece múltiples </w:t>
      </w:r>
      <w:r>
        <w:t>ejemplos de uso real</w:t>
      </w:r>
      <w:r w:rsidRPr="008F7CB1">
        <w:t xml:space="preserve">. En esta sección se detallan </w:t>
      </w:r>
      <w:r>
        <w:t>los dos usos principales que se dan en verificación de calidad de datos en la Red Sismológica Nacional de Colombia</w:t>
      </w:r>
      <w:r w:rsidRPr="008F7CB1">
        <w:t xml:space="preserve">: el </w:t>
      </w:r>
      <w:r>
        <w:t>diseño de</w:t>
      </w:r>
      <w:r w:rsidRPr="008F7CB1">
        <w:t xml:space="preserve"> la Interfaz de Línea de Comandos (</w:t>
      </w:r>
      <w:r w:rsidRPr="008F7CB1">
        <w:rPr>
          <w:i/>
          <w:iCs/>
        </w:rPr>
        <w:t>CLI</w:t>
      </w:r>
      <w:r w:rsidRPr="008F7CB1">
        <w:t xml:space="preserve">) para ejecuciones ágiles y automatizables, y </w:t>
      </w:r>
      <w:r>
        <w:t>el diseño de</w:t>
      </w:r>
      <w:r w:rsidRPr="008F7CB1">
        <w:t xml:space="preserve"> la Interfaz Gráfica de Usuario (</w:t>
      </w:r>
      <w:proofErr w:type="spellStart"/>
      <w:r w:rsidRPr="008F7CB1">
        <w:rPr>
          <w:i/>
          <w:iCs/>
        </w:rPr>
        <w:t>Frontend</w:t>
      </w:r>
      <w:proofErr w:type="spellEnd"/>
      <w:r w:rsidRPr="008F7CB1">
        <w:rPr>
          <w:i/>
          <w:iCs/>
        </w:rPr>
        <w:t xml:space="preserve"> </w:t>
      </w:r>
      <w:proofErr w:type="spellStart"/>
      <w:r w:rsidRPr="008F7CB1">
        <w:rPr>
          <w:i/>
          <w:iCs/>
        </w:rPr>
        <w:t>Streamlit</w:t>
      </w:r>
      <w:proofErr w:type="spellEnd"/>
      <w:r w:rsidRPr="008F7CB1">
        <w:rPr>
          <w:i/>
          <w:iCs/>
        </w:rPr>
        <w:t>)</w:t>
      </w:r>
      <w:r w:rsidRPr="008F7CB1">
        <w:t xml:space="preserve"> para los analistas de turno en la sala de monitoreo.</w:t>
      </w:r>
    </w:p>
    <w:p w14:paraId="45350571" w14:textId="5A8E0A18" w:rsidR="008F7CB1" w:rsidRPr="008F7CB1" w:rsidRDefault="008F7CB1">
      <w:pPr>
        <w:pStyle w:val="Ttulo2"/>
        <w:numPr>
          <w:ilvl w:val="1"/>
          <w:numId w:val="1"/>
        </w:numPr>
      </w:pPr>
      <w:r w:rsidRPr="008F7CB1">
        <w:t>E</w:t>
      </w:r>
      <w:r>
        <w:t xml:space="preserve">JECUCIÓN POR </w:t>
      </w:r>
      <w:proofErr w:type="gramStart"/>
      <w:r>
        <w:t>LÍNEA</w:t>
      </w:r>
      <w:proofErr w:type="gramEnd"/>
      <w:r>
        <w:t xml:space="preserve"> DE COMANDOS (CLI)</w:t>
      </w:r>
    </w:p>
    <w:p w14:paraId="5DCF826D" w14:textId="17358239" w:rsidR="005A0C09" w:rsidRPr="005A0C09" w:rsidRDefault="005A0C09" w:rsidP="005A0C09">
      <w:pPr>
        <w:spacing w:after="0"/>
      </w:pPr>
      <w:r w:rsidRPr="005A0C09">
        <w:t xml:space="preserve">La Interfaz de Línea de Comandos (CLI), definida en el script </w:t>
      </w:r>
      <w:r w:rsidRPr="005A0C09">
        <w:rPr>
          <w:rStyle w:val="CodigoCar"/>
        </w:rPr>
        <w:t>revision_cli.py</w:t>
      </w:r>
      <w:r w:rsidRPr="005A0C09">
        <w:t>, proporciona un método robusto y eficiente para ejecutar la rutina de revisión de sismicidad</w:t>
      </w:r>
      <w:r>
        <w:t xml:space="preserve"> realizada por la Red Sismológica Nacional de Colombia</w:t>
      </w:r>
      <w:r w:rsidRPr="005A0C09">
        <w:t xml:space="preserve"> directamente desde la terminal del sistema. Este entorno es ideal para procesamientos por lotes (</w:t>
      </w:r>
      <w:proofErr w:type="spellStart"/>
      <w:r w:rsidRPr="005A0C09">
        <w:rPr>
          <w:i/>
          <w:iCs/>
        </w:rPr>
        <w:t>batch</w:t>
      </w:r>
      <w:proofErr w:type="spellEnd"/>
      <w:r w:rsidRPr="005A0C09">
        <w:rPr>
          <w:i/>
          <w:iCs/>
        </w:rPr>
        <w:t xml:space="preserve"> </w:t>
      </w:r>
      <w:proofErr w:type="spellStart"/>
      <w:r w:rsidRPr="005A0C09">
        <w:rPr>
          <w:i/>
          <w:iCs/>
        </w:rPr>
        <w:t>processing</w:t>
      </w:r>
      <w:proofErr w:type="spellEnd"/>
      <w:r w:rsidRPr="005A0C09">
        <w:t>), la integración en scripts de mantenimiento o para usuarios avanzados que prefieren la agilidad de la consola.</w:t>
      </w:r>
    </w:p>
    <w:p w14:paraId="7CCB7F2A" w14:textId="77777777" w:rsidR="005A0C09" w:rsidRPr="005A0C09" w:rsidRDefault="005A0C09" w:rsidP="005A0C09">
      <w:pPr>
        <w:spacing w:after="0"/>
      </w:pPr>
    </w:p>
    <w:p w14:paraId="79BA6990" w14:textId="25DA59DB" w:rsidR="008E5E1A" w:rsidRPr="005A0C09" w:rsidRDefault="005A0C09" w:rsidP="005A0C09">
      <w:pPr>
        <w:spacing w:after="0"/>
      </w:pPr>
      <w:r w:rsidRPr="005A0C09">
        <w:t xml:space="preserve">El CLI de </w:t>
      </w:r>
      <w:proofErr w:type="spellStart"/>
      <w:r w:rsidRPr="005A0C09">
        <w:t>SieveComP</w:t>
      </w:r>
      <w:proofErr w:type="spellEnd"/>
      <w:r w:rsidRPr="005A0C09">
        <w:t xml:space="preserve"> destaca por su capacidad de enrutar dinámicamente las consultas de bases de datos. Utilizando una fecha de corte interna (ej., </w:t>
      </w:r>
      <w:r w:rsidRPr="005A0C09">
        <w:rPr>
          <w:rStyle w:val="CodigoCar"/>
        </w:rPr>
        <w:t>2026-03-17</w:t>
      </w:r>
      <w:r w:rsidRPr="005A0C09">
        <w:t xml:space="preserve">), el sistema determina automáticamente si la información debe extraerse de los servidores heredados de </w:t>
      </w:r>
      <w:r w:rsidRPr="005A0C09">
        <w:rPr>
          <w:i/>
          <w:iCs/>
        </w:rPr>
        <w:t>SeisComP3</w:t>
      </w:r>
      <w:r w:rsidRPr="005A0C09">
        <w:t xml:space="preserve">, de los servidores actuales de </w:t>
      </w:r>
      <w:r w:rsidRPr="005A0C09">
        <w:rPr>
          <w:i/>
          <w:iCs/>
        </w:rPr>
        <w:t>SeisComP6</w:t>
      </w:r>
      <w:r w:rsidRPr="005A0C09">
        <w:t>, o si debe realizar una consulta híbrida abarcando ambos sistemas para un rango de fechas cruzado.</w:t>
      </w:r>
    </w:p>
    <w:p w14:paraId="7F70C427" w14:textId="75710CA4" w:rsidR="008E5E1A" w:rsidRDefault="008E5E1A">
      <w:pPr>
        <w:spacing w:after="0"/>
        <w:rPr>
          <w:highlight w:val="yellow"/>
        </w:rPr>
      </w:pPr>
    </w:p>
    <w:p w14:paraId="4ED73B67" w14:textId="0E6D06F8" w:rsidR="00D02BA5" w:rsidRDefault="00D02BA5">
      <w:pPr>
        <w:pStyle w:val="Ttulo3"/>
        <w:numPr>
          <w:ilvl w:val="2"/>
          <w:numId w:val="1"/>
        </w:numPr>
      </w:pPr>
      <w:r>
        <w:t>OPCIONES DE LINEA DE COMANDOS</w:t>
      </w:r>
    </w:p>
    <w:p w14:paraId="2421FC56" w14:textId="77777777" w:rsidR="008E5E1A" w:rsidRDefault="008E5E1A">
      <w:pPr>
        <w:spacing w:after="0"/>
        <w:rPr>
          <w:highlight w:val="yellow"/>
        </w:rPr>
      </w:pPr>
    </w:p>
    <w:p w14:paraId="78A2FA73" w14:textId="743F2FDC" w:rsidR="00D02BA5" w:rsidRDefault="00D02BA5">
      <w:pPr>
        <w:spacing w:after="0"/>
      </w:pPr>
      <w:r w:rsidRPr="00D02BA5">
        <w:t xml:space="preserve">La ejecución del CLI requiere invocar el módulo correspondiente de Python desde el directorio raíz de </w:t>
      </w:r>
      <w:proofErr w:type="spellStart"/>
      <w:r w:rsidRPr="00D02BA5">
        <w:t>SieveComP</w:t>
      </w:r>
      <w:proofErr w:type="spellEnd"/>
      <w:r w:rsidRPr="00D02BA5">
        <w:t xml:space="preserve">, proporcionando la ruta al archivo de configuración TOML (explicado </w:t>
      </w:r>
      <w:r>
        <w:t>la sección</w:t>
      </w:r>
      <w:r w:rsidRPr="00D02BA5">
        <w:t xml:space="preserve"> 6) y los parámetros de filtrado deseados.</w:t>
      </w:r>
      <w:r>
        <w:t xml:space="preserve"> La estructura general se basa en lo siguiente:</w:t>
      </w:r>
    </w:p>
    <w:p w14:paraId="3A00C539" w14:textId="77777777" w:rsidR="00D02BA5" w:rsidRDefault="00D02BA5">
      <w:pPr>
        <w:spacing w:after="0"/>
      </w:pPr>
    </w:p>
    <w:p w14:paraId="36D62181" w14:textId="70279F4E" w:rsidR="00D02BA5" w:rsidRDefault="00D02BA5" w:rsidP="00D02BA5">
      <w:pPr>
        <w:pStyle w:val="Codigo"/>
      </w:pPr>
      <w:proofErr w:type="spellStart"/>
      <w:r w:rsidRPr="00D02BA5">
        <w:t>python</w:t>
      </w:r>
      <w:proofErr w:type="spellEnd"/>
      <w:r w:rsidRPr="00D02BA5">
        <w:t xml:space="preserve"> -m </w:t>
      </w:r>
      <w:proofErr w:type="spellStart"/>
      <w:proofErr w:type="gramStart"/>
      <w:r w:rsidRPr="00D02BA5">
        <w:t>examples.cli.revision</w:t>
      </w:r>
      <w:proofErr w:type="gramEnd"/>
      <w:r w:rsidRPr="00D02BA5">
        <w:t>_cli</w:t>
      </w:r>
      <w:proofErr w:type="spellEnd"/>
      <w:r w:rsidRPr="00D02BA5">
        <w:t xml:space="preserve"> --</w:t>
      </w:r>
      <w:proofErr w:type="spellStart"/>
      <w:r w:rsidRPr="00D02BA5">
        <w:t>config</w:t>
      </w:r>
      <w:proofErr w:type="spellEnd"/>
      <w:r w:rsidRPr="00D02BA5">
        <w:t xml:space="preserve"> ruta/al/</w:t>
      </w:r>
      <w:proofErr w:type="spellStart"/>
      <w:r w:rsidRPr="00D02BA5">
        <w:t>archivo.toml</w:t>
      </w:r>
      <w:proofErr w:type="spellEnd"/>
      <w:r w:rsidRPr="00D02BA5">
        <w:t xml:space="preserve"> [OPCIONES]</w:t>
      </w:r>
    </w:p>
    <w:p w14:paraId="0C76555E" w14:textId="77777777" w:rsidR="00D02BA5" w:rsidRDefault="00D02BA5">
      <w:pPr>
        <w:spacing w:after="0"/>
      </w:pPr>
    </w:p>
    <w:p w14:paraId="7F87A079" w14:textId="543DB712" w:rsidR="00D02BA5" w:rsidRDefault="00D02BA5">
      <w:pPr>
        <w:spacing w:after="0"/>
      </w:pPr>
      <w:r w:rsidRPr="00D02BA5">
        <w:t>A continuación, se describen las opciones disponibles:</w:t>
      </w:r>
    </w:p>
    <w:p w14:paraId="33F7B8DF" w14:textId="77777777" w:rsidR="00D02BA5" w:rsidRDefault="00D02BA5">
      <w:pPr>
        <w:spacing w:after="0"/>
      </w:pPr>
    </w:p>
    <w:p w14:paraId="11F85ADC" w14:textId="77777777" w:rsidR="00A17385" w:rsidRDefault="00A17385">
      <w:pPr>
        <w:pStyle w:val="Prrafodelista"/>
        <w:numPr>
          <w:ilvl w:val="0"/>
          <w:numId w:val="4"/>
        </w:numPr>
        <w:spacing w:after="0"/>
      </w:pPr>
      <w:r w:rsidRPr="00A17385">
        <w:rPr>
          <w:rStyle w:val="CodigoCar"/>
        </w:rPr>
        <w:t>-c</w:t>
      </w:r>
      <w:r w:rsidRPr="00A17385">
        <w:t xml:space="preserve">, </w:t>
      </w:r>
      <w:r w:rsidRPr="00A17385">
        <w:rPr>
          <w:rStyle w:val="CodigoCar"/>
        </w:rPr>
        <w:t>--</w:t>
      </w:r>
      <w:proofErr w:type="spellStart"/>
      <w:r w:rsidRPr="00A17385">
        <w:rPr>
          <w:rStyle w:val="CodigoCar"/>
        </w:rPr>
        <w:t>config</w:t>
      </w:r>
      <w:proofErr w:type="spellEnd"/>
      <w:r w:rsidRPr="00A17385">
        <w:t xml:space="preserve">: Ruta al archivo de configuración TOML que define las reglas, consultas y polígonos para la revisión. (Requerido: Sí).   </w:t>
      </w:r>
    </w:p>
    <w:p w14:paraId="7A51549F" w14:textId="77777777" w:rsidR="00A17385" w:rsidRDefault="00A17385">
      <w:pPr>
        <w:pStyle w:val="Prrafodelista"/>
        <w:numPr>
          <w:ilvl w:val="0"/>
          <w:numId w:val="4"/>
        </w:numPr>
        <w:spacing w:after="0"/>
      </w:pPr>
      <w:r w:rsidRPr="00A17385">
        <w:rPr>
          <w:rStyle w:val="CodigoCar"/>
        </w:rPr>
        <w:t>-s</w:t>
      </w:r>
      <w:r w:rsidRPr="00A17385">
        <w:t xml:space="preserve">, </w:t>
      </w:r>
      <w:r w:rsidRPr="00A17385">
        <w:rPr>
          <w:rStyle w:val="CodigoCar"/>
        </w:rPr>
        <w:t>--</w:t>
      </w:r>
      <w:proofErr w:type="spellStart"/>
      <w:r w:rsidRPr="00A17385">
        <w:rPr>
          <w:rStyle w:val="CodigoCar"/>
        </w:rPr>
        <w:t>start</w:t>
      </w:r>
      <w:proofErr w:type="spellEnd"/>
      <w:r w:rsidRPr="00A17385">
        <w:t xml:space="preserve">: Fecha de inicio para la consulta de eventos en formato </w:t>
      </w:r>
      <w:r w:rsidRPr="00A17385">
        <w:rPr>
          <w:rStyle w:val="CodigoCar"/>
        </w:rPr>
        <w:t>YYYY-MM-DD</w:t>
      </w:r>
      <w:r w:rsidRPr="00A17385">
        <w:t xml:space="preserve"> o similar. (Requerido: Condicional*).  </w:t>
      </w:r>
    </w:p>
    <w:p w14:paraId="61AB1491" w14:textId="77777777" w:rsidR="00A17385" w:rsidRDefault="00A17385">
      <w:pPr>
        <w:pStyle w:val="Prrafodelista"/>
        <w:numPr>
          <w:ilvl w:val="0"/>
          <w:numId w:val="4"/>
        </w:numPr>
        <w:spacing w:after="0"/>
      </w:pPr>
      <w:r w:rsidRPr="00A17385">
        <w:lastRenderedPageBreak/>
        <w:t xml:space="preserve"> </w:t>
      </w:r>
      <w:r w:rsidRPr="00A17385">
        <w:rPr>
          <w:rStyle w:val="CodigoCar"/>
        </w:rPr>
        <w:t>-e</w:t>
      </w:r>
      <w:r w:rsidRPr="00A17385">
        <w:t xml:space="preserve">, </w:t>
      </w:r>
      <w:r w:rsidRPr="00A17385">
        <w:rPr>
          <w:rStyle w:val="CodigoCar"/>
        </w:rPr>
        <w:t>--</w:t>
      </w:r>
      <w:proofErr w:type="spellStart"/>
      <w:r w:rsidRPr="00A17385">
        <w:rPr>
          <w:rStyle w:val="CodigoCar"/>
        </w:rPr>
        <w:t>end</w:t>
      </w:r>
      <w:proofErr w:type="spellEnd"/>
      <w:r w:rsidRPr="00A17385">
        <w:t xml:space="preserve">: Fecha de fin para la consulta de eventos en formato </w:t>
      </w:r>
      <w:r w:rsidRPr="00A17385">
        <w:rPr>
          <w:rStyle w:val="CodigoCar"/>
        </w:rPr>
        <w:t>YYYY-MM-DD</w:t>
      </w:r>
      <w:r w:rsidRPr="00A17385">
        <w:t xml:space="preserve"> o similar. (Requerido: Condicional*).   </w:t>
      </w:r>
    </w:p>
    <w:p w14:paraId="0CEB2770" w14:textId="77777777" w:rsidR="00A17385" w:rsidRDefault="00A17385">
      <w:pPr>
        <w:pStyle w:val="Prrafodelista"/>
        <w:numPr>
          <w:ilvl w:val="0"/>
          <w:numId w:val="4"/>
        </w:numPr>
        <w:spacing w:after="0"/>
      </w:pPr>
      <w:r w:rsidRPr="00A17385">
        <w:rPr>
          <w:rStyle w:val="CodigoCar"/>
        </w:rPr>
        <w:t>-a</w:t>
      </w:r>
      <w:r w:rsidRPr="00A17385">
        <w:t xml:space="preserve">, </w:t>
      </w:r>
      <w:r w:rsidRPr="00A17385">
        <w:rPr>
          <w:rStyle w:val="CodigoCar"/>
        </w:rPr>
        <w:t>--</w:t>
      </w:r>
      <w:proofErr w:type="spellStart"/>
      <w:r w:rsidRPr="00A17385">
        <w:rPr>
          <w:rStyle w:val="CodigoCar"/>
        </w:rPr>
        <w:t>author</w:t>
      </w:r>
      <w:proofErr w:type="spellEnd"/>
      <w:r w:rsidRPr="00A17385">
        <w:t xml:space="preserve">: Permite filtrar la revisión para analizar únicamente los eventos asociados a un autor o analista específico (ej., </w:t>
      </w:r>
      <w:r>
        <w:t>“</w:t>
      </w:r>
      <w:proofErr w:type="spellStart"/>
      <w:r w:rsidRPr="00A17385">
        <w:t>scanloc</w:t>
      </w:r>
      <w:proofErr w:type="spellEnd"/>
      <w:r>
        <w:t>”</w:t>
      </w:r>
      <w:r w:rsidRPr="00A17385">
        <w:t xml:space="preserve">). (Requerido: No).   </w:t>
      </w:r>
    </w:p>
    <w:p w14:paraId="2F0B0304" w14:textId="2C154565" w:rsidR="00A17385" w:rsidRDefault="00A17385">
      <w:pPr>
        <w:pStyle w:val="Prrafodelista"/>
        <w:numPr>
          <w:ilvl w:val="0"/>
          <w:numId w:val="4"/>
        </w:numPr>
        <w:spacing w:after="0"/>
      </w:pPr>
      <w:r w:rsidRPr="00A17385">
        <w:rPr>
          <w:rStyle w:val="CodigoCar"/>
        </w:rPr>
        <w:t>-f</w:t>
      </w:r>
      <w:r w:rsidRPr="00A17385">
        <w:t xml:space="preserve">, </w:t>
      </w:r>
      <w:r w:rsidRPr="00A17385">
        <w:rPr>
          <w:rStyle w:val="CodigoCar"/>
        </w:rPr>
        <w:t>--</w:t>
      </w:r>
      <w:proofErr w:type="spellStart"/>
      <w:r w:rsidRPr="00A17385">
        <w:rPr>
          <w:rStyle w:val="CodigoCar"/>
        </w:rPr>
        <w:t>skip-locatable</w:t>
      </w:r>
      <w:proofErr w:type="spellEnd"/>
      <w:r w:rsidRPr="00A17385">
        <w:t>: Bandera (</w:t>
      </w:r>
      <w:proofErr w:type="spellStart"/>
      <w:r w:rsidRPr="00A17385">
        <w:t>flag</w:t>
      </w:r>
      <w:proofErr w:type="spellEnd"/>
      <w:r w:rsidRPr="00A17385">
        <w:t xml:space="preserve">) opcional que omite los eventos con observación </w:t>
      </w:r>
      <w:r>
        <w:t>“</w:t>
      </w:r>
      <w:proofErr w:type="spellStart"/>
      <w:r w:rsidRPr="00A17385">
        <w:rPr>
          <w:i/>
          <w:iCs/>
        </w:rPr>
        <w:t>Potentially</w:t>
      </w:r>
      <w:proofErr w:type="spellEnd"/>
      <w:r w:rsidRPr="00A17385">
        <w:rPr>
          <w:i/>
          <w:iCs/>
        </w:rPr>
        <w:t xml:space="preserve"> </w:t>
      </w:r>
      <w:proofErr w:type="spellStart"/>
      <w:r w:rsidRPr="00A17385">
        <w:rPr>
          <w:i/>
          <w:iCs/>
        </w:rPr>
        <w:t>locatable</w:t>
      </w:r>
      <w:proofErr w:type="spellEnd"/>
      <w:r w:rsidRPr="00A17385">
        <w:rPr>
          <w:i/>
          <w:iCs/>
        </w:rPr>
        <w:t xml:space="preserve"> </w:t>
      </w:r>
      <w:proofErr w:type="spellStart"/>
      <w:r w:rsidRPr="00A17385">
        <w:rPr>
          <w:i/>
          <w:iCs/>
        </w:rPr>
        <w:t>event</w:t>
      </w:r>
      <w:proofErr w:type="spellEnd"/>
      <w:r>
        <w:t>”</w:t>
      </w:r>
      <w:r w:rsidRPr="00A17385">
        <w:t xml:space="preserve"> durante el filtrado, permitiendo centrar el análisis en otras anomalías. (Requerido: No). </w:t>
      </w:r>
    </w:p>
    <w:p w14:paraId="456CB09C" w14:textId="3454AA03" w:rsidR="00D02BA5" w:rsidRDefault="00A17385">
      <w:pPr>
        <w:pStyle w:val="Prrafodelista"/>
        <w:numPr>
          <w:ilvl w:val="0"/>
          <w:numId w:val="4"/>
        </w:numPr>
        <w:spacing w:after="0"/>
      </w:pPr>
      <w:r w:rsidRPr="00A17385">
        <w:t xml:space="preserve"> </w:t>
      </w:r>
      <w:r w:rsidRPr="00A17385">
        <w:rPr>
          <w:rStyle w:val="CodigoCar"/>
        </w:rPr>
        <w:t>-o</w:t>
      </w:r>
      <w:r w:rsidRPr="00A17385">
        <w:t xml:space="preserve">, </w:t>
      </w:r>
      <w:r w:rsidRPr="00A17385">
        <w:rPr>
          <w:rStyle w:val="CodigoCar"/>
        </w:rPr>
        <w:t>--output</w:t>
      </w:r>
      <w:r w:rsidRPr="00A17385">
        <w:t xml:space="preserve">: Bandera para guardar los resultados procesados en un archivo CSV dentro del directorio de trabajo actual, nombrado automáticamente como </w:t>
      </w:r>
      <w:r w:rsidRPr="00A17385">
        <w:rPr>
          <w:rStyle w:val="CodigoCar"/>
        </w:rPr>
        <w:t>revision_RSNC_YYYYMMDD_HHMMSS.csv</w:t>
      </w:r>
      <w:r w:rsidRPr="00A17385">
        <w:t>. (Requerido: No)</w:t>
      </w:r>
    </w:p>
    <w:p w14:paraId="50EA4EB0" w14:textId="77777777" w:rsidR="00D02BA5" w:rsidRDefault="00D02BA5">
      <w:pPr>
        <w:spacing w:after="0"/>
      </w:pPr>
    </w:p>
    <w:p w14:paraId="659903E9" w14:textId="116AA5F1" w:rsidR="00D02BA5" w:rsidRDefault="00A17385">
      <w:pPr>
        <w:spacing w:after="0"/>
      </w:pPr>
      <w:r w:rsidRPr="00A17385">
        <w:rPr>
          <w:i/>
          <w:iCs/>
        </w:rPr>
        <w:t>*</w:t>
      </w:r>
      <w:r w:rsidRPr="00A17385">
        <w:rPr>
          <w:b/>
          <w:bCs/>
          <w:i/>
          <w:iCs/>
        </w:rPr>
        <w:t xml:space="preserve"> Nota operativa</w:t>
      </w:r>
      <w:r w:rsidRPr="00A17385">
        <w:rPr>
          <w:i/>
          <w:iCs/>
        </w:rPr>
        <w:t>:</w:t>
      </w:r>
      <w:r w:rsidRPr="00A17385">
        <w:t xml:space="preserve"> Es obligatorio ingresar una fecha de inicio (</w:t>
      </w:r>
      <w:r w:rsidRPr="00A17385">
        <w:rPr>
          <w:rStyle w:val="CodigoCar"/>
        </w:rPr>
        <w:t>-s</w:t>
      </w:r>
      <w:r w:rsidRPr="00A17385">
        <w:t>), un autor (</w:t>
      </w:r>
      <w:r w:rsidRPr="00A17385">
        <w:rPr>
          <w:rStyle w:val="CodigoCar"/>
        </w:rPr>
        <w:t>-a</w:t>
      </w:r>
      <w:r w:rsidRPr="00A17385">
        <w:t>) o ambos para ejecutar la rutina. Definir una fecha de fin (</w:t>
      </w:r>
      <w:r w:rsidRPr="00A17385">
        <w:rPr>
          <w:rStyle w:val="CodigoCar"/>
        </w:rPr>
        <w:t>-e</w:t>
      </w:r>
      <w:r w:rsidRPr="00A17385">
        <w:t>) sin una fecha de inicio generará un error de uso. Si solo se suministra la fecha de inicio, la fecha de fin se establecerá de manera automática en la fecha y hora actual en UTC.</w:t>
      </w:r>
    </w:p>
    <w:p w14:paraId="6DC5FECD" w14:textId="77777777" w:rsidR="00A17385" w:rsidRDefault="00A17385">
      <w:pPr>
        <w:spacing w:after="0"/>
      </w:pPr>
    </w:p>
    <w:p w14:paraId="135A3B04" w14:textId="77777777" w:rsidR="00A17385" w:rsidRDefault="00A17385">
      <w:pPr>
        <w:pStyle w:val="Ttulo3"/>
        <w:numPr>
          <w:ilvl w:val="2"/>
          <w:numId w:val="1"/>
        </w:numPr>
      </w:pPr>
      <w:r>
        <w:t>EJEMPLOS DE EJECUCIÓN</w:t>
      </w:r>
    </w:p>
    <w:p w14:paraId="3D0D8720" w14:textId="77777777" w:rsidR="00A17385" w:rsidRDefault="00A17385" w:rsidP="00A17385">
      <w:pPr>
        <w:pStyle w:val="Ttulo3"/>
        <w:ind w:left="0" w:firstLine="0"/>
      </w:pPr>
    </w:p>
    <w:p w14:paraId="6C770EB7" w14:textId="0796BE41" w:rsidR="00A17385" w:rsidRPr="00A17385" w:rsidRDefault="00A17385" w:rsidP="00A17385">
      <w:pPr>
        <w:pStyle w:val="Ttulo3"/>
        <w:ind w:left="0" w:firstLine="0"/>
      </w:pPr>
      <w:r w:rsidRPr="00A17385">
        <w:rPr>
          <w:b w:val="0"/>
          <w:bCs w:val="0"/>
        </w:rPr>
        <w:t xml:space="preserve">Para simplificar la ejecución recurrente en la consola, se recomienda establecer un alias en el sistema (por ejemplo, en el </w:t>
      </w:r>
      <w:proofErr w:type="gramStart"/>
      <w:r w:rsidRPr="00A17385">
        <w:rPr>
          <w:b w:val="0"/>
          <w:bCs w:val="0"/>
        </w:rPr>
        <w:t xml:space="preserve">archivo </w:t>
      </w:r>
      <w:r w:rsidRPr="00A17385">
        <w:rPr>
          <w:rStyle w:val="CodigoCar"/>
        </w:rPr>
        <w:t>.</w:t>
      </w:r>
      <w:proofErr w:type="spellStart"/>
      <w:r w:rsidRPr="00A17385">
        <w:rPr>
          <w:rStyle w:val="CodigoCar"/>
        </w:rPr>
        <w:t>bashrc</w:t>
      </w:r>
      <w:proofErr w:type="spellEnd"/>
      <w:proofErr w:type="gramEnd"/>
      <w:r w:rsidRPr="00A17385">
        <w:rPr>
          <w:b w:val="0"/>
          <w:bCs w:val="0"/>
        </w:rPr>
        <w:t>) que incluya la invocación del script y la ruta al archivo TOML institucional por defecto:</w:t>
      </w:r>
    </w:p>
    <w:p w14:paraId="797D6797" w14:textId="77777777" w:rsidR="00A17385" w:rsidRDefault="00A17385">
      <w:pPr>
        <w:spacing w:after="0"/>
        <w:rPr>
          <w:highlight w:val="yellow"/>
        </w:rPr>
      </w:pPr>
    </w:p>
    <w:p w14:paraId="7355AEDA" w14:textId="4A36965B" w:rsidR="00A17385" w:rsidRDefault="00A17385" w:rsidP="00A17385">
      <w:pPr>
        <w:pStyle w:val="Codigo"/>
        <w:rPr>
          <w:lang w:val="en-US"/>
        </w:rPr>
      </w:pPr>
      <w:r w:rsidRPr="00A17385">
        <w:rPr>
          <w:lang w:val="en-US"/>
        </w:rPr>
        <w:t xml:space="preserve">alias revision="python -m </w:t>
      </w:r>
      <w:proofErr w:type="spellStart"/>
      <w:proofErr w:type="gramStart"/>
      <w:r w:rsidRPr="00A17385">
        <w:rPr>
          <w:lang w:val="en-US"/>
        </w:rPr>
        <w:t>examples.cli.revision</w:t>
      </w:r>
      <w:proofErr w:type="gramEnd"/>
      <w:r w:rsidRPr="00A17385">
        <w:rPr>
          <w:lang w:val="en-US"/>
        </w:rPr>
        <w:t>_cli</w:t>
      </w:r>
      <w:proofErr w:type="spellEnd"/>
      <w:r w:rsidRPr="00A17385">
        <w:rPr>
          <w:lang w:val="en-US"/>
        </w:rPr>
        <w:t xml:space="preserve"> -c examples/data/configs/</w:t>
      </w:r>
      <w:proofErr w:type="spellStart"/>
      <w:r w:rsidRPr="00A17385">
        <w:rPr>
          <w:lang w:val="en-US"/>
        </w:rPr>
        <w:t>seismic_revision_routine.toml</w:t>
      </w:r>
      <w:proofErr w:type="spellEnd"/>
      <w:r w:rsidRPr="00A17385">
        <w:rPr>
          <w:lang w:val="en-US"/>
        </w:rPr>
        <w:t>"</w:t>
      </w:r>
    </w:p>
    <w:p w14:paraId="60EF3746" w14:textId="77777777" w:rsidR="00A17385" w:rsidRDefault="00A17385">
      <w:pPr>
        <w:spacing w:after="0"/>
        <w:rPr>
          <w:lang w:val="en-US"/>
        </w:rPr>
      </w:pPr>
    </w:p>
    <w:p w14:paraId="2AA0EA77" w14:textId="1377BE98" w:rsidR="00A17385" w:rsidRDefault="00A17385">
      <w:pPr>
        <w:spacing w:after="0"/>
      </w:pPr>
      <w:r w:rsidRPr="00A17385">
        <w:t>A partir de este alias, el analista puede ejecutar los siguientes escenarios comunes en la RSNC:</w:t>
      </w:r>
    </w:p>
    <w:p w14:paraId="7D25C7B0" w14:textId="77777777" w:rsidR="00A17385" w:rsidRDefault="00A17385">
      <w:pPr>
        <w:spacing w:after="0"/>
      </w:pPr>
    </w:p>
    <w:p w14:paraId="6FB5DB83" w14:textId="51C27F2C" w:rsidR="00A17385" w:rsidRPr="00A17385" w:rsidRDefault="00A17385" w:rsidP="00A17385">
      <w:pPr>
        <w:spacing w:after="0"/>
        <w:ind w:firstLine="432"/>
        <w:rPr>
          <w:b/>
          <w:bCs/>
          <w:highlight w:val="yellow"/>
        </w:rPr>
      </w:pPr>
      <w:r w:rsidRPr="00A17385">
        <w:rPr>
          <w:b/>
          <w:bCs/>
        </w:rPr>
        <w:t>Revisión por Ventana de Tiempo Estándar:</w:t>
      </w:r>
    </w:p>
    <w:p w14:paraId="5E6CD4F8" w14:textId="77777777" w:rsidR="00A17385" w:rsidRDefault="00A17385" w:rsidP="00A17385">
      <w:pPr>
        <w:spacing w:after="0"/>
        <w:rPr>
          <w:b/>
          <w:bCs/>
          <w:highlight w:val="yellow"/>
        </w:rPr>
      </w:pPr>
    </w:p>
    <w:p w14:paraId="0F3C0650" w14:textId="42D8EC5E" w:rsidR="00A17385" w:rsidRDefault="00A17385" w:rsidP="00A17385">
      <w:pPr>
        <w:spacing w:after="0"/>
      </w:pPr>
      <w:r w:rsidRPr="00A17385">
        <w:t>Ejecutar la rutina para un bloque de tiempo específico (por ejemplo, el día actual o el día anterior), visualizando la tabla de discrepancias en pantalla:</w:t>
      </w:r>
    </w:p>
    <w:p w14:paraId="2BF70415" w14:textId="77777777" w:rsidR="00A17385" w:rsidRDefault="00A17385" w:rsidP="00A17385">
      <w:pPr>
        <w:spacing w:after="0"/>
      </w:pPr>
    </w:p>
    <w:p w14:paraId="2AA3C2D3" w14:textId="0A87D1AB" w:rsidR="00A17385" w:rsidRDefault="00A17385" w:rsidP="00A17385">
      <w:pPr>
        <w:pStyle w:val="Codigo"/>
      </w:pPr>
      <w:proofErr w:type="spellStart"/>
      <w:r w:rsidRPr="00A17385">
        <w:t>revision</w:t>
      </w:r>
      <w:proofErr w:type="spellEnd"/>
      <w:r w:rsidRPr="00A17385">
        <w:t xml:space="preserve"> -s 20260301T000000 -e 20260315T235959</w:t>
      </w:r>
    </w:p>
    <w:p w14:paraId="1F41170D" w14:textId="77777777" w:rsidR="00A17385" w:rsidRDefault="00A17385" w:rsidP="00A17385">
      <w:pPr>
        <w:spacing w:after="0"/>
      </w:pPr>
    </w:p>
    <w:p w14:paraId="61766147" w14:textId="0A85F1E7" w:rsidR="00A17385" w:rsidRDefault="00A17385" w:rsidP="00A17385">
      <w:pPr>
        <w:spacing w:after="0"/>
      </w:pPr>
      <w:r w:rsidRPr="00A17385">
        <w:t>(</w:t>
      </w:r>
      <w:proofErr w:type="spellStart"/>
      <w:r w:rsidRPr="00A17385">
        <w:t>SieveComP</w:t>
      </w:r>
      <w:proofErr w:type="spellEnd"/>
      <w:r w:rsidRPr="00A17385">
        <w:t xml:space="preserve"> es flexible con el formato de fecha, permitiendo el uso de comillas para formatos de texto plano, ej., </w:t>
      </w:r>
      <w:r w:rsidRPr="00A17385">
        <w:rPr>
          <w:rStyle w:val="CodigoCar"/>
        </w:rPr>
        <w:t>“03 March 2026”</w:t>
      </w:r>
      <w:r w:rsidRPr="00A17385">
        <w:t>).</w:t>
      </w:r>
    </w:p>
    <w:p w14:paraId="79670F43" w14:textId="77777777" w:rsidR="00A17385" w:rsidRDefault="00A17385" w:rsidP="00A17385">
      <w:pPr>
        <w:spacing w:after="0"/>
      </w:pPr>
    </w:p>
    <w:p w14:paraId="74340F1C" w14:textId="77777777" w:rsidR="00A17385" w:rsidRDefault="00A17385" w:rsidP="00A17385">
      <w:pPr>
        <w:spacing w:after="0"/>
      </w:pPr>
    </w:p>
    <w:p w14:paraId="57F8FC4F" w14:textId="647F28AC" w:rsidR="00A17385" w:rsidRPr="00A17385" w:rsidRDefault="00A17385" w:rsidP="00A17385">
      <w:pPr>
        <w:spacing w:after="0"/>
        <w:rPr>
          <w:b/>
          <w:bCs/>
        </w:rPr>
      </w:pPr>
      <w:r>
        <w:lastRenderedPageBreak/>
        <w:tab/>
      </w:r>
      <w:r w:rsidRPr="00A17385">
        <w:rPr>
          <w:b/>
          <w:bCs/>
        </w:rPr>
        <w:t>Revisión enfocada en un Analista y Exportación</w:t>
      </w:r>
    </w:p>
    <w:p w14:paraId="590E1279" w14:textId="77777777" w:rsidR="00A17385" w:rsidRDefault="00A17385" w:rsidP="00A17385">
      <w:pPr>
        <w:spacing w:after="0"/>
        <w:rPr>
          <w:highlight w:val="yellow"/>
        </w:rPr>
      </w:pPr>
    </w:p>
    <w:p w14:paraId="4C1BB3BF" w14:textId="3EC24AD5" w:rsidR="00A17385" w:rsidRDefault="00A17385" w:rsidP="00A17385">
      <w:pPr>
        <w:spacing w:after="0"/>
      </w:pPr>
      <w:r w:rsidRPr="00A17385">
        <w:t xml:space="preserve">Filtrar el catálogo para evaluar únicamente los eventos procesados por un autor específico (ej. </w:t>
      </w:r>
      <w:r>
        <w:t>“</w:t>
      </w:r>
      <w:proofErr w:type="spellStart"/>
      <w:r w:rsidRPr="00A17385">
        <w:t>gerard</w:t>
      </w:r>
      <w:proofErr w:type="spellEnd"/>
      <w:r>
        <w:t>”</w:t>
      </w:r>
      <w:r w:rsidRPr="00A17385">
        <w:t xml:space="preserve">), ocultando los eventos marcados como </w:t>
      </w:r>
      <w:r>
        <w:t>“</w:t>
      </w:r>
      <w:r w:rsidRPr="00A17385">
        <w:t>potencialmente localizables</w:t>
      </w:r>
      <w:r>
        <w:t>”</w:t>
      </w:r>
      <w:r w:rsidRPr="00A17385">
        <w:t xml:space="preserve"> (</w:t>
      </w:r>
      <w:r w:rsidRPr="00A17385">
        <w:rPr>
          <w:rStyle w:val="CodigoCar"/>
        </w:rPr>
        <w:t>-f</w:t>
      </w:r>
      <w:r w:rsidRPr="00A17385">
        <w:t>) para priorizar otros errores (como umbrales de profundidad o magnitud zonal), y generar el archivo de reporte CSV (</w:t>
      </w:r>
      <w:r w:rsidRPr="00A17385">
        <w:rPr>
          <w:rStyle w:val="CodigoCar"/>
        </w:rPr>
        <w:t>-o</w:t>
      </w:r>
      <w:r w:rsidRPr="00A17385">
        <w:t>):</w:t>
      </w:r>
    </w:p>
    <w:p w14:paraId="1A659680" w14:textId="77777777" w:rsidR="00A17385" w:rsidRDefault="00A17385" w:rsidP="00A17385">
      <w:pPr>
        <w:spacing w:after="0"/>
      </w:pPr>
    </w:p>
    <w:p w14:paraId="551DE673" w14:textId="56FD09C7" w:rsidR="00A17385" w:rsidRDefault="00A17385" w:rsidP="00A17385">
      <w:pPr>
        <w:pStyle w:val="Codigo"/>
      </w:pPr>
      <w:proofErr w:type="spellStart"/>
      <w:r w:rsidRPr="00A17385">
        <w:t>revision</w:t>
      </w:r>
      <w:proofErr w:type="spellEnd"/>
      <w:r w:rsidRPr="00A17385">
        <w:t xml:space="preserve"> -a "</w:t>
      </w:r>
      <w:proofErr w:type="spellStart"/>
      <w:r w:rsidRPr="00A17385">
        <w:t>gerard</w:t>
      </w:r>
      <w:proofErr w:type="spellEnd"/>
      <w:r w:rsidRPr="00A17385">
        <w:t>" -f -o</w:t>
      </w:r>
    </w:p>
    <w:p w14:paraId="21CD5E23" w14:textId="77777777" w:rsidR="00A17385" w:rsidRDefault="00A17385" w:rsidP="00A17385">
      <w:pPr>
        <w:spacing w:after="0"/>
      </w:pPr>
    </w:p>
    <w:p w14:paraId="02D606E1" w14:textId="77777777" w:rsidR="00A17385" w:rsidRDefault="00A17385" w:rsidP="00A17385">
      <w:pPr>
        <w:spacing w:after="0"/>
        <w:rPr>
          <w:highlight w:val="yellow"/>
        </w:rPr>
      </w:pPr>
    </w:p>
    <w:p w14:paraId="2F46288C" w14:textId="6DFC3EC1" w:rsidR="00A17385" w:rsidRDefault="00A17385">
      <w:pPr>
        <w:pStyle w:val="Ttulo3"/>
        <w:numPr>
          <w:ilvl w:val="2"/>
          <w:numId w:val="1"/>
        </w:numPr>
      </w:pPr>
      <w:r>
        <w:t>FORMATO DE SALIDA EN TERMINAL</w:t>
      </w:r>
    </w:p>
    <w:p w14:paraId="150A87A2" w14:textId="77777777" w:rsidR="00A17385" w:rsidRDefault="00A17385" w:rsidP="00A17385">
      <w:pPr>
        <w:spacing w:after="0"/>
        <w:rPr>
          <w:highlight w:val="yellow"/>
        </w:rPr>
      </w:pPr>
    </w:p>
    <w:p w14:paraId="1F221C38" w14:textId="649A2837" w:rsidR="004322A3" w:rsidRDefault="004322A3" w:rsidP="004322A3">
      <w:pPr>
        <w:spacing w:after="0"/>
      </w:pPr>
      <w:r w:rsidRPr="004322A3">
        <w:t>Para facilitar la lectura directa por parte del sismólogo sin necesidad de abrir archivos externos, el CLI aplica automáticamente una serie de mejoras visuales a los resultados presentados en pantalla</w:t>
      </w:r>
      <w:r>
        <w:t xml:space="preserve"> (Figura 1)</w:t>
      </w:r>
      <w:r w:rsidRPr="004322A3">
        <w:t>:</w:t>
      </w:r>
    </w:p>
    <w:p w14:paraId="253E5BC0" w14:textId="77777777" w:rsidR="004322A3" w:rsidRDefault="004322A3">
      <w:pPr>
        <w:pStyle w:val="Prrafodelista"/>
        <w:numPr>
          <w:ilvl w:val="0"/>
          <w:numId w:val="7"/>
        </w:numPr>
        <w:spacing w:after="0"/>
      </w:pPr>
      <w:r w:rsidRPr="004322A3">
        <w:rPr>
          <w:b/>
          <w:bCs/>
        </w:rPr>
        <w:t>Corrección de Codificación:</w:t>
      </w:r>
      <w:r w:rsidRPr="004322A3">
        <w:t xml:space="preserve"> Utiliza la librería externa </w:t>
      </w:r>
      <w:proofErr w:type="spellStart"/>
      <w:r w:rsidRPr="004322A3">
        <w:rPr>
          <w:rStyle w:val="CodigoCar"/>
        </w:rPr>
        <w:t>ftfy</w:t>
      </w:r>
      <w:proofErr w:type="spellEnd"/>
      <w:r w:rsidRPr="004322A3">
        <w:t xml:space="preserve"> para arreglar problemas de codificación de caracteres en las descripciones de región (columna </w:t>
      </w:r>
      <w:proofErr w:type="spellStart"/>
      <w:r w:rsidRPr="004322A3">
        <w:rPr>
          <w:rStyle w:val="CodigoCar"/>
        </w:rPr>
        <w:t>text</w:t>
      </w:r>
      <w:proofErr w:type="spellEnd"/>
      <w:r w:rsidRPr="004322A3">
        <w:t xml:space="preserve">), garantizando que los nombres de los municipios se muestren correctamente (ej., tildes y eñes).   </w:t>
      </w:r>
    </w:p>
    <w:p w14:paraId="6A0A5C78" w14:textId="67E15B7A" w:rsidR="004322A3" w:rsidRDefault="004322A3">
      <w:pPr>
        <w:pStyle w:val="Prrafodelista"/>
        <w:numPr>
          <w:ilvl w:val="0"/>
          <w:numId w:val="7"/>
        </w:numPr>
        <w:spacing w:after="0"/>
      </w:pPr>
      <w:r w:rsidRPr="004322A3">
        <w:rPr>
          <w:b/>
          <w:bCs/>
        </w:rPr>
        <w:t>Visualización Compacta:</w:t>
      </w:r>
      <w:r w:rsidRPr="004322A3">
        <w:t xml:space="preserve"> Recorta el texto </w:t>
      </w:r>
      <w:r>
        <w:t>“</w:t>
      </w:r>
      <w:r w:rsidRPr="004322A3">
        <w:t>, Colombia</w:t>
      </w:r>
      <w:r>
        <w:t>”</w:t>
      </w:r>
      <w:r w:rsidRPr="004322A3">
        <w:t xml:space="preserve"> redundante de la descripción de la región y mapea los nombres largos de las columnas originales de SeisComP a encabezados en español cortos y legibles (ej., </w:t>
      </w:r>
      <w:proofErr w:type="spellStart"/>
      <w:r w:rsidRPr="004322A3">
        <w:rPr>
          <w:rStyle w:val="CodigoCar"/>
        </w:rPr>
        <w:t>quality_standardError</w:t>
      </w:r>
      <w:proofErr w:type="spellEnd"/>
      <w:r w:rsidRPr="004322A3">
        <w:t xml:space="preserve"> se muestra como RMS, </w:t>
      </w:r>
      <w:proofErr w:type="spellStart"/>
      <w:r w:rsidRPr="004322A3">
        <w:rPr>
          <w:rStyle w:val="CodigoCar"/>
        </w:rPr>
        <w:t>depth_value</w:t>
      </w:r>
      <w:proofErr w:type="spellEnd"/>
      <w:r w:rsidRPr="004322A3">
        <w:t xml:space="preserve"> como </w:t>
      </w:r>
      <w:proofErr w:type="spellStart"/>
      <w:r w:rsidRPr="004322A3">
        <w:rPr>
          <w:rStyle w:val="CodigoCar"/>
        </w:rPr>
        <w:t>Prof</w:t>
      </w:r>
      <w:proofErr w:type="spellEnd"/>
      <w:r w:rsidRPr="004322A3">
        <w:t xml:space="preserve">, </w:t>
      </w:r>
      <w:proofErr w:type="spellStart"/>
      <w:r w:rsidRPr="004322A3">
        <w:rPr>
          <w:rStyle w:val="CodigoCar"/>
        </w:rPr>
        <w:t>quality_associatedPhaseCount</w:t>
      </w:r>
      <w:proofErr w:type="spellEnd"/>
      <w:r w:rsidRPr="004322A3">
        <w:t xml:space="preserve"> como </w:t>
      </w:r>
      <w:r w:rsidRPr="004322A3">
        <w:rPr>
          <w:rStyle w:val="CodigoCar"/>
        </w:rPr>
        <w:t>Fases</w:t>
      </w:r>
      <w:r w:rsidRPr="004322A3">
        <w:t>). Además, los campos numéricos se redondean a dos cifras decimales para ajustar la tabla a los márgenes estándar de la consola</w:t>
      </w:r>
      <w:r>
        <w:t>.</w:t>
      </w:r>
    </w:p>
    <w:p w14:paraId="3E9F6E44" w14:textId="693B25F3" w:rsidR="004322A3" w:rsidRPr="004322A3" w:rsidRDefault="004322A3">
      <w:pPr>
        <w:pStyle w:val="Prrafodelista"/>
        <w:numPr>
          <w:ilvl w:val="0"/>
          <w:numId w:val="7"/>
        </w:numPr>
        <w:spacing w:after="0"/>
      </w:pPr>
      <w:r w:rsidRPr="004322A3">
        <w:rPr>
          <w:b/>
          <w:bCs/>
        </w:rPr>
        <w:t>Resumen Estadístico:</w:t>
      </w:r>
      <w:r w:rsidRPr="004322A3">
        <w:t xml:space="preserve"> Finaliza la ejecución imprimiendo un breve resumen que contabiliza el número total de eventos anómalos detectados y el número de eventos </w:t>
      </w:r>
      <w:r>
        <w:t>“</w:t>
      </w:r>
      <w:r w:rsidRPr="004322A3">
        <w:t>potencialmente localizables</w:t>
      </w:r>
      <w:r>
        <w:t>”</w:t>
      </w:r>
      <w:r w:rsidRPr="004322A3">
        <w:t xml:space="preserve"> (a menos que se haya utilizado </w:t>
      </w:r>
      <w:r>
        <w:t>el parámetro</w:t>
      </w:r>
      <w:r w:rsidRPr="004322A3">
        <w:t xml:space="preserve"> </w:t>
      </w:r>
      <w:r w:rsidRPr="004322A3">
        <w:rPr>
          <w:rStyle w:val="CodigoCar"/>
        </w:rPr>
        <w:t>-f</w:t>
      </w:r>
      <w:r w:rsidRPr="004322A3">
        <w:t>).</w:t>
      </w:r>
    </w:p>
    <w:p w14:paraId="048B34AA" w14:textId="77777777" w:rsidR="00A17385" w:rsidRDefault="00A17385" w:rsidP="00A17385">
      <w:pPr>
        <w:spacing w:after="0"/>
        <w:rPr>
          <w:highlight w:val="yellow"/>
        </w:rPr>
      </w:pPr>
    </w:p>
    <w:p w14:paraId="43B13AB8" w14:textId="303D0534" w:rsidR="00A17385" w:rsidRDefault="004322A3" w:rsidP="00A17385">
      <w:pPr>
        <w:spacing w:after="0"/>
        <w:rPr>
          <w:highlight w:val="yellow"/>
        </w:rPr>
      </w:pPr>
      <w:r w:rsidRPr="004322A3">
        <w:rPr>
          <w:noProof/>
        </w:rPr>
        <w:drawing>
          <wp:inline distT="0" distB="0" distL="0" distR="0" wp14:anchorId="2FFD676B" wp14:editId="69455BFE">
            <wp:extent cx="5612130" cy="1461135"/>
            <wp:effectExtent l="0" t="0" r="7620" b="5715"/>
            <wp:docPr id="177618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80396" name=""/>
                    <pic:cNvPicPr/>
                  </pic:nvPicPr>
                  <pic:blipFill>
                    <a:blip r:embed="rId8"/>
                    <a:stretch>
                      <a:fillRect/>
                    </a:stretch>
                  </pic:blipFill>
                  <pic:spPr>
                    <a:xfrm>
                      <a:off x="0" y="0"/>
                      <a:ext cx="5612130" cy="1461135"/>
                    </a:xfrm>
                    <a:prstGeom prst="rect">
                      <a:avLst/>
                    </a:prstGeom>
                  </pic:spPr>
                </pic:pic>
              </a:graphicData>
            </a:graphic>
          </wp:inline>
        </w:drawing>
      </w:r>
    </w:p>
    <w:p w14:paraId="19072790" w14:textId="0905C344" w:rsidR="004322A3" w:rsidRDefault="004322A3" w:rsidP="004322A3">
      <w:pPr>
        <w:spacing w:after="0"/>
        <w:jc w:val="center"/>
      </w:pPr>
      <w:r w:rsidRPr="004322A3">
        <w:rPr>
          <w:b/>
          <w:bCs/>
        </w:rPr>
        <w:t>Figura 1:</w:t>
      </w:r>
      <w:r w:rsidRPr="004322A3">
        <w:t xml:space="preserve"> Ejemplo de ejecución de la interfaz de línea de comandos (CLI) de </w:t>
      </w:r>
      <w:proofErr w:type="spellStart"/>
      <w:r w:rsidRPr="004322A3">
        <w:t>SieveComP</w:t>
      </w:r>
      <w:proofErr w:type="spellEnd"/>
      <w:r w:rsidRPr="004322A3">
        <w:t xml:space="preserve"> mostrando el formato de salida compacto en consola</w:t>
      </w:r>
      <w:r>
        <w:t>.</w:t>
      </w:r>
    </w:p>
    <w:p w14:paraId="1E0920FD" w14:textId="77777777" w:rsidR="00F94EE2" w:rsidRDefault="00F94EE2" w:rsidP="00F94EE2">
      <w:pPr>
        <w:spacing w:after="0"/>
      </w:pPr>
      <w:r w:rsidRPr="00C00B99">
        <w:rPr>
          <w:noProof/>
        </w:rPr>
        <w:lastRenderedPageBreak/>
        <w:drawing>
          <wp:inline distT="0" distB="0" distL="0" distR="0" wp14:anchorId="369BB6D4" wp14:editId="0EC1BBBC">
            <wp:extent cx="5612130" cy="2816860"/>
            <wp:effectExtent l="0" t="0" r="7620" b="2540"/>
            <wp:docPr id="1907893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93042" name=""/>
                    <pic:cNvPicPr/>
                  </pic:nvPicPr>
                  <pic:blipFill>
                    <a:blip r:embed="rId9"/>
                    <a:stretch>
                      <a:fillRect/>
                    </a:stretch>
                  </pic:blipFill>
                  <pic:spPr>
                    <a:xfrm>
                      <a:off x="0" y="0"/>
                      <a:ext cx="5612130" cy="2816860"/>
                    </a:xfrm>
                    <a:prstGeom prst="rect">
                      <a:avLst/>
                    </a:prstGeom>
                  </pic:spPr>
                </pic:pic>
              </a:graphicData>
            </a:graphic>
          </wp:inline>
        </w:drawing>
      </w:r>
    </w:p>
    <w:p w14:paraId="0A774E72" w14:textId="394BD12C" w:rsidR="00F94EE2" w:rsidRDefault="00F94EE2" w:rsidP="00F94EE2">
      <w:pPr>
        <w:spacing w:after="0"/>
        <w:jc w:val="center"/>
      </w:pPr>
      <w:r w:rsidRPr="004322A3">
        <w:rPr>
          <w:b/>
          <w:bCs/>
        </w:rPr>
        <w:t xml:space="preserve">Figura </w:t>
      </w:r>
      <w:r>
        <w:rPr>
          <w:b/>
          <w:bCs/>
        </w:rPr>
        <w:t>2</w:t>
      </w:r>
      <w:r w:rsidRPr="004322A3">
        <w:rPr>
          <w:b/>
          <w:bCs/>
        </w:rPr>
        <w:t>:</w:t>
      </w:r>
      <w:r w:rsidRPr="004322A3">
        <w:t xml:space="preserve"> </w:t>
      </w:r>
      <w:r>
        <w:t>Vista general de la página web basada en</w:t>
      </w:r>
      <w:r w:rsidRPr="004322A3">
        <w:t xml:space="preserve"> </w:t>
      </w:r>
      <w:proofErr w:type="spellStart"/>
      <w:r w:rsidRPr="004322A3">
        <w:t>SieveComP</w:t>
      </w:r>
      <w:proofErr w:type="spellEnd"/>
      <w:r w:rsidRPr="004322A3">
        <w:t xml:space="preserve"> </w:t>
      </w:r>
      <w:r>
        <w:t>para la rutina de revisión de sismicidad de la RSNC.</w:t>
      </w:r>
    </w:p>
    <w:p w14:paraId="4EB7C543" w14:textId="2C08A9C5" w:rsidR="0037002F" w:rsidRPr="008F7CB1" w:rsidRDefault="0037002F">
      <w:pPr>
        <w:pStyle w:val="Ttulo2"/>
        <w:numPr>
          <w:ilvl w:val="1"/>
          <w:numId w:val="1"/>
        </w:numPr>
      </w:pPr>
      <w:r>
        <w:t>OPERACIÓN MEDIANTE INTERFAZ GRÁFICA (FRONTEND STREAMLIT)</w:t>
      </w:r>
    </w:p>
    <w:p w14:paraId="09C1110D" w14:textId="77777777" w:rsidR="0037002F" w:rsidRDefault="0037002F" w:rsidP="0037002F">
      <w:pPr>
        <w:spacing w:after="0"/>
      </w:pPr>
    </w:p>
    <w:p w14:paraId="4DFA1741" w14:textId="7467B8E5" w:rsidR="0037002F" w:rsidRDefault="00C00B99" w:rsidP="0037002F">
      <w:pPr>
        <w:spacing w:after="0"/>
      </w:pPr>
      <w:r w:rsidRPr="00C00B99">
        <w:t xml:space="preserve">Para el trabajo cotidiano en la sala de monitoreo, los analistas de la RSNC pueden interactuar con </w:t>
      </w:r>
      <w:proofErr w:type="spellStart"/>
      <w:r w:rsidRPr="00C00B99">
        <w:rPr>
          <w:b/>
          <w:bCs/>
        </w:rPr>
        <w:t>SieveComP</w:t>
      </w:r>
      <w:proofErr w:type="spellEnd"/>
      <w:r w:rsidRPr="00C00B99">
        <w:t xml:space="preserve"> a través de una interfaz visual desarrollada sobre </w:t>
      </w:r>
      <w:proofErr w:type="spellStart"/>
      <w:r w:rsidRPr="00C00B99">
        <w:t>Streamlit</w:t>
      </w:r>
      <w:proofErr w:type="spellEnd"/>
      <w:r w:rsidRPr="00C00B99">
        <w:t xml:space="preserve"> (</w:t>
      </w:r>
      <w:proofErr w:type="spellStart"/>
      <w:r w:rsidRPr="00C00B99">
        <w:t>Streamlit</w:t>
      </w:r>
      <w:proofErr w:type="spellEnd"/>
      <w:r w:rsidRPr="00C00B99">
        <w:t xml:space="preserve"> Inc., 2019). Esta modalidad elimina la necesidad de trabajar con la consola de comandos, ofreciendo una navegación intuitiva y herramientas visuales para cargar datos, configurar reglas, validar sismicidad y registrar auditorías en un historial permanente.</w:t>
      </w:r>
    </w:p>
    <w:p w14:paraId="34A66A91" w14:textId="77777777" w:rsidR="00C00B99" w:rsidRDefault="00C00B99" w:rsidP="0037002F">
      <w:pPr>
        <w:spacing w:after="0"/>
      </w:pPr>
    </w:p>
    <w:p w14:paraId="249327B1" w14:textId="3A43490E" w:rsidR="00C00B99" w:rsidRDefault="00C00B99" w:rsidP="0037002F">
      <w:pPr>
        <w:spacing w:after="0"/>
      </w:pPr>
      <w:r w:rsidRPr="00C00B99">
        <w:t xml:space="preserve">La interfaz gráfica de </w:t>
      </w:r>
      <w:proofErr w:type="spellStart"/>
      <w:r w:rsidRPr="00C00B99">
        <w:t>SieveComP</w:t>
      </w:r>
      <w:proofErr w:type="spellEnd"/>
      <w:r w:rsidRPr="00C00B99">
        <w:t xml:space="preserve"> se ejecuta desde</w:t>
      </w:r>
      <w:r>
        <w:t xml:space="preserve"> cualquier navegador en un equipo de las instalaciones del Servicio Geológico Colombiano a través de la IP </w:t>
      </w:r>
      <w:r w:rsidRPr="00C00B99">
        <w:rPr>
          <w:rStyle w:val="CodigoCar"/>
        </w:rPr>
        <w:t>10.100.100.191:8501</w:t>
      </w:r>
      <w:r>
        <w:t xml:space="preserve">. </w:t>
      </w:r>
      <w:r w:rsidRPr="00C00B99">
        <w:t xml:space="preserve">Al abrirse en el navegador web, el analista de turno se encontrará con la ventana principal de la aplicación (Figura </w:t>
      </w:r>
      <w:r>
        <w:t>2</w:t>
      </w:r>
      <w:r w:rsidRPr="00C00B99">
        <w:t xml:space="preserve">). A continuación, se detallan las secciones y controles del </w:t>
      </w:r>
      <w:proofErr w:type="spellStart"/>
      <w:r w:rsidRPr="00C00B99">
        <w:t>frontend</w:t>
      </w:r>
      <w:proofErr w:type="spellEnd"/>
      <w:r w:rsidRPr="00C00B99">
        <w:t xml:space="preserve"> marcados en la </w:t>
      </w:r>
      <w:r w:rsidR="00F94EE2">
        <w:t>figura</w:t>
      </w:r>
      <w:r w:rsidRPr="00C00B99">
        <w:t>:</w:t>
      </w:r>
    </w:p>
    <w:p w14:paraId="72BE8260" w14:textId="77777777" w:rsidR="00F94EE2" w:rsidRDefault="00F94EE2" w:rsidP="0037002F">
      <w:pPr>
        <w:spacing w:after="0"/>
      </w:pPr>
    </w:p>
    <w:p w14:paraId="6F5109FA" w14:textId="09F107EC" w:rsidR="00C00B99" w:rsidRDefault="00C00B99">
      <w:pPr>
        <w:pStyle w:val="Prrafodelista"/>
        <w:numPr>
          <w:ilvl w:val="0"/>
          <w:numId w:val="8"/>
        </w:numPr>
        <w:spacing w:after="0"/>
      </w:pPr>
      <w:r w:rsidRPr="00C00B99">
        <w:rPr>
          <w:b/>
          <w:bCs/>
        </w:rPr>
        <w:t>Selector de idioma:</w:t>
      </w:r>
      <w:r>
        <w:t xml:space="preserve"> Permite alternar instantáneamente la interfaz del sistema, los títulos, el menú de reglas y las observaciones devueltas entre español (ES) e inglés (EN).</w:t>
      </w:r>
    </w:p>
    <w:p w14:paraId="12F8B402" w14:textId="77777777" w:rsidR="00C00B99" w:rsidRDefault="00C00B99" w:rsidP="00C00B99">
      <w:pPr>
        <w:spacing w:after="0"/>
      </w:pPr>
    </w:p>
    <w:p w14:paraId="6A1E71B0" w14:textId="63E9ABBB" w:rsidR="00C00B99" w:rsidRDefault="00C00B99">
      <w:pPr>
        <w:pStyle w:val="Prrafodelista"/>
        <w:numPr>
          <w:ilvl w:val="0"/>
          <w:numId w:val="8"/>
        </w:numPr>
        <w:spacing w:after="0"/>
      </w:pPr>
      <w:r w:rsidRPr="00C00B99">
        <w:rPr>
          <w:b/>
          <w:bCs/>
        </w:rPr>
        <w:t>Menú de navegación lateral:</w:t>
      </w:r>
      <w:r>
        <w:t xml:space="preserve"> Sección para cambiar de vista. Ofrece el acceso a la “Revisión Actual” (pantalla de auditoría de turno) y al “Historial de Revisiones” (donde se visualiza el </w:t>
      </w:r>
      <w:proofErr w:type="spellStart"/>
      <w:r w:rsidRPr="00C00B99">
        <w:rPr>
          <w:i/>
          <w:iCs/>
        </w:rPr>
        <w:t>ledger</w:t>
      </w:r>
      <w:proofErr w:type="spellEnd"/>
      <w:r>
        <w:t xml:space="preserve"> de auditoría acumulado e histórico de eventos ya aprobados).</w:t>
      </w:r>
    </w:p>
    <w:p w14:paraId="2CFC5949" w14:textId="77777777" w:rsidR="00C00B99" w:rsidRDefault="00C00B99" w:rsidP="00C00B99">
      <w:pPr>
        <w:spacing w:after="0"/>
      </w:pPr>
    </w:p>
    <w:p w14:paraId="67FA1205" w14:textId="2FD073EF" w:rsidR="00C00B99" w:rsidRDefault="00C00B99">
      <w:pPr>
        <w:pStyle w:val="Prrafodelista"/>
        <w:numPr>
          <w:ilvl w:val="0"/>
          <w:numId w:val="8"/>
        </w:numPr>
        <w:spacing w:after="0"/>
      </w:pPr>
      <w:r w:rsidRPr="00C00B99">
        <w:rPr>
          <w:b/>
          <w:bCs/>
        </w:rPr>
        <w:t>Nombre del Revisor:</w:t>
      </w:r>
      <w:r>
        <w:t xml:space="preserve"> Campo de texto obligatorio donde se ingresa el nombre de usuario del analista que realiza el control de calidad (por defecto, el sistema sugiere el nombre del usuario activo en el sistema operativo). Este dato quedará registrado en el historial para auditorías.</w:t>
      </w:r>
    </w:p>
    <w:p w14:paraId="7F92351C" w14:textId="77777777" w:rsidR="00C00B99" w:rsidRDefault="00C00B99" w:rsidP="00C00B99">
      <w:pPr>
        <w:spacing w:after="0"/>
      </w:pPr>
    </w:p>
    <w:p w14:paraId="270C7792" w14:textId="465E4BC0" w:rsidR="00C00B99" w:rsidRDefault="00C00B99">
      <w:pPr>
        <w:pStyle w:val="Prrafodelista"/>
        <w:numPr>
          <w:ilvl w:val="0"/>
          <w:numId w:val="8"/>
        </w:numPr>
        <w:spacing w:after="0"/>
      </w:pPr>
      <w:r w:rsidRPr="00C00B99">
        <w:rPr>
          <w:b/>
          <w:bCs/>
        </w:rPr>
        <w:t>Búsqueda por autor:</w:t>
      </w:r>
      <w:r>
        <w:t xml:space="preserve"> Menú desplegable para filtrar los eventos extraídos de la base de datos según el analista o módulo de SeisComP que los generó originalmente (ej. “</w:t>
      </w:r>
      <w:proofErr w:type="spellStart"/>
      <w:r>
        <w:t>scanloc</w:t>
      </w:r>
      <w:proofErr w:type="spellEnd"/>
      <w:r>
        <w:t>”, “</w:t>
      </w:r>
      <w:proofErr w:type="spellStart"/>
      <w:r>
        <w:t>kgarcia</w:t>
      </w:r>
      <w:proofErr w:type="spellEnd"/>
      <w:r>
        <w:t>” o simplemente “Todos”).</w:t>
      </w:r>
    </w:p>
    <w:p w14:paraId="2453F462" w14:textId="77777777" w:rsidR="00C00B99" w:rsidRDefault="00C00B99" w:rsidP="00C00B99">
      <w:pPr>
        <w:spacing w:after="0"/>
      </w:pPr>
    </w:p>
    <w:p w14:paraId="43D30CFF" w14:textId="5684B9DD" w:rsidR="00C00B99" w:rsidRDefault="00C00B99">
      <w:pPr>
        <w:pStyle w:val="Prrafodelista"/>
        <w:numPr>
          <w:ilvl w:val="0"/>
          <w:numId w:val="8"/>
        </w:numPr>
        <w:spacing w:after="0"/>
      </w:pPr>
      <w:r w:rsidRPr="00C00B99">
        <w:rPr>
          <w:b/>
          <w:bCs/>
        </w:rPr>
        <w:t>Fecha y Hora de Inicio (UTC)*:</w:t>
      </w:r>
      <w:r>
        <w:t xml:space="preserve"> Selector de fecha (</w:t>
      </w:r>
      <w:proofErr w:type="spellStart"/>
      <w:r w:rsidRPr="00C00B99">
        <w:rPr>
          <w:rStyle w:val="CodigoCar"/>
        </w:rPr>
        <w:t>yyyy</w:t>
      </w:r>
      <w:proofErr w:type="spellEnd"/>
      <w:r w:rsidRPr="00C00B99">
        <w:rPr>
          <w:rStyle w:val="CodigoCar"/>
        </w:rPr>
        <w:t>/mm/</w:t>
      </w:r>
      <w:proofErr w:type="spellStart"/>
      <w:r w:rsidRPr="00C00B99">
        <w:rPr>
          <w:rStyle w:val="CodigoCar"/>
        </w:rPr>
        <w:t>dd</w:t>
      </w:r>
      <w:proofErr w:type="spellEnd"/>
      <w:r>
        <w:t xml:space="preserve">) y hora </w:t>
      </w:r>
      <w:r w:rsidRPr="00C00B99">
        <w:rPr>
          <w:rStyle w:val="CodigoCar"/>
        </w:rPr>
        <w:t>(HH:</w:t>
      </w:r>
      <w:proofErr w:type="gramStart"/>
      <w:r w:rsidRPr="00C00B99">
        <w:rPr>
          <w:rStyle w:val="CodigoCar"/>
        </w:rPr>
        <w:t>MM:SS</w:t>
      </w:r>
      <w:proofErr w:type="gramEnd"/>
      <w:r>
        <w:t>) de inicio de la ventana temporal de consulta. Al ingresar la fecha de inicio se establece obligatoriamente el punto de partida de la búsqueda.</w:t>
      </w:r>
    </w:p>
    <w:p w14:paraId="12A671B9" w14:textId="77777777" w:rsidR="00C00B99" w:rsidRDefault="00C00B99" w:rsidP="00C00B99">
      <w:pPr>
        <w:spacing w:after="0"/>
      </w:pPr>
    </w:p>
    <w:p w14:paraId="16658CF1" w14:textId="17321ED8" w:rsidR="00C00B99" w:rsidRDefault="00C00B99">
      <w:pPr>
        <w:pStyle w:val="Prrafodelista"/>
        <w:numPr>
          <w:ilvl w:val="0"/>
          <w:numId w:val="8"/>
        </w:numPr>
        <w:spacing w:after="0"/>
      </w:pPr>
      <w:r w:rsidRPr="00C00B99">
        <w:rPr>
          <w:b/>
          <w:bCs/>
        </w:rPr>
        <w:t>Fecha y Hora de Fin (UTC):</w:t>
      </w:r>
      <w:r>
        <w:t xml:space="preserve"> Selectores para la fecha y hora final de la consulta. Si no se especifican, el aplicativo establecerá automáticamente la fecha y hora del momento actual en UTC.</w:t>
      </w:r>
    </w:p>
    <w:p w14:paraId="50DCBF02" w14:textId="77777777" w:rsidR="00C00B99" w:rsidRDefault="00C00B99" w:rsidP="00C00B99">
      <w:pPr>
        <w:spacing w:after="0"/>
      </w:pPr>
    </w:p>
    <w:p w14:paraId="3F98982D" w14:textId="4D47069B" w:rsidR="00C00B99" w:rsidRDefault="00C00B99">
      <w:pPr>
        <w:pStyle w:val="Prrafodelista"/>
        <w:numPr>
          <w:ilvl w:val="0"/>
          <w:numId w:val="8"/>
        </w:numPr>
        <w:spacing w:after="0"/>
      </w:pPr>
      <w:r w:rsidRPr="00C00B99">
        <w:rPr>
          <w:b/>
          <w:bCs/>
        </w:rPr>
        <w:t>Selector de evaluación para eventos localizables:</w:t>
      </w:r>
      <w:r>
        <w:t xml:space="preserve"> Menú desplegable rápido que permite incluir o descartar del análisis la regla de validación institucional de “Eventos potencialmente localizables” (la cual suele agrupar un alto volumen de anomalías para faseado).</w:t>
      </w:r>
    </w:p>
    <w:p w14:paraId="5C12D821" w14:textId="77777777" w:rsidR="00C00B99" w:rsidRDefault="00C00B99" w:rsidP="00C00B99">
      <w:pPr>
        <w:spacing w:after="0"/>
      </w:pPr>
    </w:p>
    <w:p w14:paraId="59FA4566" w14:textId="16A592CD" w:rsidR="00C00B99" w:rsidRDefault="00C00B99">
      <w:pPr>
        <w:pStyle w:val="Prrafodelista"/>
        <w:numPr>
          <w:ilvl w:val="0"/>
          <w:numId w:val="8"/>
        </w:numPr>
        <w:spacing w:after="0"/>
      </w:pPr>
      <w:r w:rsidRPr="00C00B99">
        <w:rPr>
          <w:b/>
          <w:bCs/>
        </w:rPr>
        <w:t>Configurar Chequeos (</w:t>
      </w:r>
      <w:proofErr w:type="spellStart"/>
      <w:r w:rsidRPr="00C00B99">
        <w:rPr>
          <w:b/>
          <w:bCs/>
        </w:rPr>
        <w:t>Popover</w:t>
      </w:r>
      <w:proofErr w:type="spellEnd"/>
      <w:r w:rsidRPr="00C00B99">
        <w:rPr>
          <w:b/>
          <w:bCs/>
        </w:rPr>
        <w:t>):</w:t>
      </w:r>
      <w:r>
        <w:t xml:space="preserve"> Botón desplegable interactivo que agrupa las 30 reglas lógicas de validación TOML de </w:t>
      </w:r>
      <w:proofErr w:type="spellStart"/>
      <w:r>
        <w:t>SieveComP</w:t>
      </w:r>
      <w:proofErr w:type="spellEnd"/>
      <w:r>
        <w:t xml:space="preserve"> en categorías (Calidad e Incertidumbre, Modelos de Velocidad, Magnitudes por Zona, Etiquetas y Comentarios y Reglas Especiales). Permite desmarcar casillas para omitir validaciones específicas en la sesión sin modificar el archivo de configuración base de la institución.</w:t>
      </w:r>
    </w:p>
    <w:p w14:paraId="71454AF8" w14:textId="77777777" w:rsidR="00C00B99" w:rsidRDefault="00C00B99" w:rsidP="00C00B99">
      <w:pPr>
        <w:spacing w:after="0"/>
      </w:pPr>
    </w:p>
    <w:p w14:paraId="0A5A0209" w14:textId="68FD768C" w:rsidR="00C00B99" w:rsidRDefault="00C00B99">
      <w:pPr>
        <w:pStyle w:val="Prrafodelista"/>
        <w:numPr>
          <w:ilvl w:val="0"/>
          <w:numId w:val="8"/>
        </w:numPr>
        <w:spacing w:after="0"/>
      </w:pPr>
      <w:r w:rsidRPr="00C00B99">
        <w:rPr>
          <w:b/>
          <w:bCs/>
        </w:rPr>
        <w:t>Botón Ejecutar Revisión:</w:t>
      </w:r>
      <w:r>
        <w:t xml:space="preserve"> Botón de acción principal que conecta de manera segura y en modo de solo lectura (</w:t>
      </w:r>
      <w:proofErr w:type="spellStart"/>
      <w:r w:rsidRPr="00C00B99">
        <w:rPr>
          <w:i/>
          <w:iCs/>
        </w:rPr>
        <w:t>read-only</w:t>
      </w:r>
      <w:proofErr w:type="spellEnd"/>
      <w:r>
        <w:t>) con las bases de datos de SeisComP para extraer y auditar la sismicidad bajo los filtros, fechas y chequeos establecidos.</w:t>
      </w:r>
    </w:p>
    <w:p w14:paraId="3A0CC326" w14:textId="77777777" w:rsidR="00C00B99" w:rsidRDefault="00C00B99" w:rsidP="00C00B99">
      <w:pPr>
        <w:spacing w:after="0"/>
      </w:pPr>
    </w:p>
    <w:p w14:paraId="58FDAFC0" w14:textId="069D1A0A" w:rsidR="00C00B99" w:rsidRDefault="00C00B99">
      <w:pPr>
        <w:pStyle w:val="Prrafodelista"/>
        <w:numPr>
          <w:ilvl w:val="0"/>
          <w:numId w:val="8"/>
        </w:numPr>
        <w:spacing w:after="0"/>
      </w:pPr>
      <w:r w:rsidRPr="00C00B99">
        <w:rPr>
          <w:b/>
          <w:bCs/>
        </w:rPr>
        <w:t>Estado y Usuario:</w:t>
      </w:r>
      <w:r>
        <w:t xml:space="preserve"> Muestra de manera informativa el usuario </w:t>
      </w:r>
      <w:proofErr w:type="spellStart"/>
      <w:r>
        <w:t>logueado</w:t>
      </w:r>
      <w:proofErr w:type="spellEnd"/>
      <w:r>
        <w:t xml:space="preserve"> en la estación junto al entorno de red (@ RSNC) para contextualizar la sesión de trabajo.</w:t>
      </w:r>
    </w:p>
    <w:p w14:paraId="56B9E10E" w14:textId="77777777" w:rsidR="00C00B99" w:rsidRPr="004322A3" w:rsidRDefault="00C00B99" w:rsidP="0037002F">
      <w:pPr>
        <w:spacing w:after="0"/>
      </w:pPr>
    </w:p>
    <w:p w14:paraId="3B66E1CD" w14:textId="701AF4C1" w:rsidR="00A17385" w:rsidRDefault="00F94EE2" w:rsidP="00A17385">
      <w:pPr>
        <w:spacing w:after="0"/>
      </w:pPr>
      <w:r w:rsidRPr="00F94EE2">
        <w:t xml:space="preserve">Una vez finalizada la consulta, la aplicación presenta las tablas de discrepancias correspondientes donde el usuario puede activar la casilla </w:t>
      </w:r>
      <w:r>
        <w:t>“</w:t>
      </w:r>
      <w:r w:rsidRPr="00F94EE2">
        <w:t>Revisado</w:t>
      </w:r>
      <w:r>
        <w:t>”</w:t>
      </w:r>
      <w:r w:rsidRPr="00F94EE2">
        <w:t xml:space="preserve">, añadir </w:t>
      </w:r>
      <w:r>
        <w:t>“</w:t>
      </w:r>
      <w:r w:rsidRPr="00F94EE2">
        <w:t>Notas</w:t>
      </w:r>
      <w:r>
        <w:t>”</w:t>
      </w:r>
      <w:r w:rsidRPr="00F94EE2">
        <w:t xml:space="preserve"> o comentarios, y finalmente </w:t>
      </w:r>
      <w:r w:rsidRPr="00F94EE2">
        <w:lastRenderedPageBreak/>
        <w:t xml:space="preserve">presionar el botón </w:t>
      </w:r>
      <w:r>
        <w:t>“</w:t>
      </w:r>
      <w:r w:rsidRPr="00F94EE2">
        <w:t>Guardar Eventos Revisados</w:t>
      </w:r>
      <w:r>
        <w:t>”</w:t>
      </w:r>
      <w:r w:rsidRPr="00F94EE2">
        <w:t xml:space="preserve"> para que se registren permanentemente en el </w:t>
      </w:r>
      <w:r>
        <w:t>registro</w:t>
      </w:r>
      <w:r w:rsidRPr="00F94EE2">
        <w:t xml:space="preserve"> histórico.</w:t>
      </w:r>
    </w:p>
    <w:p w14:paraId="2486B585" w14:textId="77777777" w:rsidR="00F94EE2" w:rsidRDefault="00F94EE2" w:rsidP="00A17385">
      <w:pPr>
        <w:spacing w:after="0"/>
      </w:pPr>
    </w:p>
    <w:p w14:paraId="5577D4EB" w14:textId="701DCCA1" w:rsidR="00FF1FFD" w:rsidRDefault="00FF1FFD" w:rsidP="00FF1FFD">
      <w:pPr>
        <w:pStyle w:val="Ttulo1"/>
        <w:numPr>
          <w:ilvl w:val="0"/>
          <w:numId w:val="1"/>
        </w:numPr>
      </w:pPr>
      <w:r>
        <w:t>CRITERIO DE REVISIÓN Y ACCIONES CORRECTIVAS DE SCOLV</w:t>
      </w:r>
    </w:p>
    <w:p w14:paraId="35B88039" w14:textId="77777777" w:rsidR="00FF1FFD" w:rsidRDefault="00FF1FFD" w:rsidP="00FF1FFD"/>
    <w:p w14:paraId="0260C8F1" w14:textId="77777777" w:rsidR="00FF1FFD" w:rsidRPr="00FF1FFD" w:rsidRDefault="00FF1FFD" w:rsidP="00FF1FFD"/>
    <w:p w14:paraId="35ECB8BC" w14:textId="77777777" w:rsidR="00FF1FFD" w:rsidRDefault="00FF1FFD" w:rsidP="00A17385">
      <w:pPr>
        <w:spacing w:after="0"/>
      </w:pPr>
    </w:p>
    <w:p w14:paraId="5F39ECCD" w14:textId="77777777" w:rsidR="00FF1FFD" w:rsidRDefault="00FF1FFD" w:rsidP="00A17385">
      <w:pPr>
        <w:spacing w:after="0"/>
      </w:pPr>
    </w:p>
    <w:p w14:paraId="7F082119" w14:textId="77777777" w:rsidR="00F94EE2" w:rsidRPr="00F94EE2" w:rsidRDefault="00F94EE2" w:rsidP="00A17385">
      <w:pPr>
        <w:spacing w:after="0"/>
      </w:pPr>
    </w:p>
    <w:p w14:paraId="46DA45EF" w14:textId="77777777" w:rsidR="008E5E1A" w:rsidRDefault="00000000">
      <w:pPr>
        <w:pStyle w:val="Ttulo1"/>
        <w:numPr>
          <w:ilvl w:val="0"/>
          <w:numId w:val="1"/>
        </w:numPr>
      </w:pPr>
      <w:bookmarkStart w:id="21" w:name="_heading=h.36xr58wu6gih" w:colFirst="0" w:colLast="0"/>
      <w:bookmarkEnd w:id="21"/>
      <w:r>
        <w:t>BIBLIOGRAFÍA</w:t>
      </w:r>
    </w:p>
    <w:p w14:paraId="3EB9C1BC" w14:textId="77777777" w:rsidR="008E5E1A" w:rsidRDefault="008E5E1A">
      <w:pPr>
        <w:spacing w:after="0"/>
      </w:pPr>
    </w:p>
    <w:p w14:paraId="7693F97D" w14:textId="77777777" w:rsidR="00160D6D" w:rsidRPr="00232993" w:rsidRDefault="00160D6D" w:rsidP="00160D6D">
      <w:pPr>
        <w:spacing w:after="0"/>
        <w:rPr>
          <w:lang w:val="en-US"/>
        </w:rPr>
      </w:pPr>
      <w:r w:rsidRPr="00160D6D">
        <w:rPr>
          <w:lang w:val="en-US"/>
        </w:rPr>
        <w:t xml:space="preserve">Harris, C. R., Millman, K. J., van der Walt, S. J., </w:t>
      </w:r>
      <w:proofErr w:type="spellStart"/>
      <w:r w:rsidRPr="00160D6D">
        <w:rPr>
          <w:lang w:val="en-US"/>
        </w:rPr>
        <w:t>Gommers</w:t>
      </w:r>
      <w:proofErr w:type="spellEnd"/>
      <w:r w:rsidRPr="00160D6D">
        <w:rPr>
          <w:lang w:val="en-US"/>
        </w:rPr>
        <w:t xml:space="preserve">, R., Virtanen, P., </w:t>
      </w:r>
      <w:proofErr w:type="spellStart"/>
      <w:r w:rsidRPr="00160D6D">
        <w:rPr>
          <w:lang w:val="en-US"/>
        </w:rPr>
        <w:t>Cournapeau</w:t>
      </w:r>
      <w:proofErr w:type="spellEnd"/>
      <w:r w:rsidRPr="00160D6D">
        <w:rPr>
          <w:lang w:val="en-US"/>
        </w:rPr>
        <w:t xml:space="preserve">, D., ... &amp; Oliphant, T. E. (2020). Array programming with NumPy. Nature, 585(7825), 357-362. </w:t>
      </w:r>
      <w:proofErr w:type="spellStart"/>
      <w:r w:rsidRPr="00160D6D">
        <w:rPr>
          <w:lang w:val="en-US"/>
        </w:rPr>
        <w:t>doi</w:t>
      </w:r>
      <w:proofErr w:type="spellEnd"/>
      <w:r w:rsidRPr="00160D6D">
        <w:rPr>
          <w:lang w:val="en-US"/>
        </w:rPr>
        <w:t xml:space="preserve">: </w:t>
      </w:r>
      <w:hyperlink r:id="rId10" w:tgtFrame="_blank" w:history="1">
        <w:r w:rsidRPr="00160D6D">
          <w:rPr>
            <w:rStyle w:val="Hipervnculo"/>
            <w:lang w:val="en-US"/>
          </w:rPr>
          <w:t>https://doi.org/10.1038/s41586-020-2649-2</w:t>
        </w:r>
      </w:hyperlink>
    </w:p>
    <w:p w14:paraId="353F1E37" w14:textId="77777777" w:rsidR="00160D6D" w:rsidRPr="00160D6D" w:rsidRDefault="00160D6D" w:rsidP="00160D6D">
      <w:pPr>
        <w:spacing w:after="0"/>
        <w:rPr>
          <w:lang w:val="en-US"/>
        </w:rPr>
      </w:pPr>
    </w:p>
    <w:p w14:paraId="25D71E1B" w14:textId="77777777" w:rsidR="00160D6D" w:rsidRPr="00232993" w:rsidRDefault="00160D6D" w:rsidP="00160D6D">
      <w:pPr>
        <w:spacing w:after="0"/>
        <w:rPr>
          <w:lang w:val="en-US"/>
        </w:rPr>
      </w:pPr>
      <w:r w:rsidRPr="00160D6D">
        <w:rPr>
          <w:lang w:val="en-US"/>
        </w:rPr>
        <w:t xml:space="preserve">McKinney, W. (2010). Data Structures for Statistical Computing in Python. Proceedings of the 9th Python in Science Conference, 51-56. </w:t>
      </w:r>
      <w:proofErr w:type="spellStart"/>
      <w:r w:rsidRPr="00160D6D">
        <w:rPr>
          <w:lang w:val="en-US"/>
        </w:rPr>
        <w:t>doi</w:t>
      </w:r>
      <w:proofErr w:type="spellEnd"/>
      <w:r w:rsidRPr="00160D6D">
        <w:rPr>
          <w:lang w:val="en-US"/>
        </w:rPr>
        <w:t xml:space="preserve">: </w:t>
      </w:r>
      <w:hyperlink r:id="rId11"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w:t>
      </w:r>
      <w:proofErr w:type="spellStart"/>
      <w:r w:rsidRPr="00160D6D">
        <w:rPr>
          <w:lang w:val="en-US"/>
        </w:rPr>
        <w:t>otros</w:t>
      </w:r>
      <w:proofErr w:type="spellEnd"/>
      <w:r w:rsidRPr="00160D6D">
        <w:rPr>
          <w:lang w:val="en-US"/>
        </w:rPr>
        <w:t xml:space="preserve">. (2007). Shapely: manipulation and analysis of geometric objects. </w:t>
      </w:r>
      <w:r w:rsidRPr="00160D6D">
        <w:t xml:space="preserve">Toblerity.org. Recuperado de: </w:t>
      </w:r>
      <w:hyperlink r:id="rId12"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5AE07626" w14:textId="77777777" w:rsidR="00160D6D" w:rsidRPr="00160D6D" w:rsidRDefault="00160D6D" w:rsidP="00160D6D">
      <w:pPr>
        <w:spacing w:after="0"/>
      </w:pPr>
      <w:proofErr w:type="spellStart"/>
      <w:r w:rsidRPr="00160D6D">
        <w:t>Streamlit</w:t>
      </w:r>
      <w:proofErr w:type="spellEnd"/>
      <w:r w:rsidRPr="00160D6D">
        <w:t xml:space="preserve"> Inc. </w:t>
      </w:r>
      <w:r w:rsidRPr="00160D6D">
        <w:rPr>
          <w:lang w:val="en-US"/>
        </w:rPr>
        <w:t xml:space="preserve">(2019). </w:t>
      </w:r>
      <w:proofErr w:type="spellStart"/>
      <w:r w:rsidRPr="00160D6D">
        <w:rPr>
          <w:lang w:val="en-US"/>
        </w:rPr>
        <w:t>Streamlit</w:t>
      </w:r>
      <w:proofErr w:type="spellEnd"/>
      <w:r w:rsidRPr="00160D6D">
        <w:rPr>
          <w:lang w:val="en-US"/>
        </w:rPr>
        <w:t xml:space="preserve">: The fastest way to build and share data apps. </w:t>
      </w:r>
      <w:r w:rsidRPr="00160D6D">
        <w:t xml:space="preserve">Software </w:t>
      </w:r>
      <w:proofErr w:type="spellStart"/>
      <w:r w:rsidRPr="00160D6D">
        <w:t>library</w:t>
      </w:r>
      <w:proofErr w:type="spellEnd"/>
      <w:r w:rsidRPr="00160D6D">
        <w:t xml:space="preserve">. Recuperado de: </w:t>
      </w:r>
      <w:hyperlink r:id="rId13" w:tgtFrame="_blank" w:history="1">
        <w:r w:rsidRPr="00160D6D">
          <w:rPr>
            <w:rStyle w:val="Hipervnculo"/>
          </w:rPr>
          <w:t>https://streamlit.io/</w:t>
        </w:r>
      </w:hyperlink>
    </w:p>
    <w:p w14:paraId="416E64BC" w14:textId="77777777" w:rsidR="00160D6D" w:rsidRDefault="00160D6D">
      <w:pPr>
        <w:spacing w:after="0"/>
      </w:pPr>
    </w:p>
    <w:p w14:paraId="0BF61B89" w14:textId="77777777" w:rsidR="00160D6D" w:rsidRDefault="00160D6D">
      <w:pPr>
        <w:spacing w:after="0"/>
      </w:pPr>
    </w:p>
    <w:p w14:paraId="5B064F13" w14:textId="77777777" w:rsidR="00160D6D" w:rsidRDefault="00160D6D">
      <w:pPr>
        <w:spacing w:after="0"/>
      </w:pPr>
    </w:p>
    <w:p w14:paraId="774A0FF4" w14:textId="77777777" w:rsidR="008E5E1A" w:rsidRPr="00EE2A38" w:rsidRDefault="00000000">
      <w:pPr>
        <w:spacing w:after="0"/>
        <w:rPr>
          <w:lang w:val="en-US"/>
        </w:rPr>
      </w:pPr>
      <w:r w:rsidRPr="00232993">
        <w:t xml:space="preserve">Bormann, P., &amp; Saul, J. (2008). </w:t>
      </w:r>
      <w:r w:rsidRPr="00EE2A38">
        <w:rPr>
          <w:lang w:val="en-US"/>
        </w:rPr>
        <w:t xml:space="preserve">The new IASPEI standard broadband magnitude m B. Seismological Research Letters, 79(5), 698-705. </w:t>
      </w:r>
      <w:proofErr w:type="spellStart"/>
      <w:r w:rsidRPr="00EE2A38">
        <w:rPr>
          <w:lang w:val="en-US"/>
        </w:rPr>
        <w:t>doi</w:t>
      </w:r>
      <w:proofErr w:type="spellEnd"/>
      <w:r w:rsidRPr="00EE2A38">
        <w:rPr>
          <w:lang w:val="en-US"/>
        </w:rPr>
        <w:t>: https://doi.org/10.1785/gssrl.79.5.698</w:t>
      </w:r>
    </w:p>
    <w:p w14:paraId="6F52E87E" w14:textId="77777777" w:rsidR="008E5E1A" w:rsidRPr="00EE2A38" w:rsidRDefault="008E5E1A">
      <w:pPr>
        <w:spacing w:after="0"/>
        <w:rPr>
          <w:lang w:val="en-US"/>
        </w:rPr>
      </w:pPr>
    </w:p>
    <w:p w14:paraId="5AAE167E" w14:textId="77777777" w:rsidR="008E5E1A" w:rsidRDefault="00000000">
      <w:pPr>
        <w:spacing w:after="0"/>
      </w:pPr>
      <w:r w:rsidRPr="00EE2A38">
        <w:rPr>
          <w:lang w:val="en-US"/>
        </w:rPr>
        <w:t xml:space="preserve">  Brune, J. (1970). Tectonic Stress and the Spectra of Seismic Shear Waves from Earthquakes. </w:t>
      </w:r>
      <w:proofErr w:type="spellStart"/>
      <w:r>
        <w:t>Journal</w:t>
      </w:r>
      <w:proofErr w:type="spellEnd"/>
      <w:r>
        <w:t xml:space="preserve"> </w:t>
      </w:r>
      <w:proofErr w:type="spellStart"/>
      <w:r>
        <w:t>of</w:t>
      </w:r>
      <w:proofErr w:type="spellEnd"/>
      <w:r>
        <w:t xml:space="preserve"> </w:t>
      </w:r>
      <w:proofErr w:type="spellStart"/>
      <w:r>
        <w:t>Geophysical</w:t>
      </w:r>
      <w:proofErr w:type="spellEnd"/>
      <w:r>
        <w:t xml:space="preserve"> </w:t>
      </w:r>
      <w:proofErr w:type="spellStart"/>
      <w:r>
        <w:t>Research</w:t>
      </w:r>
      <w:proofErr w:type="spellEnd"/>
      <w:r>
        <w:t xml:space="preserve">. 75 (26), 4997-5009. </w:t>
      </w:r>
      <w:proofErr w:type="spellStart"/>
      <w:r>
        <w:t>doi</w:t>
      </w:r>
      <w:proofErr w:type="spellEnd"/>
      <w:r>
        <w:t>: 10.1029/JB075i026p04997</w:t>
      </w:r>
    </w:p>
    <w:p w14:paraId="63A1CF31" w14:textId="77777777" w:rsidR="008E5E1A" w:rsidRDefault="008E5E1A">
      <w:pPr>
        <w:spacing w:after="0"/>
      </w:pPr>
    </w:p>
    <w:p w14:paraId="51966876" w14:textId="77777777" w:rsidR="008E5E1A" w:rsidRDefault="00000000">
      <w:pPr>
        <w:spacing w:after="0"/>
      </w:pPr>
      <w:r>
        <w:t xml:space="preserve">  Eraso, J. (2010) Cálculo de la Magnitud de Momento </w:t>
      </w:r>
      <w:proofErr w:type="spellStart"/>
      <w:r>
        <w:t>Mw</w:t>
      </w:r>
      <w:proofErr w:type="spellEnd"/>
      <w:r>
        <w:t xml:space="preserve"> mediante análisis espectral. Informe Interno. / Red Sismológica Nacional de Colombia - INGEOMINAS. - Bogotá </w:t>
      </w:r>
      <w:proofErr w:type="gramStart"/>
      <w:r>
        <w:t>D.C. :</w:t>
      </w:r>
      <w:proofErr w:type="gramEnd"/>
      <w:r>
        <w:t xml:space="preserve"> -; 1-44. - P IP026-31110.</w:t>
      </w:r>
    </w:p>
    <w:p w14:paraId="123252A8" w14:textId="77777777" w:rsidR="008E5E1A" w:rsidRDefault="008E5E1A">
      <w:pPr>
        <w:spacing w:after="0"/>
      </w:pPr>
    </w:p>
    <w:p w14:paraId="2F99BE11" w14:textId="77777777" w:rsidR="008E5E1A" w:rsidRPr="00EE2A38" w:rsidRDefault="00000000">
      <w:pPr>
        <w:spacing w:after="0"/>
        <w:rPr>
          <w:lang w:val="en-US"/>
        </w:rPr>
      </w:pPr>
      <w:r>
        <w:t xml:space="preserve">  </w:t>
      </w:r>
      <w:r w:rsidRPr="00EE2A38">
        <w:rPr>
          <w:lang w:val="en-US"/>
        </w:rPr>
        <w:t xml:space="preserve">Gutenberg, B. &amp; C. F. Richter (1956). Magnitude and energy of earthquakes. Annali di </w:t>
      </w:r>
      <w:proofErr w:type="spellStart"/>
      <w:r w:rsidRPr="00EE2A38">
        <w:rPr>
          <w:lang w:val="en-US"/>
        </w:rPr>
        <w:t>Geofísica</w:t>
      </w:r>
      <w:proofErr w:type="spellEnd"/>
      <w:r w:rsidRPr="00EE2A38">
        <w:rPr>
          <w:lang w:val="en-US"/>
        </w:rPr>
        <w:t>. 9. 1-15. ISSN 1593-5213. doi:10.4401/ag-5590</w:t>
      </w:r>
    </w:p>
    <w:p w14:paraId="381D4D25" w14:textId="77777777" w:rsidR="008E5E1A" w:rsidRPr="00EE2A38" w:rsidRDefault="008E5E1A">
      <w:pPr>
        <w:spacing w:after="0"/>
        <w:rPr>
          <w:lang w:val="en-US"/>
        </w:rPr>
      </w:pPr>
    </w:p>
    <w:p w14:paraId="57255C68" w14:textId="77777777" w:rsidR="008E5E1A" w:rsidRPr="00EE2A38" w:rsidRDefault="00000000">
      <w:pPr>
        <w:spacing w:after="0"/>
        <w:rPr>
          <w:lang w:val="en-US"/>
        </w:rPr>
      </w:pPr>
      <w:r w:rsidRPr="00EE2A38">
        <w:rPr>
          <w:lang w:val="en-US"/>
        </w:rPr>
        <w:t xml:space="preserve">  Kanamori, H., &amp; Rivera, L. (2008</w:t>
      </w:r>
      <w:proofErr w:type="gramStart"/>
      <w:r w:rsidRPr="00EE2A38">
        <w:rPr>
          <w:lang w:val="en-US"/>
        </w:rPr>
        <w:t>).Source</w:t>
      </w:r>
      <w:proofErr w:type="gramEnd"/>
      <w:r w:rsidRPr="00EE2A38">
        <w:rPr>
          <w:lang w:val="en-US"/>
        </w:rPr>
        <w:t xml:space="preserve"> inversion of W phase: speeding up seismic tsunami warning. Geophysical Journal International. 175 (1), 222–238. </w:t>
      </w:r>
      <w:proofErr w:type="spellStart"/>
      <w:r w:rsidRPr="00EE2A38">
        <w:rPr>
          <w:lang w:val="en-US"/>
        </w:rPr>
        <w:t>doi</w:t>
      </w:r>
      <w:proofErr w:type="spellEnd"/>
      <w:r w:rsidRPr="00EE2A38">
        <w:rPr>
          <w:lang w:val="en-US"/>
        </w:rPr>
        <w:t>: https://doi.org/10.1111/j.1365-246X.2008.03887.x</w:t>
      </w:r>
    </w:p>
    <w:p w14:paraId="4F56E510" w14:textId="77777777" w:rsidR="008E5E1A" w:rsidRPr="00EE2A38" w:rsidRDefault="008E5E1A">
      <w:pPr>
        <w:spacing w:after="0"/>
        <w:rPr>
          <w:lang w:val="en-US"/>
        </w:rPr>
      </w:pPr>
    </w:p>
    <w:p w14:paraId="539E6423" w14:textId="77777777" w:rsidR="008E5E1A" w:rsidRPr="00EE2A38" w:rsidRDefault="00000000">
      <w:pPr>
        <w:spacing w:after="0"/>
        <w:rPr>
          <w:lang w:val="en-US"/>
        </w:rPr>
      </w:pPr>
      <w:r w:rsidRPr="00EE2A38">
        <w:rPr>
          <w:lang w:val="en-US"/>
        </w:rPr>
        <w:t xml:space="preserve">  Kikuchi, M., &amp; Kanamori, H. (1991). Inversion of complex body waves—III. Bulletin of the Seismological Society of America. 81 (6): 2335–2350. </w:t>
      </w:r>
      <w:proofErr w:type="spellStart"/>
      <w:r w:rsidRPr="00EE2A38">
        <w:rPr>
          <w:lang w:val="en-US"/>
        </w:rPr>
        <w:t>doi</w:t>
      </w:r>
      <w:proofErr w:type="spellEnd"/>
      <w:r w:rsidRPr="00EE2A38">
        <w:rPr>
          <w:lang w:val="en-US"/>
        </w:rPr>
        <w:t>: https://doi.org/10.1785/BSSA0810062335</w:t>
      </w:r>
    </w:p>
    <w:p w14:paraId="7E747DEF" w14:textId="77777777" w:rsidR="008E5E1A" w:rsidRPr="00EE2A38" w:rsidRDefault="008E5E1A">
      <w:pPr>
        <w:spacing w:after="0"/>
        <w:rPr>
          <w:lang w:val="en-US"/>
        </w:rPr>
      </w:pPr>
    </w:p>
    <w:p w14:paraId="56103741" w14:textId="77777777" w:rsidR="008E5E1A" w:rsidRPr="00EE2A38" w:rsidRDefault="00000000">
      <w:pPr>
        <w:spacing w:after="0"/>
        <w:rPr>
          <w:lang w:val="en-US"/>
        </w:rPr>
      </w:pPr>
      <w:r w:rsidRPr="00EE2A38">
        <w:rPr>
          <w:lang w:val="en-US"/>
        </w:rPr>
        <w:t xml:space="preserve">  </w:t>
      </w:r>
      <w:r>
        <w:t xml:space="preserve">Londoño, J., &amp; Romero, J. (2017). Local </w:t>
      </w:r>
      <w:proofErr w:type="spellStart"/>
      <w:r>
        <w:t>magnitude</w:t>
      </w:r>
      <w:proofErr w:type="spellEnd"/>
      <w:r>
        <w:t xml:space="preserve"> </w:t>
      </w:r>
      <w:proofErr w:type="spellStart"/>
      <w:r>
        <w:t>scale</w:t>
      </w:r>
      <w:proofErr w:type="spellEnd"/>
      <w:r>
        <w:t xml:space="preserve"> </w:t>
      </w:r>
      <w:proofErr w:type="spellStart"/>
      <w:r>
        <w:t>for</w:t>
      </w:r>
      <w:proofErr w:type="spellEnd"/>
      <w:r>
        <w:t xml:space="preserve"> Valle Medio del Magdalena región, Colombia. </w:t>
      </w:r>
      <w:r w:rsidRPr="00EE2A38">
        <w:rPr>
          <w:lang w:val="en-US"/>
        </w:rPr>
        <w:t xml:space="preserve">Journal of South American Earth Sciences. 80, 237-243. </w:t>
      </w:r>
      <w:proofErr w:type="spellStart"/>
      <w:r w:rsidRPr="00EE2A38">
        <w:rPr>
          <w:lang w:val="en-US"/>
        </w:rPr>
        <w:t>doi</w:t>
      </w:r>
      <w:proofErr w:type="spellEnd"/>
      <w:r w:rsidRPr="00EE2A38">
        <w:rPr>
          <w:lang w:val="en-US"/>
        </w:rPr>
        <w:t>: https://doi.org/10.1016/j.jsames.2019.04.003</w:t>
      </w:r>
    </w:p>
    <w:p w14:paraId="47249526" w14:textId="77777777" w:rsidR="008E5E1A" w:rsidRPr="00EE2A38" w:rsidRDefault="008E5E1A">
      <w:pPr>
        <w:spacing w:after="0"/>
        <w:rPr>
          <w:lang w:val="en-US"/>
        </w:rPr>
      </w:pPr>
    </w:p>
    <w:p w14:paraId="4C003D6B" w14:textId="77777777" w:rsidR="008E5E1A" w:rsidRPr="009C5984" w:rsidRDefault="008E5E1A">
      <w:pPr>
        <w:spacing w:after="0"/>
        <w:rPr>
          <w:lang w:val="en-US"/>
        </w:rPr>
      </w:pPr>
    </w:p>
    <w:p w14:paraId="40410F75" w14:textId="77777777" w:rsidR="008E5E1A" w:rsidRDefault="00000000">
      <w:pPr>
        <w:pStyle w:val="Ttulo1"/>
        <w:numPr>
          <w:ilvl w:val="0"/>
          <w:numId w:val="1"/>
        </w:numPr>
      </w:pPr>
      <w:bookmarkStart w:id="22" w:name="_heading=h.kxbtccd8dklk" w:colFirst="0" w:colLast="0"/>
      <w:bookmarkEnd w:id="22"/>
      <w:r>
        <w:t>HISTORIAL DE VERSIONES</w:t>
      </w:r>
    </w:p>
    <w:p w14:paraId="1AFAD053" w14:textId="77777777" w:rsidR="008E5E1A" w:rsidRDefault="008E5E1A">
      <w:pPr>
        <w:ind w:left="720"/>
      </w:pP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t xml:space="preserve">Nombre: </w:t>
            </w:r>
            <w:r w:rsidR="009C5984">
              <w:t>Keneth Garcia</w:t>
            </w:r>
          </w:p>
          <w:p w14:paraId="41C56FE2" w14:textId="77777777" w:rsidR="008E5E1A" w:rsidRDefault="00000000">
            <w:pPr>
              <w:spacing w:after="0"/>
              <w:ind w:right="130"/>
            </w:pPr>
            <w:r>
              <w:rPr>
                <w:b/>
                <w:bCs/>
              </w:rPr>
              <w:t xml:space="preserve">Cargo: </w:t>
            </w:r>
            <w:r>
              <w:t xml:space="preserve">Contratista Dirección de </w:t>
            </w:r>
            <w:proofErr w:type="spellStart"/>
            <w:r>
              <w:t>Geoamenazas</w:t>
            </w:r>
            <w:proofErr w:type="spellEnd"/>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4"/>
      <w:headerReference w:type="default" r:id="rId15"/>
      <w:footerReference w:type="default" r:id="rId16"/>
      <w:headerReference w:type="first" r:id="rId17"/>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16B6F" w14:textId="77777777" w:rsidR="0004513B" w:rsidRDefault="0004513B">
      <w:pPr>
        <w:spacing w:after="0" w:line="240" w:lineRule="auto"/>
      </w:pPr>
      <w:r>
        <w:separator/>
      </w:r>
    </w:p>
  </w:endnote>
  <w:endnote w:type="continuationSeparator" w:id="0">
    <w:p w14:paraId="48C9D3EE" w14:textId="77777777" w:rsidR="0004513B" w:rsidRDefault="00045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F9FB7F2-B4D2-4B0B-A8E7-40A81B17CF70}"/>
    <w:embedBold r:id="rId2" w:fontKey="{3BB49896-DEEA-459A-819F-54977F3565AF}"/>
    <w:embedItalic r:id="rId3" w:fontKey="{283D66C3-A6F1-43D7-8300-218C872E4A71}"/>
    <w:embedBoldItalic r:id="rId4" w:fontKey="{3F59CD38-6A30-4873-9BD3-CCBD5DB6917E}"/>
  </w:font>
  <w:font w:name="Georgia">
    <w:panose1 w:val="02040502050405020303"/>
    <w:charset w:val="00"/>
    <w:family w:val="roman"/>
    <w:pitch w:val="variable"/>
    <w:sig w:usb0="00000287" w:usb1="00000000" w:usb2="00000000" w:usb3="00000000" w:csb0="0000009F" w:csb1="00000000"/>
    <w:embedItalic r:id="rId5" w:fontKey="{043561FE-5420-4977-B661-409074B4486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B8167AC0-C87C-4412-8F53-F526CC2F24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D0C0C" w14:textId="77777777" w:rsidR="0004513B" w:rsidRDefault="0004513B">
      <w:pPr>
        <w:spacing w:after="0" w:line="240" w:lineRule="auto"/>
      </w:pPr>
      <w:r>
        <w:separator/>
      </w:r>
    </w:p>
  </w:footnote>
  <w:footnote w:type="continuationSeparator" w:id="0">
    <w:p w14:paraId="1F2FF12A" w14:textId="77777777" w:rsidR="0004513B" w:rsidRDefault="00045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F125E"/>
    <w:multiLevelType w:val="hybridMultilevel"/>
    <w:tmpl w:val="B9D6E25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20A10CA"/>
    <w:multiLevelType w:val="multilevel"/>
    <w:tmpl w:val="958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F4D4EF4"/>
    <w:multiLevelType w:val="hybridMultilevel"/>
    <w:tmpl w:val="D4764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A52517"/>
    <w:multiLevelType w:val="hybridMultilevel"/>
    <w:tmpl w:val="1F58C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3160E3F"/>
    <w:multiLevelType w:val="hybridMultilevel"/>
    <w:tmpl w:val="8F26494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37E12DF"/>
    <w:multiLevelType w:val="hybridMultilevel"/>
    <w:tmpl w:val="463CB8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44108437">
    <w:abstractNumId w:val="2"/>
  </w:num>
  <w:num w:numId="2" w16cid:durableId="2062556729">
    <w:abstractNumId w:val="4"/>
  </w:num>
  <w:num w:numId="3" w16cid:durableId="762922789">
    <w:abstractNumId w:val="5"/>
  </w:num>
  <w:num w:numId="4" w16cid:durableId="1914315182">
    <w:abstractNumId w:val="3"/>
  </w:num>
  <w:num w:numId="5" w16cid:durableId="333000804">
    <w:abstractNumId w:val="1"/>
  </w:num>
  <w:num w:numId="6" w16cid:durableId="1785727371">
    <w:abstractNumId w:val="0"/>
  </w:num>
  <w:num w:numId="7" w16cid:durableId="465969362">
    <w:abstractNumId w:val="7"/>
  </w:num>
  <w:num w:numId="8" w16cid:durableId="1933583780">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513B"/>
    <w:rsid w:val="000464AE"/>
    <w:rsid w:val="00081F40"/>
    <w:rsid w:val="00084412"/>
    <w:rsid w:val="0009663C"/>
    <w:rsid w:val="000C18BD"/>
    <w:rsid w:val="000E693F"/>
    <w:rsid w:val="00160D6D"/>
    <w:rsid w:val="00177B88"/>
    <w:rsid w:val="001F76EB"/>
    <w:rsid w:val="00232993"/>
    <w:rsid w:val="00245AE8"/>
    <w:rsid w:val="00263DB5"/>
    <w:rsid w:val="003439B6"/>
    <w:rsid w:val="0037002F"/>
    <w:rsid w:val="003843A2"/>
    <w:rsid w:val="003B00A7"/>
    <w:rsid w:val="004322A3"/>
    <w:rsid w:val="004F42BA"/>
    <w:rsid w:val="0055782B"/>
    <w:rsid w:val="005711DD"/>
    <w:rsid w:val="005A0C09"/>
    <w:rsid w:val="00640417"/>
    <w:rsid w:val="006B484A"/>
    <w:rsid w:val="006D42EC"/>
    <w:rsid w:val="00731C94"/>
    <w:rsid w:val="007564A6"/>
    <w:rsid w:val="00774D8D"/>
    <w:rsid w:val="007955DA"/>
    <w:rsid w:val="007B4C91"/>
    <w:rsid w:val="00887B4B"/>
    <w:rsid w:val="008D3582"/>
    <w:rsid w:val="008E5E1A"/>
    <w:rsid w:val="008F7CB1"/>
    <w:rsid w:val="00925154"/>
    <w:rsid w:val="009C5984"/>
    <w:rsid w:val="00A17385"/>
    <w:rsid w:val="00A84DDC"/>
    <w:rsid w:val="00A943C0"/>
    <w:rsid w:val="00B03081"/>
    <w:rsid w:val="00B8712A"/>
    <w:rsid w:val="00C00B99"/>
    <w:rsid w:val="00D02BA5"/>
    <w:rsid w:val="00D14AEE"/>
    <w:rsid w:val="00DB352D"/>
    <w:rsid w:val="00DD2597"/>
    <w:rsid w:val="00E120B5"/>
    <w:rsid w:val="00E33A2F"/>
    <w:rsid w:val="00E57D32"/>
    <w:rsid w:val="00E603C4"/>
    <w:rsid w:val="00E71201"/>
    <w:rsid w:val="00EE2A38"/>
    <w:rsid w:val="00F94EE2"/>
    <w:rsid w:val="00FA2D8E"/>
    <w:rsid w:val="00FF1F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 w:type="paragraph" w:styleId="NormalWeb">
    <w:name w:val="Normal (Web)"/>
    <w:basedOn w:val="Normal"/>
    <w:uiPriority w:val="99"/>
    <w:semiHidden/>
    <w:unhideWhenUsed/>
    <w:rsid w:val="00084412"/>
    <w:rPr>
      <w:rFonts w:ascii="Times New Roman" w:hAnsi="Times New Roman" w:cs="Times New Roman"/>
      <w:sz w:val="24"/>
      <w:szCs w:val="24"/>
    </w:rPr>
  </w:style>
  <w:style w:type="paragraph" w:customStyle="1" w:styleId="Codigo">
    <w:name w:val="Codigo"/>
    <w:basedOn w:val="Normal"/>
    <w:link w:val="CodigoCar"/>
    <w:qFormat/>
    <w:rsid w:val="00084412"/>
    <w:pPr>
      <w:shd w:val="clear" w:color="auto" w:fill="D9D9D9" w:themeFill="background1" w:themeFillShade="D9"/>
      <w:spacing w:after="0"/>
      <w:ind w:left="567"/>
      <w:contextualSpacing/>
    </w:pPr>
    <w:rPr>
      <w:rFonts w:ascii="Courier New" w:hAnsi="Courier New" w:cs="Courier New"/>
      <w:b/>
      <w:bCs/>
    </w:rPr>
  </w:style>
  <w:style w:type="character" w:customStyle="1" w:styleId="CodigoCar">
    <w:name w:val="Codigo Car"/>
    <w:basedOn w:val="Fuentedeprrafopredeter"/>
    <w:link w:val="Codigo"/>
    <w:rsid w:val="00084412"/>
    <w:rPr>
      <w:rFonts w:ascii="Courier New" w:hAnsi="Courier New" w:cs="Courier New"/>
      <w:b/>
      <w:bCs/>
      <w:shd w:val="clear" w:color="auto" w:fill="D9D9D9" w:themeFill="background1" w:themeFillShade="D9"/>
    </w:rPr>
  </w:style>
  <w:style w:type="paragraph" w:styleId="Citadestacada">
    <w:name w:val="Intense Quote"/>
    <w:basedOn w:val="Normal"/>
    <w:next w:val="Normal"/>
    <w:link w:val="CitadestacadaCar"/>
    <w:uiPriority w:val="30"/>
    <w:qFormat/>
    <w:rsid w:val="00D14AE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D14AEE"/>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reamlit.i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hapely/shapely"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5080/Majora-92bf1922-00a"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oi.org/10.1038/s41586-020-2649-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22</Pages>
  <Words>5843</Words>
  <Characters>32141</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15</cp:revision>
  <dcterms:created xsi:type="dcterms:W3CDTF">2026-10-17T15:01:00Z</dcterms:created>
  <dcterms:modified xsi:type="dcterms:W3CDTF">2026-10-21T14:28:00Z</dcterms:modified>
</cp:coreProperties>
</file>