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DFD8B" w14:textId="77777777" w:rsidR="00834D02" w:rsidRDefault="00834D02" w:rsidP="007B60C0">
      <w:pPr>
        <w:pStyle w:val="TitlePageHeading"/>
      </w:pPr>
      <w:r>
        <w:rPr>
          <w:noProof/>
        </w:rPr>
        <w:drawing>
          <wp:inline distT="0" distB="0" distL="0" distR="0" wp14:anchorId="762AF9DA" wp14:editId="03E499D0">
            <wp:extent cx="5724525" cy="1952625"/>
            <wp:effectExtent l="0" t="0" r="9525" b="9525"/>
            <wp:docPr id="166097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1952625"/>
                    </a:xfrm>
                    <a:prstGeom prst="rect">
                      <a:avLst/>
                    </a:prstGeom>
                    <a:noFill/>
                    <a:ln>
                      <a:noFill/>
                    </a:ln>
                  </pic:spPr>
                </pic:pic>
              </a:graphicData>
            </a:graphic>
          </wp:inline>
        </w:drawing>
      </w:r>
    </w:p>
    <w:p w14:paraId="42B54477" w14:textId="438133D3" w:rsidR="007B60C0" w:rsidRDefault="007B60C0" w:rsidP="007B60C0">
      <w:pPr>
        <w:pStyle w:val="TitlePageHeading"/>
      </w:pPr>
      <w:r>
        <w:t xml:space="preserve">Workflows for using </w:t>
      </w:r>
      <w:proofErr w:type="spellStart"/>
      <w:r>
        <w:t>ArcSDM</w:t>
      </w:r>
      <w:proofErr w:type="spellEnd"/>
      <w:r>
        <w:t xml:space="preserve"> in ArcGIS Pro </w:t>
      </w:r>
    </w:p>
    <w:p w14:paraId="7F5E968F" w14:textId="77777777" w:rsidR="007B60C0" w:rsidRDefault="00E6659F" w:rsidP="00D8018B">
      <w:pPr>
        <w:jc w:val="both"/>
        <w:rPr>
          <w:b/>
          <w:bCs/>
        </w:rPr>
      </w:pPr>
      <w:r w:rsidRPr="007B60C0">
        <w:rPr>
          <w:rStyle w:val="Heading1Char"/>
        </w:rPr>
        <w:t>Note</w:t>
      </w:r>
      <w:r w:rsidR="007B60C0">
        <w:rPr>
          <w:rStyle w:val="Heading1Char"/>
        </w:rPr>
        <w:t>s</w:t>
      </w:r>
      <w:r w:rsidRPr="007B60C0">
        <w:rPr>
          <w:rStyle w:val="Heading1Char"/>
        </w:rPr>
        <w:t>:</w:t>
      </w:r>
      <w:r>
        <w:rPr>
          <w:b/>
          <w:bCs/>
        </w:rPr>
        <w:t xml:space="preserve"> </w:t>
      </w:r>
    </w:p>
    <w:p w14:paraId="5F501503" w14:textId="4BC5A920" w:rsidR="007B60C0" w:rsidRDefault="007B60C0" w:rsidP="007B60C0">
      <w:pPr>
        <w:pStyle w:val="ListParagraph"/>
        <w:numPr>
          <w:ilvl w:val="0"/>
          <w:numId w:val="6"/>
        </w:numPr>
      </w:pPr>
      <w:r>
        <w:t>So far this has only been tested on ArcGIS Pro 2.6</w:t>
      </w:r>
    </w:p>
    <w:p w14:paraId="6E2401E1" w14:textId="39011A2F" w:rsidR="00E6659F" w:rsidRDefault="00E6659F" w:rsidP="007B60C0">
      <w:pPr>
        <w:pStyle w:val="ListParagraph"/>
        <w:numPr>
          <w:ilvl w:val="0"/>
          <w:numId w:val="6"/>
        </w:numPr>
      </w:pPr>
      <w:r>
        <w:t>Logistic Regression hasn’t been fixed.</w:t>
      </w:r>
    </w:p>
    <w:p w14:paraId="0604019B" w14:textId="53D03899" w:rsidR="002E334C" w:rsidRPr="009F38EF" w:rsidRDefault="007B60C0" w:rsidP="007B60C0">
      <w:pPr>
        <w:pStyle w:val="Heading1"/>
        <w:numPr>
          <w:ilvl w:val="0"/>
          <w:numId w:val="0"/>
        </w:numPr>
        <w:ind w:left="284" w:hanging="284"/>
      </w:pPr>
      <w:r>
        <w:t>Weights of Evidence</w:t>
      </w:r>
    </w:p>
    <w:p w14:paraId="6DBFB3CB" w14:textId="77777777" w:rsidR="007B60C0" w:rsidRDefault="007B60C0" w:rsidP="007B60C0">
      <w:pPr>
        <w:pStyle w:val="ListParagraph"/>
        <w:numPr>
          <w:ilvl w:val="0"/>
          <w:numId w:val="6"/>
        </w:numPr>
      </w:pPr>
      <w:r>
        <w:t xml:space="preserve">Grand </w:t>
      </w:r>
      <w:proofErr w:type="spellStart"/>
      <w:r>
        <w:t>WofE</w:t>
      </w:r>
      <w:proofErr w:type="spellEnd"/>
      <w:r>
        <w:t xml:space="preserve"> has not been fixed and will not be fixed. Please use Calculate Weights and Calculate Response separately!</w:t>
      </w:r>
    </w:p>
    <w:p w14:paraId="0A76C74A" w14:textId="3BB78F59" w:rsidR="009F38EF" w:rsidRDefault="009F38EF" w:rsidP="009F38EF">
      <w:pPr>
        <w:pStyle w:val="ListParagraph"/>
        <w:numPr>
          <w:ilvl w:val="0"/>
          <w:numId w:val="5"/>
        </w:numPr>
        <w:jc w:val="both"/>
      </w:pPr>
      <w:r>
        <w:t>All files must be stored inside a file geodatabase to run Calculate Weights (i.e. geodb1.gdb)</w:t>
      </w:r>
    </w:p>
    <w:p w14:paraId="2D73B04F" w14:textId="55E882FD" w:rsidR="009F38EF" w:rsidRDefault="009F38EF" w:rsidP="009F38EF">
      <w:pPr>
        <w:pStyle w:val="ListParagraph"/>
        <w:numPr>
          <w:ilvl w:val="1"/>
          <w:numId w:val="5"/>
        </w:numPr>
        <w:jc w:val="both"/>
      </w:pPr>
      <w:r>
        <w:t xml:space="preserve">Study area </w:t>
      </w:r>
      <w:proofErr w:type="gramStart"/>
      <w:r>
        <w:t>raster</w:t>
      </w:r>
      <w:proofErr w:type="gramEnd"/>
    </w:p>
    <w:p w14:paraId="53F609F6" w14:textId="6140861E" w:rsidR="009F38EF" w:rsidRDefault="009F38EF" w:rsidP="009F38EF">
      <w:pPr>
        <w:pStyle w:val="ListParagraph"/>
        <w:numPr>
          <w:ilvl w:val="1"/>
          <w:numId w:val="5"/>
        </w:numPr>
        <w:jc w:val="both"/>
      </w:pPr>
      <w:r>
        <w:t>Training points</w:t>
      </w:r>
    </w:p>
    <w:p w14:paraId="0BDE6D35" w14:textId="6BB67FF7" w:rsidR="009F38EF" w:rsidRDefault="009F38EF" w:rsidP="009F38EF">
      <w:pPr>
        <w:pStyle w:val="ListParagraph"/>
        <w:numPr>
          <w:ilvl w:val="1"/>
          <w:numId w:val="5"/>
        </w:numPr>
        <w:jc w:val="both"/>
      </w:pPr>
      <w:r>
        <w:t xml:space="preserve">All your derivative maps </w:t>
      </w:r>
    </w:p>
    <w:p w14:paraId="61A7C3A3" w14:textId="236D99E0" w:rsidR="00AE09AD" w:rsidRDefault="007B60C0" w:rsidP="009F38EF">
      <w:pPr>
        <w:pStyle w:val="ListParagraph"/>
        <w:numPr>
          <w:ilvl w:val="0"/>
          <w:numId w:val="5"/>
        </w:numPr>
        <w:jc w:val="both"/>
      </w:pPr>
      <w:r>
        <w:t>Initial e</w:t>
      </w:r>
      <w:r w:rsidR="009F38EF">
        <w:t>nvironment settings:</w:t>
      </w:r>
    </w:p>
    <w:p w14:paraId="7DBF7B17" w14:textId="109ED940" w:rsidR="009F38EF" w:rsidRDefault="009F38EF" w:rsidP="009F38EF">
      <w:pPr>
        <w:pStyle w:val="ListParagraph"/>
        <w:numPr>
          <w:ilvl w:val="1"/>
          <w:numId w:val="5"/>
        </w:numPr>
        <w:jc w:val="both"/>
      </w:pPr>
      <w:r>
        <w:t xml:space="preserve">Current and scratch workspaces must be set to the working </w:t>
      </w:r>
      <w:proofErr w:type="gramStart"/>
      <w:r>
        <w:t>geodatabase</w:t>
      </w:r>
      <w:proofErr w:type="gramEnd"/>
    </w:p>
    <w:p w14:paraId="28AC4050" w14:textId="6468325A" w:rsidR="009F38EF" w:rsidRDefault="009F38EF" w:rsidP="009F38EF">
      <w:pPr>
        <w:pStyle w:val="ListParagraph"/>
        <w:numPr>
          <w:ilvl w:val="1"/>
          <w:numId w:val="5"/>
        </w:numPr>
        <w:jc w:val="both"/>
      </w:pPr>
      <w:r>
        <w:t xml:space="preserve">Mask and snap raster should be set to the study area raster within the </w:t>
      </w:r>
      <w:proofErr w:type="gramStart"/>
      <w:r>
        <w:t>geodatabase</w:t>
      </w:r>
      <w:proofErr w:type="gramEnd"/>
    </w:p>
    <w:p w14:paraId="0C608868" w14:textId="1FD23C79" w:rsidR="000D7FFB" w:rsidRDefault="000D7FFB" w:rsidP="009F38EF">
      <w:pPr>
        <w:pStyle w:val="ListParagraph"/>
        <w:numPr>
          <w:ilvl w:val="1"/>
          <w:numId w:val="5"/>
        </w:numPr>
        <w:jc w:val="both"/>
      </w:pPr>
      <w:r>
        <w:t xml:space="preserve">Type the cell size and make sure your study area is on Unique values symbology to avoid getting a mask size </w:t>
      </w:r>
      <w:proofErr w:type="gramStart"/>
      <w:r>
        <w:t>error</w:t>
      </w:r>
      <w:proofErr w:type="gramEnd"/>
    </w:p>
    <w:p w14:paraId="1CE039A8" w14:textId="038A16F3" w:rsidR="009F38EF" w:rsidRDefault="009F38EF" w:rsidP="009F38EF">
      <w:pPr>
        <w:pStyle w:val="ListParagraph"/>
        <w:numPr>
          <w:ilvl w:val="0"/>
          <w:numId w:val="5"/>
        </w:numPr>
        <w:jc w:val="both"/>
      </w:pPr>
      <w:r>
        <w:t xml:space="preserve">Calculate </w:t>
      </w:r>
      <w:proofErr w:type="gramStart"/>
      <w:r>
        <w:t>weights</w:t>
      </w:r>
      <w:proofErr w:type="gramEnd"/>
    </w:p>
    <w:p w14:paraId="639F129C" w14:textId="4872D5F9" w:rsidR="009F38EF" w:rsidRDefault="009F38EF" w:rsidP="009F38EF">
      <w:pPr>
        <w:pStyle w:val="ListParagraph"/>
        <w:numPr>
          <w:ilvl w:val="1"/>
          <w:numId w:val="5"/>
        </w:numPr>
        <w:jc w:val="both"/>
      </w:pPr>
      <w:r>
        <w:t xml:space="preserve">Save your weights tables inside the </w:t>
      </w:r>
      <w:proofErr w:type="gramStart"/>
      <w:r>
        <w:t>geodatabase</w:t>
      </w:r>
      <w:proofErr w:type="gramEnd"/>
    </w:p>
    <w:p w14:paraId="7887866C" w14:textId="6CC3C174" w:rsidR="009F38EF" w:rsidRDefault="009F38EF" w:rsidP="009F38EF">
      <w:pPr>
        <w:pStyle w:val="ListParagraph"/>
        <w:numPr>
          <w:ilvl w:val="0"/>
          <w:numId w:val="5"/>
        </w:numPr>
        <w:jc w:val="both"/>
      </w:pPr>
      <w:r>
        <w:t>Reclassify your derivative maps to binary and save inside a new file geodatabase (i.e. geodb2.gdb)</w:t>
      </w:r>
    </w:p>
    <w:p w14:paraId="3F3D02E2" w14:textId="4FF53365" w:rsidR="009F38EF" w:rsidRDefault="009F38EF" w:rsidP="009F38EF">
      <w:pPr>
        <w:pStyle w:val="ListParagraph"/>
        <w:numPr>
          <w:ilvl w:val="1"/>
          <w:numId w:val="5"/>
        </w:numPr>
        <w:jc w:val="both"/>
      </w:pPr>
      <w:r>
        <w:t xml:space="preserve">Re-import the study area raster and training points to the new </w:t>
      </w:r>
      <w:proofErr w:type="gramStart"/>
      <w:r>
        <w:t>geodatabase</w:t>
      </w:r>
      <w:proofErr w:type="gramEnd"/>
    </w:p>
    <w:p w14:paraId="0CC19810" w14:textId="73D649BE" w:rsidR="009F38EF" w:rsidRDefault="009F38EF" w:rsidP="009F38EF">
      <w:pPr>
        <w:pStyle w:val="ListParagraph"/>
        <w:numPr>
          <w:ilvl w:val="1"/>
          <w:numId w:val="5"/>
        </w:numPr>
        <w:jc w:val="both"/>
      </w:pPr>
      <w:r>
        <w:t xml:space="preserve">Change environment settings so that the current and scratch workspaces are set to the new geodatabase and update the mask/snap raster to be the study area in the new </w:t>
      </w:r>
      <w:proofErr w:type="gramStart"/>
      <w:r>
        <w:t>geodatabase</w:t>
      </w:r>
      <w:proofErr w:type="gramEnd"/>
    </w:p>
    <w:p w14:paraId="3FC11142" w14:textId="396F09FE" w:rsidR="009F38EF" w:rsidRDefault="009F38EF" w:rsidP="009F38EF">
      <w:pPr>
        <w:pStyle w:val="ListParagraph"/>
        <w:numPr>
          <w:ilvl w:val="1"/>
          <w:numId w:val="5"/>
        </w:numPr>
        <w:jc w:val="both"/>
      </w:pPr>
      <w:r>
        <w:t xml:space="preserve">Recalculate weights tables for predictive </w:t>
      </w:r>
      <w:proofErr w:type="gramStart"/>
      <w:r>
        <w:t>maps</w:t>
      </w:r>
      <w:proofErr w:type="gramEnd"/>
    </w:p>
    <w:p w14:paraId="092A5731" w14:textId="36273747" w:rsidR="009F38EF" w:rsidRDefault="009F38EF" w:rsidP="009F38EF">
      <w:pPr>
        <w:pStyle w:val="ListParagraph"/>
        <w:numPr>
          <w:ilvl w:val="0"/>
          <w:numId w:val="5"/>
        </w:numPr>
        <w:jc w:val="both"/>
      </w:pPr>
      <w:r>
        <w:t>Create a new file geodatabase to run Calculate Response (i.e. geodb3.gdb)</w:t>
      </w:r>
    </w:p>
    <w:p w14:paraId="6E4F3CD7" w14:textId="48573B2F" w:rsidR="009F38EF" w:rsidRDefault="009F38EF" w:rsidP="009F38EF">
      <w:pPr>
        <w:pStyle w:val="ListParagraph"/>
        <w:numPr>
          <w:ilvl w:val="1"/>
          <w:numId w:val="5"/>
        </w:numPr>
        <w:jc w:val="both"/>
      </w:pPr>
      <w:r>
        <w:t xml:space="preserve">Import the maps and weights tables for the maps you want to go into your mineral potential </w:t>
      </w:r>
      <w:proofErr w:type="gramStart"/>
      <w:r>
        <w:t>map</w:t>
      </w:r>
      <w:proofErr w:type="gramEnd"/>
    </w:p>
    <w:p w14:paraId="55865FC0" w14:textId="1E67D76B" w:rsidR="009F38EF" w:rsidRDefault="009F38EF" w:rsidP="009F38EF">
      <w:pPr>
        <w:pStyle w:val="ListParagraph"/>
        <w:numPr>
          <w:ilvl w:val="1"/>
          <w:numId w:val="5"/>
        </w:numPr>
        <w:jc w:val="both"/>
      </w:pPr>
      <w:r>
        <w:t xml:space="preserve">Re-import the study area raster and training points to the new file </w:t>
      </w:r>
      <w:proofErr w:type="gramStart"/>
      <w:r>
        <w:t>geodatabase</w:t>
      </w:r>
      <w:proofErr w:type="gramEnd"/>
    </w:p>
    <w:p w14:paraId="177B374F" w14:textId="137A3B68" w:rsidR="009F38EF" w:rsidRDefault="009F38EF" w:rsidP="009F38EF">
      <w:pPr>
        <w:pStyle w:val="ListParagraph"/>
        <w:numPr>
          <w:ilvl w:val="1"/>
          <w:numId w:val="5"/>
        </w:numPr>
        <w:jc w:val="both"/>
      </w:pPr>
      <w:r>
        <w:t xml:space="preserve">Again, change the current and scratch workspaces to the new file geodatabase and update the mask/snap raster to be the study area in the new </w:t>
      </w:r>
      <w:proofErr w:type="gramStart"/>
      <w:r>
        <w:t>geodatabase</w:t>
      </w:r>
      <w:proofErr w:type="gramEnd"/>
    </w:p>
    <w:p w14:paraId="5345CF7C" w14:textId="57194052" w:rsidR="009F38EF" w:rsidRDefault="009F38EF" w:rsidP="009F38EF">
      <w:pPr>
        <w:pStyle w:val="ListParagraph"/>
        <w:numPr>
          <w:ilvl w:val="1"/>
          <w:numId w:val="5"/>
        </w:numPr>
        <w:jc w:val="both"/>
      </w:pPr>
      <w:r>
        <w:t xml:space="preserve">All your output </w:t>
      </w:r>
      <w:proofErr w:type="spellStart"/>
      <w:r>
        <w:t>pprb</w:t>
      </w:r>
      <w:proofErr w:type="spellEnd"/>
      <w:r>
        <w:t xml:space="preserve">, conf, </w:t>
      </w:r>
      <w:proofErr w:type="spellStart"/>
      <w:r>
        <w:t>tstd</w:t>
      </w:r>
      <w:proofErr w:type="spellEnd"/>
      <w:r>
        <w:t xml:space="preserve">, etc. files should go to the new </w:t>
      </w:r>
      <w:proofErr w:type="gramStart"/>
      <w:r>
        <w:t>geodatabase</w:t>
      </w:r>
      <w:proofErr w:type="gramEnd"/>
    </w:p>
    <w:p w14:paraId="7EC55E88" w14:textId="247C5414" w:rsidR="009F38EF" w:rsidRDefault="009F38EF" w:rsidP="009F38EF">
      <w:pPr>
        <w:pStyle w:val="ListParagraph"/>
        <w:numPr>
          <w:ilvl w:val="0"/>
          <w:numId w:val="5"/>
        </w:numPr>
        <w:jc w:val="both"/>
      </w:pPr>
      <w:r>
        <w:t>NOTE: You are just changing the location of where the files output to when you modify the environment settings. It is fundamentally the same settings</w:t>
      </w:r>
      <w:r w:rsidR="00F56F58">
        <w:t xml:space="preserve"> – your study area remains the same</w:t>
      </w:r>
      <w:r w:rsidR="00F81B50">
        <w:t xml:space="preserve">. You could do all of this within a single geodatabase, but they get incredibly large very quickly </w:t>
      </w:r>
      <w:r w:rsidR="00F56F58">
        <w:t xml:space="preserve">because this is now where all the temp files end up, </w:t>
      </w:r>
      <w:r w:rsidR="00F81B50">
        <w:t xml:space="preserve">and it is easier to </w:t>
      </w:r>
      <w:r w:rsidR="00F56F58">
        <w:t>just make a new geodatabase at each processing stage</w:t>
      </w:r>
      <w:r w:rsidR="00F81B50">
        <w:t>.</w:t>
      </w:r>
    </w:p>
    <w:p w14:paraId="50B24C05" w14:textId="2844216D" w:rsidR="00F56F58" w:rsidRDefault="00F56F58" w:rsidP="009F38EF">
      <w:pPr>
        <w:pStyle w:val="ListParagraph"/>
        <w:numPr>
          <w:ilvl w:val="0"/>
          <w:numId w:val="5"/>
        </w:numPr>
        <w:jc w:val="both"/>
      </w:pPr>
      <w:r>
        <w:t xml:space="preserve">Run area-frequency and conditional independence tests </w:t>
      </w:r>
      <w:r w:rsidR="00E6659F">
        <w:t>from this last geodatabase you created, noting that your output files should go to the geodatabase.</w:t>
      </w:r>
    </w:p>
    <w:p w14:paraId="58C31715" w14:textId="0E64363B" w:rsidR="00453F0A" w:rsidRDefault="00453F0A" w:rsidP="009F38EF">
      <w:pPr>
        <w:pStyle w:val="ListParagraph"/>
        <w:numPr>
          <w:ilvl w:val="0"/>
          <w:numId w:val="5"/>
        </w:numPr>
        <w:jc w:val="both"/>
      </w:pPr>
      <w:r>
        <w:lastRenderedPageBreak/>
        <w:t xml:space="preserve">To run the area-frequency tool, it may be necessary to change the snap raster in the environment settings from your study area to the </w:t>
      </w:r>
      <w:proofErr w:type="spellStart"/>
      <w:r>
        <w:t>pprb</w:t>
      </w:r>
      <w:proofErr w:type="spellEnd"/>
      <w:r>
        <w:t xml:space="preserve"> map that you are analysing. </w:t>
      </w:r>
    </w:p>
    <w:p w14:paraId="19AB38AA" w14:textId="77777777" w:rsidR="00F56F58" w:rsidRDefault="00F56F58">
      <w:pPr>
        <w:rPr>
          <w:b/>
          <w:bCs/>
        </w:rPr>
      </w:pPr>
      <w:r>
        <w:rPr>
          <w:b/>
          <w:bCs/>
        </w:rPr>
        <w:br w:type="page"/>
      </w:r>
    </w:p>
    <w:p w14:paraId="4C7B7C8F" w14:textId="2A7FA15C" w:rsidR="00F81B50" w:rsidRDefault="007B60C0" w:rsidP="007B60C0">
      <w:pPr>
        <w:pStyle w:val="Heading1"/>
        <w:numPr>
          <w:ilvl w:val="0"/>
          <w:numId w:val="0"/>
        </w:numPr>
        <w:ind w:left="284" w:hanging="284"/>
      </w:pPr>
      <w:r>
        <w:lastRenderedPageBreak/>
        <w:t>Neural Networks</w:t>
      </w:r>
    </w:p>
    <w:p w14:paraId="20ABB065" w14:textId="789116F3" w:rsidR="00F81B50" w:rsidRDefault="00F81B50" w:rsidP="00F81B50">
      <w:pPr>
        <w:pStyle w:val="ListParagraph"/>
        <w:numPr>
          <w:ilvl w:val="0"/>
          <w:numId w:val="5"/>
        </w:numPr>
        <w:jc w:val="both"/>
      </w:pPr>
      <w:r>
        <w:t xml:space="preserve">All files must be stored inside a file geodatabase to run Neural Networks Input Files (i.e. </w:t>
      </w:r>
      <w:proofErr w:type="spellStart"/>
      <w:r w:rsidR="007B60C0">
        <w:t>NN</w:t>
      </w:r>
      <w:r>
        <w:t>geodb.gdb</w:t>
      </w:r>
      <w:proofErr w:type="spellEnd"/>
      <w:r>
        <w:t>)</w:t>
      </w:r>
    </w:p>
    <w:p w14:paraId="759AE58F" w14:textId="77777777" w:rsidR="00F81B50" w:rsidRDefault="00F81B50" w:rsidP="00F81B50">
      <w:pPr>
        <w:pStyle w:val="ListParagraph"/>
        <w:numPr>
          <w:ilvl w:val="1"/>
          <w:numId w:val="5"/>
        </w:numPr>
        <w:jc w:val="both"/>
      </w:pPr>
      <w:r>
        <w:t xml:space="preserve">Study area </w:t>
      </w:r>
      <w:proofErr w:type="gramStart"/>
      <w:r>
        <w:t>raster</w:t>
      </w:r>
      <w:proofErr w:type="gramEnd"/>
    </w:p>
    <w:p w14:paraId="7AE3CCEA" w14:textId="37F88F9C" w:rsidR="00F81B50" w:rsidRDefault="00F81B50" w:rsidP="00F81B50">
      <w:pPr>
        <w:pStyle w:val="ListParagraph"/>
        <w:numPr>
          <w:ilvl w:val="1"/>
          <w:numId w:val="5"/>
        </w:numPr>
        <w:jc w:val="both"/>
      </w:pPr>
      <w:r>
        <w:t>Training points (both deposit and non-deposit training points required in separate files)</w:t>
      </w:r>
    </w:p>
    <w:p w14:paraId="585C398F" w14:textId="42710F95" w:rsidR="00F81B50" w:rsidRDefault="00F81B50" w:rsidP="00F81B50">
      <w:pPr>
        <w:pStyle w:val="ListParagraph"/>
        <w:numPr>
          <w:ilvl w:val="1"/>
          <w:numId w:val="5"/>
        </w:numPr>
        <w:jc w:val="both"/>
      </w:pPr>
      <w:r>
        <w:t>The unique conditions grid for the maps you want to go into your neural network (make this using the Combine tool in spatial analyst)</w:t>
      </w:r>
    </w:p>
    <w:p w14:paraId="0A76DB06" w14:textId="77777777" w:rsidR="00F56F58" w:rsidRDefault="00F56F58" w:rsidP="00F56F58">
      <w:pPr>
        <w:pStyle w:val="ListParagraph"/>
        <w:numPr>
          <w:ilvl w:val="0"/>
          <w:numId w:val="5"/>
        </w:numPr>
        <w:jc w:val="both"/>
      </w:pPr>
      <w:r>
        <w:t>Environment settings:</w:t>
      </w:r>
    </w:p>
    <w:p w14:paraId="0CBD3CAF" w14:textId="77777777" w:rsidR="00F56F58" w:rsidRDefault="00F56F58" w:rsidP="00F56F58">
      <w:pPr>
        <w:pStyle w:val="ListParagraph"/>
        <w:numPr>
          <w:ilvl w:val="1"/>
          <w:numId w:val="5"/>
        </w:numPr>
        <w:jc w:val="both"/>
      </w:pPr>
      <w:r>
        <w:t xml:space="preserve">Current and scratch workspaces must be set to the working </w:t>
      </w:r>
      <w:proofErr w:type="gramStart"/>
      <w:r>
        <w:t>geodatabase</w:t>
      </w:r>
      <w:proofErr w:type="gramEnd"/>
    </w:p>
    <w:p w14:paraId="408B1C90" w14:textId="39B78C0F" w:rsidR="00F81B50" w:rsidRDefault="00F56F58" w:rsidP="00F56F58">
      <w:pPr>
        <w:pStyle w:val="ListParagraph"/>
        <w:numPr>
          <w:ilvl w:val="1"/>
          <w:numId w:val="5"/>
        </w:numPr>
        <w:jc w:val="both"/>
      </w:pPr>
      <w:r>
        <w:t>Mask and snap raster should be set to the study area raster within the geodatabase</w:t>
      </w:r>
      <w:r>
        <w:rPr>
          <w:noProof/>
        </w:rPr>
        <w:t xml:space="preserve"> </w:t>
      </w:r>
      <w:r>
        <w:rPr>
          <w:noProof/>
        </w:rPr>
        <w:drawing>
          <wp:inline distT="0" distB="0" distL="0" distR="0" wp14:anchorId="620CDB85" wp14:editId="224E7222">
            <wp:extent cx="4095750" cy="493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5750" cy="4933950"/>
                    </a:xfrm>
                    <a:prstGeom prst="rect">
                      <a:avLst/>
                    </a:prstGeom>
                  </pic:spPr>
                </pic:pic>
              </a:graphicData>
            </a:graphic>
          </wp:inline>
        </w:drawing>
      </w:r>
    </w:p>
    <w:p w14:paraId="7D8C6BEA" w14:textId="57D66A81" w:rsidR="00F56F58" w:rsidRDefault="00F56F58" w:rsidP="00F81B50">
      <w:pPr>
        <w:pStyle w:val="ListParagraph"/>
        <w:numPr>
          <w:ilvl w:val="0"/>
          <w:numId w:val="5"/>
        </w:numPr>
        <w:jc w:val="both"/>
      </w:pPr>
      <w:r>
        <w:t>Even if you set the train file output and class file output to be .</w:t>
      </w:r>
      <w:proofErr w:type="spellStart"/>
      <w:r>
        <w:t>dta</w:t>
      </w:r>
      <w:proofErr w:type="spellEnd"/>
      <w:r>
        <w:t xml:space="preserve"> files outside of the </w:t>
      </w:r>
      <w:proofErr w:type="gramStart"/>
      <w:r>
        <w:t>geodatabase, because</w:t>
      </w:r>
      <w:proofErr w:type="gramEnd"/>
      <w:r>
        <w:t xml:space="preserve"> the Pro environment settings are set to have the current and scratch workspace go to the geodatabase, it will output the files there by default. The tool won’t run if workspaces aren’t set to a geodatabase though…</w:t>
      </w:r>
    </w:p>
    <w:p w14:paraId="57C0AC81" w14:textId="17FC112D" w:rsidR="00F56F58" w:rsidRDefault="00F56F58" w:rsidP="00F56F58">
      <w:pPr>
        <w:pStyle w:val="ListParagraph"/>
        <w:numPr>
          <w:ilvl w:val="1"/>
          <w:numId w:val="5"/>
        </w:numPr>
        <w:jc w:val="both"/>
      </w:pPr>
      <w:r>
        <w:t>NOTE: ArcGIS doesn’t recognise .</w:t>
      </w:r>
      <w:proofErr w:type="spellStart"/>
      <w:r>
        <w:t>dta</w:t>
      </w:r>
      <w:proofErr w:type="spellEnd"/>
      <w:r>
        <w:t xml:space="preserve"> files, but this is required for the Neural Networks executable to run. It will look like the files don’t exist within the geodatabase if you try to look at it in ArcGIS or </w:t>
      </w:r>
      <w:proofErr w:type="spellStart"/>
      <w:r>
        <w:t>Catalog</w:t>
      </w:r>
      <w:proofErr w:type="spellEnd"/>
      <w:r>
        <w:t xml:space="preserve">. You </w:t>
      </w:r>
      <w:proofErr w:type="gramStart"/>
      <w:r>
        <w:t>have to</w:t>
      </w:r>
      <w:proofErr w:type="gramEnd"/>
      <w:r>
        <w:t xml:space="preserve"> find the geodatabase file in Windows explorer (it will just look like a folder called </w:t>
      </w:r>
      <w:proofErr w:type="spellStart"/>
      <w:r>
        <w:t>NNgeodb.gdb</w:t>
      </w:r>
      <w:proofErr w:type="spellEnd"/>
      <w:r>
        <w:t xml:space="preserve"> or something) in explorer. </w:t>
      </w:r>
      <w:r>
        <w:lastRenderedPageBreak/>
        <w:t xml:space="preserve">Go into the folder, find the </w:t>
      </w:r>
      <w:proofErr w:type="spellStart"/>
      <w:r>
        <w:t>train.dta</w:t>
      </w:r>
      <w:proofErr w:type="spellEnd"/>
      <w:r>
        <w:t xml:space="preserve"> and </w:t>
      </w:r>
      <w:proofErr w:type="spellStart"/>
      <w:r>
        <w:t>class.dta</w:t>
      </w:r>
      <w:proofErr w:type="spellEnd"/>
      <w:r>
        <w:t xml:space="preserve"> files, and copy them </w:t>
      </w:r>
      <w:proofErr w:type="gramStart"/>
      <w:r>
        <w:t>to</w:t>
      </w:r>
      <w:proofErr w:type="gramEnd"/>
      <w:r>
        <w:t xml:space="preserve"> somewhere more appropriate.</w:t>
      </w:r>
    </w:p>
    <w:p w14:paraId="3C2BA99D" w14:textId="4770D431" w:rsidR="00F56F58" w:rsidRDefault="00F56F58" w:rsidP="00F56F58">
      <w:pPr>
        <w:pStyle w:val="ListParagraph"/>
        <w:numPr>
          <w:ilvl w:val="0"/>
          <w:numId w:val="5"/>
        </w:numPr>
        <w:jc w:val="both"/>
      </w:pPr>
      <w:r>
        <w:t xml:space="preserve">Find the </w:t>
      </w:r>
      <w:proofErr w:type="spellStart"/>
      <w:r>
        <w:t>GeoXplore</w:t>
      </w:r>
      <w:proofErr w:type="spellEnd"/>
      <w:r>
        <w:t xml:space="preserve"> executable within the </w:t>
      </w:r>
      <w:proofErr w:type="spellStart"/>
      <w:r>
        <w:t>ArcSDM</w:t>
      </w:r>
      <w:proofErr w:type="spellEnd"/>
      <w:r>
        <w:t xml:space="preserve"> folder that you are using on your local drive.</w:t>
      </w:r>
    </w:p>
    <w:p w14:paraId="4E893DF5" w14:textId="0FAAA296" w:rsidR="00F56F58" w:rsidRDefault="00F56F58" w:rsidP="00F56F58">
      <w:pPr>
        <w:pStyle w:val="ListParagraph"/>
        <w:numPr>
          <w:ilvl w:val="0"/>
          <w:numId w:val="5"/>
        </w:numPr>
        <w:jc w:val="both"/>
      </w:pPr>
      <w:r>
        <w:t>Run your NN of choice (see Arianne for instructions if you need help)</w:t>
      </w:r>
    </w:p>
    <w:p w14:paraId="202C1469" w14:textId="1E953676" w:rsidR="00F56F58" w:rsidRDefault="00F56F58" w:rsidP="00F56F58">
      <w:pPr>
        <w:pStyle w:val="ListParagraph"/>
        <w:numPr>
          <w:ilvl w:val="0"/>
          <w:numId w:val="5"/>
        </w:numPr>
        <w:jc w:val="both"/>
      </w:pPr>
      <w:r>
        <w:t>This will eventually give you a .</w:t>
      </w:r>
      <w:proofErr w:type="spellStart"/>
      <w:r>
        <w:t>rbn</w:t>
      </w:r>
      <w:proofErr w:type="spellEnd"/>
      <w:r>
        <w:t xml:space="preserve"> file at the end, which you need to import into Excel as a </w:t>
      </w:r>
      <w:r w:rsidR="007B60C0">
        <w:t>text</w:t>
      </w:r>
      <w:r>
        <w:t xml:space="preserve"> file (comma</w:t>
      </w:r>
      <w:r w:rsidR="007B60C0">
        <w:t xml:space="preserve"> delimited</w:t>
      </w:r>
      <w:r>
        <w:t>). Add a row at the top of the file, the first column is the UC value, second is an ID field, 3</w:t>
      </w:r>
      <w:r w:rsidRPr="00F56F58">
        <w:rPr>
          <w:vertAlign w:val="superscript"/>
        </w:rPr>
        <w:t>rd</w:t>
      </w:r>
      <w:r>
        <w:t xml:space="preserve"> is the prospectivity value. Add these field names</w:t>
      </w:r>
      <w:r w:rsidR="007B60C0">
        <w:t xml:space="preserve"> (UC, ID, Prospectivity)</w:t>
      </w:r>
      <w:r>
        <w:t>.</w:t>
      </w:r>
    </w:p>
    <w:p w14:paraId="0B8A1868" w14:textId="604D9561" w:rsidR="00F56F58" w:rsidRDefault="00F56F58" w:rsidP="00F56F58">
      <w:pPr>
        <w:pStyle w:val="ListParagraph"/>
        <w:numPr>
          <w:ilvl w:val="1"/>
          <w:numId w:val="5"/>
        </w:numPr>
        <w:jc w:val="both"/>
      </w:pPr>
      <w:r>
        <w:t xml:space="preserve">Save the file as an </w:t>
      </w:r>
      <w:proofErr w:type="spellStart"/>
      <w:r>
        <w:t>xslx</w:t>
      </w:r>
      <w:proofErr w:type="spellEnd"/>
      <w:r>
        <w:t xml:space="preserve"> file and import it into ArcGIS Pro.</w:t>
      </w:r>
    </w:p>
    <w:p w14:paraId="1B688ECB" w14:textId="04425018" w:rsidR="00F56F58" w:rsidRDefault="00F56F58" w:rsidP="00F56F58">
      <w:pPr>
        <w:pStyle w:val="ListParagraph"/>
        <w:numPr>
          <w:ilvl w:val="0"/>
          <w:numId w:val="5"/>
        </w:numPr>
        <w:jc w:val="both"/>
      </w:pPr>
      <w:r>
        <w:t>Join the UC value field in the UC raster to the UC field in the spreadsheet you just imported. Change the symbology to colour the raster by the prospectivity value.</w:t>
      </w:r>
    </w:p>
    <w:p w14:paraId="7F075CA4" w14:textId="6D4298CE" w:rsidR="00F56F58" w:rsidRPr="00F81B50" w:rsidRDefault="00F56F58" w:rsidP="00F56F58">
      <w:pPr>
        <w:pStyle w:val="ListParagraph"/>
        <w:numPr>
          <w:ilvl w:val="0"/>
          <w:numId w:val="5"/>
        </w:numPr>
        <w:jc w:val="both"/>
      </w:pPr>
      <w:r>
        <w:t>Done.</w:t>
      </w:r>
    </w:p>
    <w:p w14:paraId="5E9F17D6" w14:textId="5EB83770" w:rsidR="00D8018B" w:rsidRDefault="00D8018B" w:rsidP="00D8018B">
      <w:pPr>
        <w:jc w:val="both"/>
      </w:pPr>
    </w:p>
    <w:sectPr w:rsidR="00D80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D7A1F"/>
    <w:multiLevelType w:val="hybridMultilevel"/>
    <w:tmpl w:val="6C322604"/>
    <w:lvl w:ilvl="0" w:tplc="AE3E059C">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B5B0BF8"/>
    <w:multiLevelType w:val="hybridMultilevel"/>
    <w:tmpl w:val="3CDE896C"/>
    <w:lvl w:ilvl="0" w:tplc="86FAADD4">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FD67350"/>
    <w:multiLevelType w:val="multilevel"/>
    <w:tmpl w:val="97C86BC0"/>
    <w:lvl w:ilvl="0">
      <w:start w:val="1"/>
      <w:numFmt w:val="decimal"/>
      <w:pStyle w:val="Heading1"/>
      <w:suff w:val="space"/>
      <w:lvlText w:val="Section %1."/>
      <w:lvlJc w:val="left"/>
      <w:pPr>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decimal"/>
      <w:pStyle w:val="Heading3"/>
      <w:isLgl/>
      <w:lvlText w:val="%1.%2.%3."/>
      <w:lvlJc w:val="left"/>
      <w:pPr>
        <w:tabs>
          <w:tab w:val="num" w:pos="340"/>
        </w:tabs>
        <w:ind w:left="284" w:hanging="284"/>
      </w:pPr>
      <w:rPr>
        <w:rFonts w:hint="default"/>
      </w:rPr>
    </w:lvl>
    <w:lvl w:ilvl="3">
      <w:start w:val="1"/>
      <w:numFmt w:val="decimal"/>
      <w:isLgl/>
      <w:lvlText w:val="%1.%2.%3.%4."/>
      <w:lvlJc w:val="left"/>
      <w:pPr>
        <w:ind w:left="284" w:hanging="284"/>
      </w:pPr>
      <w:rPr>
        <w:rFonts w:hint="default"/>
      </w:rPr>
    </w:lvl>
    <w:lvl w:ilvl="4">
      <w:start w:val="1"/>
      <w:numFmt w:val="decimal"/>
      <w:isLgl/>
      <w:lvlText w:val="%1.%2.%3.%4.%5."/>
      <w:lvlJc w:val="left"/>
      <w:pPr>
        <w:ind w:left="284" w:hanging="284"/>
      </w:pPr>
      <w:rPr>
        <w:rFonts w:hint="default"/>
      </w:rPr>
    </w:lvl>
    <w:lvl w:ilvl="5">
      <w:start w:val="1"/>
      <w:numFmt w:val="decimal"/>
      <w:isLgl/>
      <w:lvlText w:val="%1.%2.%3.%4.%5.%6."/>
      <w:lvlJc w:val="left"/>
      <w:pPr>
        <w:ind w:left="284" w:hanging="284"/>
      </w:pPr>
      <w:rPr>
        <w:rFonts w:hint="default"/>
      </w:rPr>
    </w:lvl>
    <w:lvl w:ilvl="6">
      <w:start w:val="1"/>
      <w:numFmt w:val="decimal"/>
      <w:isLgl/>
      <w:lvlText w:val="%1.%2.%3.%4.%5.%6.%7."/>
      <w:lvlJc w:val="left"/>
      <w:pPr>
        <w:ind w:left="284" w:hanging="284"/>
      </w:pPr>
      <w:rPr>
        <w:rFonts w:hint="default"/>
      </w:rPr>
    </w:lvl>
    <w:lvl w:ilvl="7">
      <w:start w:val="1"/>
      <w:numFmt w:val="decimal"/>
      <w:isLgl/>
      <w:lvlText w:val="%1.%2.%3.%4.%5.%6.%7.%8."/>
      <w:lvlJc w:val="left"/>
      <w:pPr>
        <w:ind w:left="284" w:hanging="284"/>
      </w:pPr>
      <w:rPr>
        <w:rFonts w:hint="default"/>
      </w:rPr>
    </w:lvl>
    <w:lvl w:ilvl="8">
      <w:start w:val="1"/>
      <w:numFmt w:val="decimal"/>
      <w:isLgl/>
      <w:lvlText w:val="%1.%2.%3.%4.%5.%6.%7.%8.%9."/>
      <w:lvlJc w:val="left"/>
      <w:pPr>
        <w:ind w:left="284" w:hanging="284"/>
      </w:pPr>
      <w:rPr>
        <w:rFonts w:hint="default"/>
      </w:rPr>
    </w:lvl>
  </w:abstractNum>
  <w:abstractNum w:abstractNumId="3" w15:restartNumberingAfterBreak="0">
    <w:nsid w:val="6AC2531A"/>
    <w:multiLevelType w:val="hybridMultilevel"/>
    <w:tmpl w:val="AFFCC9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57167990">
    <w:abstractNumId w:val="2"/>
  </w:num>
  <w:num w:numId="2" w16cid:durableId="1558007565">
    <w:abstractNumId w:val="2"/>
  </w:num>
  <w:num w:numId="3" w16cid:durableId="787742807">
    <w:abstractNumId w:val="2"/>
  </w:num>
  <w:num w:numId="4" w16cid:durableId="1120608376">
    <w:abstractNumId w:val="1"/>
  </w:num>
  <w:num w:numId="5" w16cid:durableId="1766605849">
    <w:abstractNumId w:val="0"/>
  </w:num>
  <w:num w:numId="6" w16cid:durableId="236281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33"/>
    <w:rsid w:val="000D7FFB"/>
    <w:rsid w:val="001D4FCC"/>
    <w:rsid w:val="001D6ED3"/>
    <w:rsid w:val="002E334C"/>
    <w:rsid w:val="003F5809"/>
    <w:rsid w:val="00453F0A"/>
    <w:rsid w:val="00515C1F"/>
    <w:rsid w:val="00574ACB"/>
    <w:rsid w:val="00667A81"/>
    <w:rsid w:val="00693ED0"/>
    <w:rsid w:val="007B4215"/>
    <w:rsid w:val="007B42D5"/>
    <w:rsid w:val="007B60C0"/>
    <w:rsid w:val="00834D02"/>
    <w:rsid w:val="008E359B"/>
    <w:rsid w:val="008F4722"/>
    <w:rsid w:val="00992B5F"/>
    <w:rsid w:val="009F38EF"/>
    <w:rsid w:val="00AA2610"/>
    <w:rsid w:val="00AD555B"/>
    <w:rsid w:val="00AE09AD"/>
    <w:rsid w:val="00B32C63"/>
    <w:rsid w:val="00BA25D4"/>
    <w:rsid w:val="00BD3A33"/>
    <w:rsid w:val="00C55876"/>
    <w:rsid w:val="00CE15AD"/>
    <w:rsid w:val="00D8018B"/>
    <w:rsid w:val="00DD129B"/>
    <w:rsid w:val="00E6659F"/>
    <w:rsid w:val="00EC4556"/>
    <w:rsid w:val="00F44ED0"/>
    <w:rsid w:val="00F56F58"/>
    <w:rsid w:val="00F70C6E"/>
    <w:rsid w:val="00F76974"/>
    <w:rsid w:val="00F81B50"/>
    <w:rsid w:val="00FB44F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DF5A"/>
  <w15:chartTrackingRefBased/>
  <w15:docId w15:val="{E6C6482F-0C91-40D6-BC41-5ECB4C57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5D4"/>
  </w:style>
  <w:style w:type="paragraph" w:styleId="Heading1">
    <w:name w:val="heading 1"/>
    <w:basedOn w:val="Normal"/>
    <w:next w:val="Normal"/>
    <w:link w:val="Heading1Char"/>
    <w:uiPriority w:val="9"/>
    <w:qFormat/>
    <w:rsid w:val="00BA25D4"/>
    <w:pPr>
      <w:keepNext/>
      <w:keepLines/>
      <w:numPr>
        <w:numId w:val="3"/>
      </w:numPr>
      <w:spacing w:before="240" w:after="0"/>
      <w:outlineLvl w:val="0"/>
    </w:pPr>
    <w:rPr>
      <w:rFonts w:ascii="Century Gothic" w:eastAsiaTheme="majorEastAsia" w:hAnsi="Century Gothic" w:cstheme="majorBidi"/>
      <w:color w:val="2E74B5" w:themeColor="accent5" w:themeShade="BF"/>
      <w:sz w:val="36"/>
      <w:szCs w:val="32"/>
    </w:rPr>
  </w:style>
  <w:style w:type="paragraph" w:styleId="Heading2">
    <w:name w:val="heading 2"/>
    <w:basedOn w:val="Normal"/>
    <w:next w:val="Normal"/>
    <w:link w:val="Heading2Char"/>
    <w:uiPriority w:val="9"/>
    <w:unhideWhenUsed/>
    <w:qFormat/>
    <w:rsid w:val="00BA25D4"/>
    <w:pPr>
      <w:keepNext/>
      <w:keepLines/>
      <w:numPr>
        <w:ilvl w:val="1"/>
        <w:numId w:val="3"/>
      </w:numPr>
      <w:spacing w:before="120" w:after="0"/>
      <w:outlineLvl w:val="1"/>
    </w:pPr>
    <w:rPr>
      <w:rFonts w:ascii="Century Gothic" w:eastAsiaTheme="majorEastAsia" w:hAnsi="Century Gothic" w:cstheme="majorBidi"/>
      <w:sz w:val="32"/>
      <w:szCs w:val="26"/>
    </w:rPr>
  </w:style>
  <w:style w:type="paragraph" w:styleId="Heading3">
    <w:name w:val="heading 3"/>
    <w:basedOn w:val="Normal"/>
    <w:next w:val="Normal"/>
    <w:link w:val="Heading3Char"/>
    <w:uiPriority w:val="9"/>
    <w:unhideWhenUsed/>
    <w:qFormat/>
    <w:rsid w:val="00BA25D4"/>
    <w:pPr>
      <w:keepNext/>
      <w:keepLines/>
      <w:numPr>
        <w:ilvl w:val="2"/>
        <w:numId w:val="3"/>
      </w:numPr>
      <w:spacing w:before="40" w:after="0"/>
      <w:outlineLvl w:val="2"/>
    </w:pPr>
    <w:rPr>
      <w:rFonts w:ascii="Century Gothic" w:eastAsiaTheme="majorEastAsia" w:hAnsi="Century Gothic" w:cstheme="majorBidi"/>
      <w:sz w:val="28"/>
      <w:szCs w:val="24"/>
    </w:rPr>
  </w:style>
  <w:style w:type="paragraph" w:styleId="Heading4">
    <w:name w:val="heading 4"/>
    <w:basedOn w:val="Normal"/>
    <w:next w:val="Normal"/>
    <w:link w:val="Heading4Char"/>
    <w:uiPriority w:val="9"/>
    <w:unhideWhenUsed/>
    <w:qFormat/>
    <w:rsid w:val="00BA25D4"/>
    <w:pPr>
      <w:keepNext/>
      <w:keepLines/>
      <w:spacing w:before="40" w:after="0"/>
      <w:outlineLvl w:val="3"/>
    </w:pPr>
    <w:rPr>
      <w:rFonts w:ascii="Century Gothic" w:eastAsiaTheme="majorEastAsia" w:hAnsi="Century Gothic"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25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5D4"/>
    <w:rPr>
      <w:rFonts w:ascii="Segoe UI" w:hAnsi="Segoe UI" w:cs="Segoe UI"/>
      <w:sz w:val="18"/>
      <w:szCs w:val="18"/>
    </w:rPr>
  </w:style>
  <w:style w:type="paragraph" w:styleId="Bibliography">
    <w:name w:val="Bibliography"/>
    <w:basedOn w:val="Normal"/>
    <w:next w:val="Normal"/>
    <w:uiPriority w:val="37"/>
    <w:unhideWhenUsed/>
    <w:rsid w:val="00BA25D4"/>
    <w:pPr>
      <w:spacing w:before="120" w:after="120" w:line="240" w:lineRule="auto"/>
    </w:pPr>
    <w:rPr>
      <w:rFonts w:ascii="Arial Narrow" w:eastAsia="Times New Roman" w:hAnsi="Arial Narrow" w:cs="Times New Roman"/>
      <w:sz w:val="24"/>
      <w:szCs w:val="24"/>
      <w:lang w:val="en-GB"/>
    </w:rPr>
  </w:style>
  <w:style w:type="paragraph" w:styleId="BodyText">
    <w:name w:val="Body Text"/>
    <w:basedOn w:val="Normal"/>
    <w:link w:val="BodyTextChar"/>
    <w:rsid w:val="00BA25D4"/>
    <w:pPr>
      <w:spacing w:after="120" w:line="240" w:lineRule="auto"/>
    </w:pPr>
    <w:rPr>
      <w:rFonts w:ascii="Times New Roman" w:eastAsia="Times New Roman" w:hAnsi="Times New Roman" w:cs="Times New Roman"/>
      <w:sz w:val="24"/>
      <w:szCs w:val="24"/>
      <w:lang w:val="en-AU" w:eastAsia="en-AU"/>
    </w:rPr>
  </w:style>
  <w:style w:type="character" w:customStyle="1" w:styleId="BodyTextChar">
    <w:name w:val="Body Text Char"/>
    <w:basedOn w:val="DefaultParagraphFont"/>
    <w:link w:val="BodyText"/>
    <w:rsid w:val="00BA25D4"/>
    <w:rPr>
      <w:rFonts w:ascii="Times New Roman" w:eastAsia="Times New Roman" w:hAnsi="Times New Roman" w:cs="Times New Roman"/>
      <w:sz w:val="24"/>
      <w:szCs w:val="24"/>
      <w:lang w:val="en-AU" w:eastAsia="en-AU"/>
    </w:rPr>
  </w:style>
  <w:style w:type="paragraph" w:styleId="Caption">
    <w:name w:val="caption"/>
    <w:basedOn w:val="Normal"/>
    <w:next w:val="Normal"/>
    <w:unhideWhenUsed/>
    <w:qFormat/>
    <w:rsid w:val="00BA25D4"/>
    <w:pPr>
      <w:spacing w:before="200" w:after="200" w:line="276" w:lineRule="auto"/>
    </w:pPr>
    <w:rPr>
      <w:rFonts w:eastAsiaTheme="minorEastAsia"/>
      <w:bCs/>
      <w:sz w:val="16"/>
      <w:szCs w:val="16"/>
      <w:lang w:val="en-GB" w:bidi="en-US"/>
    </w:rPr>
  </w:style>
  <w:style w:type="character" w:styleId="CommentReference">
    <w:name w:val="annotation reference"/>
    <w:basedOn w:val="DefaultParagraphFont"/>
    <w:uiPriority w:val="99"/>
    <w:semiHidden/>
    <w:unhideWhenUsed/>
    <w:rsid w:val="00BA25D4"/>
    <w:rPr>
      <w:sz w:val="16"/>
      <w:szCs w:val="16"/>
    </w:rPr>
  </w:style>
  <w:style w:type="paragraph" w:styleId="CommentText">
    <w:name w:val="annotation text"/>
    <w:basedOn w:val="Normal"/>
    <w:link w:val="CommentTextChar"/>
    <w:uiPriority w:val="99"/>
    <w:semiHidden/>
    <w:unhideWhenUsed/>
    <w:rsid w:val="00BA25D4"/>
    <w:pPr>
      <w:spacing w:line="240" w:lineRule="auto"/>
    </w:pPr>
    <w:rPr>
      <w:sz w:val="20"/>
      <w:szCs w:val="20"/>
    </w:rPr>
  </w:style>
  <w:style w:type="character" w:customStyle="1" w:styleId="CommentTextChar">
    <w:name w:val="Comment Text Char"/>
    <w:basedOn w:val="DefaultParagraphFont"/>
    <w:link w:val="CommentText"/>
    <w:uiPriority w:val="99"/>
    <w:semiHidden/>
    <w:rsid w:val="00BA25D4"/>
    <w:rPr>
      <w:sz w:val="20"/>
      <w:szCs w:val="20"/>
    </w:rPr>
  </w:style>
  <w:style w:type="paragraph" w:styleId="CommentSubject">
    <w:name w:val="annotation subject"/>
    <w:basedOn w:val="CommentText"/>
    <w:next w:val="CommentText"/>
    <w:link w:val="CommentSubjectChar"/>
    <w:uiPriority w:val="99"/>
    <w:semiHidden/>
    <w:unhideWhenUsed/>
    <w:rsid w:val="00BA25D4"/>
    <w:rPr>
      <w:b/>
      <w:bCs/>
    </w:rPr>
  </w:style>
  <w:style w:type="character" w:customStyle="1" w:styleId="CommentSubjectChar">
    <w:name w:val="Comment Subject Char"/>
    <w:basedOn w:val="CommentTextChar"/>
    <w:link w:val="CommentSubject"/>
    <w:uiPriority w:val="99"/>
    <w:semiHidden/>
    <w:rsid w:val="00BA25D4"/>
    <w:rPr>
      <w:b/>
      <w:bCs/>
      <w:sz w:val="20"/>
      <w:szCs w:val="20"/>
    </w:rPr>
  </w:style>
  <w:style w:type="paragraph" w:customStyle="1" w:styleId="Commentary">
    <w:name w:val="Commentary"/>
    <w:basedOn w:val="Normal"/>
    <w:link w:val="CommentaryChar"/>
    <w:qFormat/>
    <w:rsid w:val="00BA25D4"/>
    <w:rPr>
      <w:i/>
      <w:color w:val="A6A6A6" w:themeColor="background1" w:themeShade="A6"/>
    </w:rPr>
  </w:style>
  <w:style w:type="character" w:customStyle="1" w:styleId="CommentaryChar">
    <w:name w:val="Commentary Char"/>
    <w:basedOn w:val="DefaultParagraphFont"/>
    <w:link w:val="Commentary"/>
    <w:rsid w:val="00BA25D4"/>
    <w:rPr>
      <w:i/>
      <w:color w:val="A6A6A6" w:themeColor="background1" w:themeShade="A6"/>
    </w:rPr>
  </w:style>
  <w:style w:type="paragraph" w:customStyle="1" w:styleId="CoverPageNormal">
    <w:name w:val="CoverPage_Normal"/>
    <w:basedOn w:val="Normal"/>
    <w:link w:val="CoverPageNormalChar"/>
    <w:qFormat/>
    <w:rsid w:val="00BA25D4"/>
    <w:rPr>
      <w:color w:val="767171" w:themeColor="background2" w:themeShade="80"/>
    </w:rPr>
  </w:style>
  <w:style w:type="character" w:customStyle="1" w:styleId="CoverPageNormalChar">
    <w:name w:val="CoverPage_Normal Char"/>
    <w:basedOn w:val="DefaultParagraphFont"/>
    <w:link w:val="CoverPageNormal"/>
    <w:rsid w:val="00BA25D4"/>
    <w:rPr>
      <w:color w:val="767171" w:themeColor="background2" w:themeShade="80"/>
    </w:rPr>
  </w:style>
  <w:style w:type="paragraph" w:styleId="DocumentMap">
    <w:name w:val="Document Map"/>
    <w:basedOn w:val="Normal"/>
    <w:link w:val="DocumentMapChar"/>
    <w:uiPriority w:val="99"/>
    <w:semiHidden/>
    <w:unhideWhenUsed/>
    <w:rsid w:val="00BA25D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A25D4"/>
    <w:rPr>
      <w:rFonts w:ascii="Tahoma" w:hAnsi="Tahoma" w:cs="Tahoma"/>
      <w:sz w:val="16"/>
      <w:szCs w:val="16"/>
    </w:rPr>
  </w:style>
  <w:style w:type="paragraph" w:styleId="Footer">
    <w:name w:val="footer"/>
    <w:basedOn w:val="Normal"/>
    <w:link w:val="FooterChar"/>
    <w:uiPriority w:val="99"/>
    <w:unhideWhenUsed/>
    <w:rsid w:val="00BA2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5D4"/>
  </w:style>
  <w:style w:type="paragraph" w:styleId="Header">
    <w:name w:val="header"/>
    <w:basedOn w:val="Normal"/>
    <w:link w:val="HeaderChar"/>
    <w:uiPriority w:val="99"/>
    <w:unhideWhenUsed/>
    <w:rsid w:val="00BA2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5D4"/>
  </w:style>
  <w:style w:type="character" w:customStyle="1" w:styleId="Heading1Char">
    <w:name w:val="Heading 1 Char"/>
    <w:basedOn w:val="DefaultParagraphFont"/>
    <w:link w:val="Heading1"/>
    <w:uiPriority w:val="9"/>
    <w:rsid w:val="00BA25D4"/>
    <w:rPr>
      <w:rFonts w:ascii="Century Gothic" w:eastAsiaTheme="majorEastAsia" w:hAnsi="Century Gothic" w:cstheme="majorBidi"/>
      <w:color w:val="2E74B5" w:themeColor="accent5" w:themeShade="BF"/>
      <w:sz w:val="36"/>
      <w:szCs w:val="32"/>
    </w:rPr>
  </w:style>
  <w:style w:type="character" w:customStyle="1" w:styleId="Heading2Char">
    <w:name w:val="Heading 2 Char"/>
    <w:basedOn w:val="DefaultParagraphFont"/>
    <w:link w:val="Heading2"/>
    <w:uiPriority w:val="9"/>
    <w:rsid w:val="00BA25D4"/>
    <w:rPr>
      <w:rFonts w:ascii="Century Gothic" w:eastAsiaTheme="majorEastAsia" w:hAnsi="Century Gothic" w:cstheme="majorBidi"/>
      <w:sz w:val="32"/>
      <w:szCs w:val="26"/>
    </w:rPr>
  </w:style>
  <w:style w:type="character" w:customStyle="1" w:styleId="Heading3Char">
    <w:name w:val="Heading 3 Char"/>
    <w:basedOn w:val="DefaultParagraphFont"/>
    <w:link w:val="Heading3"/>
    <w:uiPriority w:val="9"/>
    <w:rsid w:val="00BA25D4"/>
    <w:rPr>
      <w:rFonts w:ascii="Century Gothic" w:eastAsiaTheme="majorEastAsia" w:hAnsi="Century Gothic" w:cstheme="majorBidi"/>
      <w:sz w:val="28"/>
      <w:szCs w:val="24"/>
    </w:rPr>
  </w:style>
  <w:style w:type="character" w:customStyle="1" w:styleId="Heading4Char">
    <w:name w:val="Heading 4 Char"/>
    <w:basedOn w:val="DefaultParagraphFont"/>
    <w:link w:val="Heading4"/>
    <w:uiPriority w:val="9"/>
    <w:rsid w:val="00BA25D4"/>
    <w:rPr>
      <w:rFonts w:ascii="Century Gothic" w:eastAsiaTheme="majorEastAsia" w:hAnsi="Century Gothic" w:cstheme="majorBidi"/>
      <w:b/>
      <w:iCs/>
    </w:rPr>
  </w:style>
  <w:style w:type="character" w:styleId="Hyperlink">
    <w:name w:val="Hyperlink"/>
    <w:basedOn w:val="DefaultParagraphFont"/>
    <w:uiPriority w:val="99"/>
    <w:unhideWhenUsed/>
    <w:rsid w:val="00BA25D4"/>
    <w:rPr>
      <w:color w:val="0563C1" w:themeColor="hyperlink"/>
      <w:u w:val="single"/>
    </w:rPr>
  </w:style>
  <w:style w:type="paragraph" w:styleId="ListParagraph">
    <w:name w:val="List Paragraph"/>
    <w:basedOn w:val="Normal"/>
    <w:uiPriority w:val="34"/>
    <w:qFormat/>
    <w:rsid w:val="00BA25D4"/>
    <w:pPr>
      <w:ind w:left="720"/>
      <w:contextualSpacing/>
    </w:pPr>
  </w:style>
  <w:style w:type="paragraph" w:customStyle="1" w:styleId="m2140632848294267815gmail-msolistparagraph">
    <w:name w:val="m_2140632848294267815gmail-msolistparagraph"/>
    <w:basedOn w:val="Normal"/>
    <w:rsid w:val="00BA25D4"/>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NoSpacing">
    <w:name w:val="No Spacing"/>
    <w:uiPriority w:val="1"/>
    <w:qFormat/>
    <w:rsid w:val="00BA25D4"/>
    <w:pPr>
      <w:spacing w:after="0" w:line="240" w:lineRule="auto"/>
      <w:jc w:val="both"/>
    </w:pPr>
  </w:style>
  <w:style w:type="paragraph" w:customStyle="1" w:styleId="ParagraphTxt">
    <w:name w:val="ParagraphTxt"/>
    <w:basedOn w:val="Normal"/>
    <w:rsid w:val="00BA25D4"/>
    <w:pPr>
      <w:spacing w:after="240" w:line="240" w:lineRule="auto"/>
      <w:ind w:firstLine="284"/>
    </w:pPr>
    <w:rPr>
      <w:rFonts w:ascii="Arial Narrow" w:eastAsia="Times New Roman" w:hAnsi="Arial Narrow" w:cs="Times New Roman"/>
      <w:sz w:val="24"/>
      <w:szCs w:val="24"/>
      <w:lang w:eastAsia="en-GB"/>
    </w:rPr>
  </w:style>
  <w:style w:type="character" w:styleId="PlaceholderText">
    <w:name w:val="Placeholder Text"/>
    <w:basedOn w:val="DefaultParagraphFont"/>
    <w:uiPriority w:val="99"/>
    <w:semiHidden/>
    <w:rsid w:val="00BA25D4"/>
    <w:rPr>
      <w:color w:val="808080"/>
    </w:rPr>
  </w:style>
  <w:style w:type="paragraph" w:customStyle="1" w:styleId="ReferenceList">
    <w:name w:val="Reference List"/>
    <w:basedOn w:val="BodyText"/>
    <w:qFormat/>
    <w:rsid w:val="00BA25D4"/>
    <w:pPr>
      <w:ind w:left="567" w:hanging="567"/>
    </w:pPr>
    <w:rPr>
      <w:rFonts w:ascii="Arial" w:hAnsi="Arial"/>
      <w:sz w:val="18"/>
    </w:rPr>
  </w:style>
  <w:style w:type="paragraph" w:customStyle="1" w:styleId="References">
    <w:name w:val="References"/>
    <w:basedOn w:val="Normal"/>
    <w:uiPriority w:val="8"/>
    <w:qFormat/>
    <w:rsid w:val="00BA25D4"/>
    <w:pPr>
      <w:tabs>
        <w:tab w:val="left" w:pos="567"/>
      </w:tabs>
      <w:spacing w:after="0" w:line="240" w:lineRule="auto"/>
      <w:ind w:left="567" w:hanging="567"/>
      <w:jc w:val="both"/>
    </w:pPr>
    <w:rPr>
      <w:rFonts w:ascii="Times New Roman" w:eastAsia="Times New Roman" w:hAnsi="Times New Roman" w:cs="Times New Roman"/>
      <w:sz w:val="20"/>
      <w:szCs w:val="20"/>
      <w:lang w:val="en-GB" w:eastAsia="ja-JP"/>
    </w:rPr>
  </w:style>
  <w:style w:type="character" w:styleId="Strong">
    <w:name w:val="Strong"/>
    <w:basedOn w:val="DefaultParagraphFont"/>
    <w:uiPriority w:val="22"/>
    <w:qFormat/>
    <w:rsid w:val="00BA25D4"/>
    <w:rPr>
      <w:b/>
      <w:bCs/>
    </w:rPr>
  </w:style>
  <w:style w:type="paragraph" w:styleId="Subtitle">
    <w:name w:val="Subtitle"/>
    <w:basedOn w:val="Normal"/>
    <w:next w:val="Normal"/>
    <w:link w:val="SubtitleChar"/>
    <w:uiPriority w:val="11"/>
    <w:qFormat/>
    <w:rsid w:val="00BA25D4"/>
    <w:pPr>
      <w:numPr>
        <w:ilvl w:val="1"/>
      </w:numPr>
    </w:pPr>
    <w:rPr>
      <w:rFonts w:ascii="Century Gothic" w:eastAsiaTheme="minorEastAsia" w:hAnsi="Century Gothic"/>
      <w:color w:val="767171" w:themeColor="background2" w:themeShade="80"/>
      <w:spacing w:val="15"/>
      <w:sz w:val="40"/>
    </w:rPr>
  </w:style>
  <w:style w:type="character" w:customStyle="1" w:styleId="SubtitleChar">
    <w:name w:val="Subtitle Char"/>
    <w:basedOn w:val="DefaultParagraphFont"/>
    <w:link w:val="Subtitle"/>
    <w:uiPriority w:val="11"/>
    <w:rsid w:val="00BA25D4"/>
    <w:rPr>
      <w:rFonts w:ascii="Century Gothic" w:eastAsiaTheme="minorEastAsia" w:hAnsi="Century Gothic"/>
      <w:color w:val="767171" w:themeColor="background2" w:themeShade="80"/>
      <w:spacing w:val="15"/>
      <w:sz w:val="40"/>
    </w:rPr>
  </w:style>
  <w:style w:type="table" w:styleId="TableGrid">
    <w:name w:val="Table Grid"/>
    <w:basedOn w:val="TableNormal"/>
    <w:uiPriority w:val="39"/>
    <w:rsid w:val="00BA2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link w:val="TOCHeadingChar"/>
    <w:uiPriority w:val="39"/>
    <w:unhideWhenUsed/>
    <w:qFormat/>
    <w:rsid w:val="00BA25D4"/>
    <w:pPr>
      <w:numPr>
        <w:numId w:val="0"/>
      </w:numPr>
      <w:outlineLvl w:val="9"/>
    </w:pPr>
    <w:rPr>
      <w:lang w:val="en-US"/>
    </w:rPr>
  </w:style>
  <w:style w:type="character" w:customStyle="1" w:styleId="TOCHeadingChar">
    <w:name w:val="TOC Heading Char"/>
    <w:basedOn w:val="Heading1Char"/>
    <w:link w:val="TOCHeading"/>
    <w:uiPriority w:val="39"/>
    <w:rsid w:val="00BA25D4"/>
    <w:rPr>
      <w:rFonts w:ascii="Century Gothic" w:eastAsiaTheme="majorEastAsia" w:hAnsi="Century Gothic" w:cstheme="majorBidi"/>
      <w:color w:val="2E74B5" w:themeColor="accent5" w:themeShade="BF"/>
      <w:sz w:val="36"/>
      <w:szCs w:val="32"/>
      <w:lang w:val="en-US"/>
    </w:rPr>
  </w:style>
  <w:style w:type="paragraph" w:customStyle="1" w:styleId="TableHeadings">
    <w:name w:val="Table Headings"/>
    <w:basedOn w:val="TOCHeading"/>
    <w:link w:val="TableHeadingsChar"/>
    <w:qFormat/>
    <w:rsid w:val="00BA25D4"/>
    <w:pPr>
      <w:spacing w:before="120" w:after="120" w:line="240" w:lineRule="auto"/>
    </w:pPr>
    <w:rPr>
      <w:b/>
      <w:sz w:val="24"/>
    </w:rPr>
  </w:style>
  <w:style w:type="character" w:customStyle="1" w:styleId="TableHeadingsChar">
    <w:name w:val="Table Headings Char"/>
    <w:basedOn w:val="TOCHeadingChar"/>
    <w:link w:val="TableHeadings"/>
    <w:rsid w:val="00BA25D4"/>
    <w:rPr>
      <w:rFonts w:ascii="Century Gothic" w:eastAsiaTheme="majorEastAsia" w:hAnsi="Century Gothic" w:cstheme="majorBidi"/>
      <w:b/>
      <w:color w:val="2E74B5" w:themeColor="accent5" w:themeShade="BF"/>
      <w:sz w:val="24"/>
      <w:szCs w:val="32"/>
      <w:lang w:val="en-US"/>
    </w:rPr>
  </w:style>
  <w:style w:type="paragraph" w:styleId="TableofFigures">
    <w:name w:val="table of figures"/>
    <w:basedOn w:val="Normal"/>
    <w:next w:val="Normal"/>
    <w:uiPriority w:val="99"/>
    <w:unhideWhenUsed/>
    <w:rsid w:val="00BA25D4"/>
    <w:pPr>
      <w:spacing w:before="60" w:after="60"/>
      <w:ind w:left="851" w:hanging="851"/>
    </w:pPr>
    <w:rPr>
      <w:sz w:val="18"/>
    </w:rPr>
  </w:style>
  <w:style w:type="paragraph" w:customStyle="1" w:styleId="TableText">
    <w:name w:val="Table Text"/>
    <w:basedOn w:val="Normal"/>
    <w:link w:val="TableTextChar"/>
    <w:qFormat/>
    <w:rsid w:val="00BA25D4"/>
    <w:pPr>
      <w:spacing w:before="120" w:after="120" w:line="252" w:lineRule="auto"/>
    </w:pPr>
  </w:style>
  <w:style w:type="character" w:customStyle="1" w:styleId="TableTextChar">
    <w:name w:val="Table Text Char"/>
    <w:basedOn w:val="DefaultParagraphFont"/>
    <w:link w:val="TableText"/>
    <w:rsid w:val="00BA25D4"/>
  </w:style>
  <w:style w:type="paragraph" w:styleId="Title">
    <w:name w:val="Title"/>
    <w:basedOn w:val="Normal"/>
    <w:next w:val="Normal"/>
    <w:link w:val="TitleChar"/>
    <w:uiPriority w:val="10"/>
    <w:qFormat/>
    <w:rsid w:val="00BA25D4"/>
    <w:pPr>
      <w:spacing w:after="0" w:line="276" w:lineRule="auto"/>
    </w:pPr>
    <w:rPr>
      <w:rFonts w:ascii="Century Gothic" w:eastAsiaTheme="minorEastAsia" w:hAnsi="Century Gothic"/>
      <w:color w:val="2E74B5" w:themeColor="accent5" w:themeShade="BF"/>
      <w:spacing w:val="10"/>
      <w:kern w:val="28"/>
      <w:sz w:val="52"/>
      <w:szCs w:val="52"/>
      <w:lang w:val="en-GB" w:bidi="en-US"/>
    </w:rPr>
  </w:style>
  <w:style w:type="character" w:customStyle="1" w:styleId="TitleChar">
    <w:name w:val="Title Char"/>
    <w:basedOn w:val="DefaultParagraphFont"/>
    <w:link w:val="Title"/>
    <w:uiPriority w:val="10"/>
    <w:rsid w:val="00BA25D4"/>
    <w:rPr>
      <w:rFonts w:ascii="Century Gothic" w:eastAsiaTheme="minorEastAsia" w:hAnsi="Century Gothic"/>
      <w:color w:val="2E74B5" w:themeColor="accent5" w:themeShade="BF"/>
      <w:spacing w:val="10"/>
      <w:kern w:val="28"/>
      <w:sz w:val="52"/>
      <w:szCs w:val="52"/>
      <w:lang w:val="en-GB" w:bidi="en-US"/>
    </w:rPr>
  </w:style>
  <w:style w:type="paragraph" w:customStyle="1" w:styleId="TitlePageHeading">
    <w:name w:val="TitlePage_Heading"/>
    <w:basedOn w:val="Normal"/>
    <w:link w:val="TitlePageHeadingChar"/>
    <w:qFormat/>
    <w:rsid w:val="00BA25D4"/>
    <w:pPr>
      <w:jc w:val="center"/>
    </w:pPr>
    <w:rPr>
      <w:rFonts w:ascii="Century Gothic" w:eastAsiaTheme="majorEastAsia" w:hAnsi="Century Gothic" w:cstheme="majorBidi"/>
      <w:b/>
      <w:spacing w:val="-10"/>
      <w:kern w:val="28"/>
      <w:sz w:val="56"/>
      <w:szCs w:val="56"/>
      <w:lang w:val="en-GB"/>
    </w:rPr>
  </w:style>
  <w:style w:type="character" w:customStyle="1" w:styleId="TitlePageHeadingChar">
    <w:name w:val="TitlePage_Heading Char"/>
    <w:basedOn w:val="DefaultParagraphFont"/>
    <w:link w:val="TitlePageHeading"/>
    <w:rsid w:val="00BA25D4"/>
    <w:rPr>
      <w:rFonts w:ascii="Century Gothic" w:eastAsiaTheme="majorEastAsia" w:hAnsi="Century Gothic" w:cstheme="majorBidi"/>
      <w:b/>
      <w:spacing w:val="-10"/>
      <w:kern w:val="28"/>
      <w:sz w:val="56"/>
      <w:szCs w:val="56"/>
      <w:lang w:val="en-GB"/>
    </w:rPr>
  </w:style>
  <w:style w:type="paragraph" w:customStyle="1" w:styleId="TitlePageSubheading">
    <w:name w:val="TitlePage_Subheading"/>
    <w:basedOn w:val="Normal"/>
    <w:link w:val="TitlePageSubheadingChar"/>
    <w:qFormat/>
    <w:rsid w:val="00BA25D4"/>
    <w:pPr>
      <w:jc w:val="center"/>
    </w:pPr>
    <w:rPr>
      <w:rFonts w:ascii="Century Gothic" w:eastAsiaTheme="majorEastAsia" w:hAnsi="Century Gothic" w:cstheme="majorBidi"/>
      <w:b/>
      <w:spacing w:val="-10"/>
      <w:kern w:val="28"/>
      <w:sz w:val="36"/>
      <w:szCs w:val="36"/>
      <w:lang w:val="en-GB"/>
    </w:rPr>
  </w:style>
  <w:style w:type="character" w:customStyle="1" w:styleId="TitlePageSubheadingChar">
    <w:name w:val="TitlePage_Subheading Char"/>
    <w:basedOn w:val="DefaultParagraphFont"/>
    <w:link w:val="TitlePageSubheading"/>
    <w:rsid w:val="00BA25D4"/>
    <w:rPr>
      <w:rFonts w:ascii="Century Gothic" w:eastAsiaTheme="majorEastAsia" w:hAnsi="Century Gothic" w:cstheme="majorBidi"/>
      <w:b/>
      <w:spacing w:val="-10"/>
      <w:kern w:val="28"/>
      <w:sz w:val="36"/>
      <w:szCs w:val="36"/>
      <w:lang w:val="en-GB"/>
    </w:rPr>
  </w:style>
  <w:style w:type="paragraph" w:styleId="TOC1">
    <w:name w:val="toc 1"/>
    <w:basedOn w:val="Normal"/>
    <w:next w:val="Normal"/>
    <w:autoRedefine/>
    <w:uiPriority w:val="39"/>
    <w:unhideWhenUsed/>
    <w:rsid w:val="00BA25D4"/>
    <w:pPr>
      <w:spacing w:after="100"/>
    </w:pPr>
    <w:rPr>
      <w:sz w:val="20"/>
    </w:rPr>
  </w:style>
  <w:style w:type="paragraph" w:styleId="TOC2">
    <w:name w:val="toc 2"/>
    <w:basedOn w:val="Normal"/>
    <w:next w:val="Normal"/>
    <w:autoRedefine/>
    <w:uiPriority w:val="39"/>
    <w:unhideWhenUsed/>
    <w:rsid w:val="00BA25D4"/>
    <w:pPr>
      <w:spacing w:after="100"/>
      <w:ind w:left="220"/>
    </w:pPr>
    <w:rPr>
      <w:sz w:val="18"/>
    </w:rPr>
  </w:style>
  <w:style w:type="paragraph" w:styleId="TOC3">
    <w:name w:val="toc 3"/>
    <w:basedOn w:val="Normal"/>
    <w:next w:val="Normal"/>
    <w:autoRedefine/>
    <w:uiPriority w:val="39"/>
    <w:unhideWhenUsed/>
    <w:rsid w:val="00BA25D4"/>
    <w:pPr>
      <w:spacing w:after="100"/>
      <w:ind w:left="440"/>
    </w:pPr>
    <w:rPr>
      <w:sz w:val="18"/>
    </w:rPr>
  </w:style>
  <w:style w:type="paragraph" w:styleId="TOC4">
    <w:name w:val="toc 4"/>
    <w:basedOn w:val="Normal"/>
    <w:next w:val="Normal"/>
    <w:autoRedefine/>
    <w:uiPriority w:val="39"/>
    <w:unhideWhenUsed/>
    <w:rsid w:val="00BA25D4"/>
    <w:pPr>
      <w:spacing w:after="100"/>
      <w:ind w:left="660"/>
    </w:pPr>
    <w:rPr>
      <w:sz w:val="16"/>
    </w:rPr>
  </w:style>
  <w:style w:type="character" w:customStyle="1" w:styleId="UnresolvedMention1">
    <w:name w:val="Unresolved Mention1"/>
    <w:basedOn w:val="DefaultParagraphFont"/>
    <w:uiPriority w:val="99"/>
    <w:semiHidden/>
    <w:unhideWhenUsed/>
    <w:rsid w:val="00BA25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Arianne</dc:creator>
  <cp:keywords/>
  <dc:description/>
  <cp:lastModifiedBy>Phil Greville</cp:lastModifiedBy>
  <cp:revision>13</cp:revision>
  <dcterms:created xsi:type="dcterms:W3CDTF">2019-07-25T23:09:00Z</dcterms:created>
  <dcterms:modified xsi:type="dcterms:W3CDTF">2024-03-26T23:24:00Z</dcterms:modified>
</cp:coreProperties>
</file>