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CC20DD" w14:textId="624D4193" w:rsidR="000F3760" w:rsidRDefault="000F3760" w:rsidP="000F3760">
      <w:r>
        <w:t xml:space="preserve">A couple of things to note before </w:t>
      </w:r>
      <w:proofErr w:type="gramStart"/>
      <w:r>
        <w:t>go</w:t>
      </w:r>
      <w:proofErr w:type="gramEnd"/>
      <w:r>
        <w:t xml:space="preserve"> through the documents</w:t>
      </w:r>
      <w:r w:rsidR="009A301A">
        <w:br/>
        <w:t xml:space="preserve">1. </w:t>
      </w:r>
      <w:r w:rsidRPr="009A301A">
        <w:t xml:space="preserve">This is only reviewing Bryte AI replies. </w:t>
      </w:r>
      <w:r w:rsidR="009A301A" w:rsidRPr="009A301A">
        <w:t xml:space="preserve">I </w:t>
      </w:r>
      <w:r w:rsidR="009A301A">
        <w:t>still need to go</w:t>
      </w:r>
      <w:r w:rsidR="009A301A" w:rsidRPr="009A301A">
        <w:t xml:space="preserve"> through the summary AI generated yet</w:t>
      </w:r>
      <w:r w:rsidR="009A301A">
        <w:t>.</w:t>
      </w:r>
      <w:r w:rsidR="009A301A">
        <w:br/>
      </w:r>
      <w:r w:rsidR="009A301A" w:rsidRPr="002C6C65">
        <w:t>2</w:t>
      </w:r>
      <w:r w:rsidR="00C14B01" w:rsidRPr="002C6C65">
        <w:t xml:space="preserve">. </w:t>
      </w:r>
      <w:r w:rsidR="002C6C65" w:rsidRPr="002C6C65">
        <w:t xml:space="preserve">The current documentation here is for a Voya </w:t>
      </w:r>
      <w:r w:rsidR="0036107C">
        <w:t xml:space="preserve">and UKG </w:t>
      </w:r>
      <w:r w:rsidR="002C6C65" w:rsidRPr="002C6C65">
        <w:t>retirement plan. I need to review the other UKG retirement video we uploaded to check if the conversation patterns are consistent across both systems</w:t>
      </w:r>
      <w:r w:rsidR="002C6C65">
        <w:t>.</w:t>
      </w:r>
      <w:r w:rsidR="009A301A">
        <w:br/>
      </w:r>
      <w:r w:rsidR="009A301A">
        <w:br/>
        <w:t xml:space="preserve">Here is the link to the video, if you need </w:t>
      </w:r>
      <w:r w:rsidR="002C6C65">
        <w:t>access,</w:t>
      </w:r>
      <w:r w:rsidR="009A301A">
        <w:t xml:space="preserve"> please ping Nitisha</w:t>
      </w:r>
      <w:r w:rsidR="002C6C65">
        <w:br/>
      </w:r>
      <w:hyperlink r:id="rId6" w:history="1">
        <w:proofErr w:type="spellStart"/>
        <w:r>
          <w:rPr>
            <w:rStyle w:val="Hyperlink"/>
          </w:rPr>
          <w:t>RetirementPlanAgentRecording.webm</w:t>
        </w:r>
        <w:proofErr w:type="spellEnd"/>
      </w:hyperlink>
      <w:r w:rsidR="0055564F">
        <w:br/>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82"/>
        <w:gridCol w:w="714"/>
        <w:gridCol w:w="101"/>
      </w:tblGrid>
      <w:tr w:rsidR="0077785A" w:rsidRPr="009351A8" w14:paraId="20777334" w14:textId="77777777" w:rsidTr="00815F41">
        <w:trPr>
          <w:tblHeader/>
          <w:tblCellSpacing w:w="15" w:type="dxa"/>
        </w:trPr>
        <w:tc>
          <w:tcPr>
            <w:tcW w:w="0" w:type="auto"/>
            <w:vAlign w:val="center"/>
            <w:hideMark/>
          </w:tcPr>
          <w:p w14:paraId="0E3AF9FA" w14:textId="77777777" w:rsidR="0077785A" w:rsidRPr="009351A8" w:rsidRDefault="0077785A" w:rsidP="005E555F">
            <w:pPr>
              <w:rPr>
                <w:b/>
                <w:bCs/>
              </w:rPr>
            </w:pPr>
            <w:r w:rsidRPr="009351A8">
              <w:rPr>
                <w:b/>
                <w:bCs/>
              </w:rPr>
              <w:t>Principle</w:t>
            </w:r>
          </w:p>
        </w:tc>
        <w:tc>
          <w:tcPr>
            <w:tcW w:w="0" w:type="auto"/>
            <w:vAlign w:val="center"/>
          </w:tcPr>
          <w:p w14:paraId="6A87E599" w14:textId="354F0000" w:rsidR="0077785A" w:rsidRDefault="0077785A" w:rsidP="005E555F">
            <w:pPr>
              <w:rPr>
                <w:b/>
                <w:bCs/>
              </w:rPr>
            </w:pPr>
            <w:r>
              <w:rPr>
                <w:b/>
                <w:bCs/>
              </w:rPr>
              <w:t xml:space="preserve"> </w:t>
            </w:r>
            <w:r w:rsidRPr="009351A8">
              <w:rPr>
                <w:b/>
                <w:bCs/>
              </w:rPr>
              <w:t>Score</w:t>
            </w:r>
          </w:p>
        </w:tc>
        <w:tc>
          <w:tcPr>
            <w:tcW w:w="0" w:type="auto"/>
          </w:tcPr>
          <w:p w14:paraId="7A8020CE" w14:textId="77777777" w:rsidR="0077785A" w:rsidRDefault="0077785A" w:rsidP="005E555F">
            <w:pPr>
              <w:rPr>
                <w:b/>
                <w:bCs/>
              </w:rPr>
            </w:pPr>
          </w:p>
        </w:tc>
      </w:tr>
      <w:tr w:rsidR="0077785A" w:rsidRPr="009351A8" w14:paraId="679A5548" w14:textId="77777777" w:rsidTr="00815F41">
        <w:trPr>
          <w:tblCellSpacing w:w="15" w:type="dxa"/>
        </w:trPr>
        <w:tc>
          <w:tcPr>
            <w:tcW w:w="0" w:type="auto"/>
            <w:vAlign w:val="center"/>
            <w:hideMark/>
          </w:tcPr>
          <w:p w14:paraId="218B48D1" w14:textId="77777777" w:rsidR="0077785A" w:rsidRPr="009351A8" w:rsidRDefault="0077785A" w:rsidP="005E555F">
            <w:r w:rsidRPr="009351A8">
              <w:t>Clarity</w:t>
            </w:r>
          </w:p>
        </w:tc>
        <w:tc>
          <w:tcPr>
            <w:tcW w:w="0" w:type="auto"/>
          </w:tcPr>
          <w:p w14:paraId="662D70A6" w14:textId="77777777" w:rsidR="0077785A" w:rsidRPr="009351A8" w:rsidRDefault="0077785A" w:rsidP="005E555F">
            <w:r>
              <w:t>1.5</w:t>
            </w:r>
          </w:p>
        </w:tc>
        <w:tc>
          <w:tcPr>
            <w:tcW w:w="0" w:type="auto"/>
          </w:tcPr>
          <w:p w14:paraId="78476FD6" w14:textId="77777777" w:rsidR="0077785A" w:rsidRPr="009351A8" w:rsidRDefault="0077785A" w:rsidP="005E555F"/>
        </w:tc>
      </w:tr>
      <w:tr w:rsidR="0077785A" w:rsidRPr="009351A8" w14:paraId="1C6C819A" w14:textId="77777777" w:rsidTr="00815F41">
        <w:trPr>
          <w:tblCellSpacing w:w="15" w:type="dxa"/>
        </w:trPr>
        <w:tc>
          <w:tcPr>
            <w:tcW w:w="0" w:type="auto"/>
            <w:vAlign w:val="center"/>
            <w:hideMark/>
          </w:tcPr>
          <w:p w14:paraId="26C6A49E" w14:textId="77777777" w:rsidR="0077785A" w:rsidRPr="009351A8" w:rsidRDefault="0077785A" w:rsidP="005E555F">
            <w:r w:rsidRPr="009351A8">
              <w:t>Brevity</w:t>
            </w:r>
          </w:p>
        </w:tc>
        <w:tc>
          <w:tcPr>
            <w:tcW w:w="0" w:type="auto"/>
          </w:tcPr>
          <w:p w14:paraId="5536C9F3" w14:textId="77777777" w:rsidR="0077785A" w:rsidRPr="009351A8" w:rsidRDefault="0077785A" w:rsidP="005E555F">
            <w:r>
              <w:t>2.5</w:t>
            </w:r>
          </w:p>
        </w:tc>
        <w:tc>
          <w:tcPr>
            <w:tcW w:w="0" w:type="auto"/>
          </w:tcPr>
          <w:p w14:paraId="31EE4226" w14:textId="77777777" w:rsidR="0077785A" w:rsidRPr="009351A8" w:rsidRDefault="0077785A" w:rsidP="005E555F"/>
        </w:tc>
      </w:tr>
      <w:tr w:rsidR="0077785A" w:rsidRPr="009351A8" w14:paraId="558CBDCF" w14:textId="77777777" w:rsidTr="00815F41">
        <w:trPr>
          <w:tblCellSpacing w:w="15" w:type="dxa"/>
        </w:trPr>
        <w:tc>
          <w:tcPr>
            <w:tcW w:w="0" w:type="auto"/>
            <w:vAlign w:val="center"/>
            <w:hideMark/>
          </w:tcPr>
          <w:p w14:paraId="09B4A39A" w14:textId="77777777" w:rsidR="0077785A" w:rsidRPr="009351A8" w:rsidRDefault="0077785A" w:rsidP="005E555F">
            <w:r w:rsidRPr="009351A8">
              <w:t>Context Awareness</w:t>
            </w:r>
          </w:p>
        </w:tc>
        <w:tc>
          <w:tcPr>
            <w:tcW w:w="0" w:type="auto"/>
          </w:tcPr>
          <w:p w14:paraId="5D9AD4DF" w14:textId="2328BBBE" w:rsidR="0077785A" w:rsidRPr="009351A8" w:rsidRDefault="0077785A" w:rsidP="005E555F">
            <w:r>
              <w:t>0.5</w:t>
            </w:r>
          </w:p>
        </w:tc>
        <w:tc>
          <w:tcPr>
            <w:tcW w:w="0" w:type="auto"/>
          </w:tcPr>
          <w:p w14:paraId="17E55F7B" w14:textId="77777777" w:rsidR="0077785A" w:rsidRPr="009351A8" w:rsidRDefault="0077785A" w:rsidP="005E555F"/>
        </w:tc>
      </w:tr>
      <w:tr w:rsidR="0077785A" w:rsidRPr="009351A8" w14:paraId="1024F42F" w14:textId="77777777" w:rsidTr="00815F41">
        <w:trPr>
          <w:tblCellSpacing w:w="15" w:type="dxa"/>
        </w:trPr>
        <w:tc>
          <w:tcPr>
            <w:tcW w:w="0" w:type="auto"/>
            <w:vAlign w:val="center"/>
            <w:hideMark/>
          </w:tcPr>
          <w:p w14:paraId="135A9D05" w14:textId="77777777" w:rsidR="0077785A" w:rsidRPr="009351A8" w:rsidRDefault="0077785A" w:rsidP="005E555F">
            <w:r w:rsidRPr="009351A8">
              <w:t>Consistency</w:t>
            </w:r>
          </w:p>
        </w:tc>
        <w:tc>
          <w:tcPr>
            <w:tcW w:w="0" w:type="auto"/>
          </w:tcPr>
          <w:p w14:paraId="2CD2901D" w14:textId="4C6C7835" w:rsidR="0077785A" w:rsidRPr="009351A8" w:rsidRDefault="0077785A" w:rsidP="005E555F">
            <w:r>
              <w:t>1</w:t>
            </w:r>
          </w:p>
        </w:tc>
        <w:tc>
          <w:tcPr>
            <w:tcW w:w="0" w:type="auto"/>
          </w:tcPr>
          <w:p w14:paraId="24EF6C92" w14:textId="77777777" w:rsidR="0077785A" w:rsidRPr="009351A8" w:rsidRDefault="0077785A" w:rsidP="005E555F"/>
        </w:tc>
      </w:tr>
      <w:tr w:rsidR="0077785A" w:rsidRPr="009351A8" w14:paraId="22B4C091" w14:textId="77777777" w:rsidTr="00815F41">
        <w:trPr>
          <w:tblCellSpacing w:w="15" w:type="dxa"/>
        </w:trPr>
        <w:tc>
          <w:tcPr>
            <w:tcW w:w="0" w:type="auto"/>
            <w:vAlign w:val="center"/>
            <w:hideMark/>
          </w:tcPr>
          <w:p w14:paraId="74B86C10" w14:textId="77777777" w:rsidR="0077785A" w:rsidRPr="009351A8" w:rsidRDefault="0077785A" w:rsidP="005E555F">
            <w:r w:rsidRPr="009351A8">
              <w:t>Empathy &amp; Tone</w:t>
            </w:r>
          </w:p>
        </w:tc>
        <w:tc>
          <w:tcPr>
            <w:tcW w:w="0" w:type="auto"/>
          </w:tcPr>
          <w:p w14:paraId="187D8EC6" w14:textId="2770CB26" w:rsidR="0077785A" w:rsidRPr="009351A8" w:rsidRDefault="0077785A" w:rsidP="005E555F">
            <w:r>
              <w:t>2</w:t>
            </w:r>
          </w:p>
        </w:tc>
        <w:tc>
          <w:tcPr>
            <w:tcW w:w="0" w:type="auto"/>
          </w:tcPr>
          <w:p w14:paraId="23DAF9FA" w14:textId="77777777" w:rsidR="0077785A" w:rsidRPr="009351A8" w:rsidRDefault="0077785A" w:rsidP="005E555F"/>
        </w:tc>
      </w:tr>
      <w:tr w:rsidR="0077785A" w:rsidRPr="009351A8" w14:paraId="469348D3" w14:textId="77777777" w:rsidTr="00815F41">
        <w:trPr>
          <w:tblCellSpacing w:w="15" w:type="dxa"/>
        </w:trPr>
        <w:tc>
          <w:tcPr>
            <w:tcW w:w="0" w:type="auto"/>
            <w:vAlign w:val="center"/>
            <w:hideMark/>
          </w:tcPr>
          <w:p w14:paraId="0B4C3EDD" w14:textId="77777777" w:rsidR="0077785A" w:rsidRPr="009351A8" w:rsidRDefault="0077785A" w:rsidP="005E555F">
            <w:r w:rsidRPr="009351A8">
              <w:t>Error Recovery</w:t>
            </w:r>
          </w:p>
        </w:tc>
        <w:tc>
          <w:tcPr>
            <w:tcW w:w="0" w:type="auto"/>
          </w:tcPr>
          <w:p w14:paraId="3426D21D" w14:textId="6BDE4621" w:rsidR="0077785A" w:rsidRPr="009351A8" w:rsidRDefault="0077785A" w:rsidP="005E555F">
            <w:r>
              <w:t>N/a</w:t>
            </w:r>
          </w:p>
        </w:tc>
        <w:tc>
          <w:tcPr>
            <w:tcW w:w="0" w:type="auto"/>
          </w:tcPr>
          <w:p w14:paraId="50577794" w14:textId="77777777" w:rsidR="0077785A" w:rsidRPr="009351A8" w:rsidRDefault="0077785A" w:rsidP="005E555F"/>
        </w:tc>
      </w:tr>
      <w:tr w:rsidR="0077785A" w:rsidRPr="009351A8" w14:paraId="721F03AE" w14:textId="77777777" w:rsidTr="00815F41">
        <w:trPr>
          <w:tblCellSpacing w:w="15" w:type="dxa"/>
        </w:trPr>
        <w:tc>
          <w:tcPr>
            <w:tcW w:w="0" w:type="auto"/>
            <w:vAlign w:val="center"/>
            <w:hideMark/>
          </w:tcPr>
          <w:p w14:paraId="1B5D9B40" w14:textId="77777777" w:rsidR="0077785A" w:rsidRPr="009351A8" w:rsidRDefault="0077785A" w:rsidP="005E555F">
            <w:r w:rsidRPr="009351A8">
              <w:t>Turn-Taking &amp; Flow</w:t>
            </w:r>
          </w:p>
        </w:tc>
        <w:tc>
          <w:tcPr>
            <w:tcW w:w="0" w:type="auto"/>
          </w:tcPr>
          <w:p w14:paraId="7E95A174" w14:textId="77777777" w:rsidR="0077785A" w:rsidRPr="009351A8" w:rsidRDefault="0077785A" w:rsidP="005E555F">
            <w:r>
              <w:t>1</w:t>
            </w:r>
          </w:p>
        </w:tc>
        <w:tc>
          <w:tcPr>
            <w:tcW w:w="0" w:type="auto"/>
          </w:tcPr>
          <w:p w14:paraId="4D5FDFF1" w14:textId="77777777" w:rsidR="0077785A" w:rsidRPr="009351A8" w:rsidRDefault="0077785A" w:rsidP="005E555F"/>
        </w:tc>
      </w:tr>
      <w:tr w:rsidR="0077785A" w:rsidRPr="009351A8" w14:paraId="696B9C0E" w14:textId="77777777" w:rsidTr="00815F41">
        <w:trPr>
          <w:tblCellSpacing w:w="15" w:type="dxa"/>
        </w:trPr>
        <w:tc>
          <w:tcPr>
            <w:tcW w:w="0" w:type="auto"/>
            <w:vAlign w:val="center"/>
            <w:hideMark/>
          </w:tcPr>
          <w:p w14:paraId="2ADD0FF7" w14:textId="77777777" w:rsidR="0077785A" w:rsidRPr="009351A8" w:rsidRDefault="0077785A" w:rsidP="005E555F">
            <w:r w:rsidRPr="009351A8">
              <w:t>Confirmation &amp; Feedback</w:t>
            </w:r>
          </w:p>
        </w:tc>
        <w:tc>
          <w:tcPr>
            <w:tcW w:w="0" w:type="auto"/>
          </w:tcPr>
          <w:p w14:paraId="6DC918B2" w14:textId="1D50E53A" w:rsidR="0077785A" w:rsidRPr="009351A8" w:rsidRDefault="0077785A" w:rsidP="005E555F">
            <w:r>
              <w:t>2</w:t>
            </w:r>
          </w:p>
        </w:tc>
        <w:tc>
          <w:tcPr>
            <w:tcW w:w="0" w:type="auto"/>
          </w:tcPr>
          <w:p w14:paraId="56C54818" w14:textId="77777777" w:rsidR="0077785A" w:rsidRPr="009351A8" w:rsidRDefault="0077785A" w:rsidP="005E555F"/>
        </w:tc>
      </w:tr>
      <w:tr w:rsidR="0077785A" w:rsidRPr="009351A8" w14:paraId="7FAA4984" w14:textId="77777777" w:rsidTr="00815F41">
        <w:trPr>
          <w:tblCellSpacing w:w="15" w:type="dxa"/>
        </w:trPr>
        <w:tc>
          <w:tcPr>
            <w:tcW w:w="0" w:type="auto"/>
            <w:vAlign w:val="center"/>
            <w:hideMark/>
          </w:tcPr>
          <w:p w14:paraId="604EAF08" w14:textId="77777777" w:rsidR="0077785A" w:rsidRPr="009351A8" w:rsidRDefault="0077785A" w:rsidP="005E555F">
            <w:r w:rsidRPr="009351A8">
              <w:t>Proactive Guidance</w:t>
            </w:r>
          </w:p>
        </w:tc>
        <w:tc>
          <w:tcPr>
            <w:tcW w:w="0" w:type="auto"/>
          </w:tcPr>
          <w:p w14:paraId="4FDA3C73" w14:textId="5CB5499A" w:rsidR="0077785A" w:rsidRPr="009351A8" w:rsidRDefault="0077785A" w:rsidP="005E555F">
            <w:r>
              <w:t>0.5</w:t>
            </w:r>
          </w:p>
        </w:tc>
        <w:tc>
          <w:tcPr>
            <w:tcW w:w="0" w:type="auto"/>
          </w:tcPr>
          <w:p w14:paraId="024DD9D4" w14:textId="77777777" w:rsidR="0077785A" w:rsidRPr="009351A8" w:rsidRDefault="0077785A" w:rsidP="005E555F"/>
        </w:tc>
      </w:tr>
      <w:tr w:rsidR="0077785A" w:rsidRPr="009351A8" w14:paraId="3FEA8EF0" w14:textId="77777777" w:rsidTr="00815F41">
        <w:trPr>
          <w:tblCellSpacing w:w="15" w:type="dxa"/>
        </w:trPr>
        <w:tc>
          <w:tcPr>
            <w:tcW w:w="0" w:type="auto"/>
            <w:vAlign w:val="center"/>
            <w:hideMark/>
          </w:tcPr>
          <w:p w14:paraId="42D3534D" w14:textId="77777777" w:rsidR="0077785A" w:rsidRPr="009351A8" w:rsidRDefault="0077785A" w:rsidP="005E555F">
            <w:r w:rsidRPr="009351A8">
              <w:t>Accessibility &amp; Inclusivity</w:t>
            </w:r>
          </w:p>
        </w:tc>
        <w:tc>
          <w:tcPr>
            <w:tcW w:w="0" w:type="auto"/>
          </w:tcPr>
          <w:p w14:paraId="7C8B0C9C" w14:textId="183308E5" w:rsidR="0077785A" w:rsidRPr="009351A8" w:rsidRDefault="0077785A" w:rsidP="005E555F">
            <w:r>
              <w:t>1.5</w:t>
            </w:r>
          </w:p>
        </w:tc>
        <w:tc>
          <w:tcPr>
            <w:tcW w:w="0" w:type="auto"/>
          </w:tcPr>
          <w:p w14:paraId="7D6FAA70" w14:textId="77777777" w:rsidR="0077785A" w:rsidRPr="009351A8" w:rsidRDefault="0077785A" w:rsidP="005E555F"/>
        </w:tc>
      </w:tr>
      <w:tr w:rsidR="0077785A" w:rsidRPr="009351A8" w14:paraId="5EA8EE66" w14:textId="77777777" w:rsidTr="00815F41">
        <w:trPr>
          <w:tblCellSpacing w:w="15" w:type="dxa"/>
        </w:trPr>
        <w:tc>
          <w:tcPr>
            <w:tcW w:w="0" w:type="auto"/>
            <w:vAlign w:val="center"/>
            <w:hideMark/>
          </w:tcPr>
          <w:p w14:paraId="247A5798" w14:textId="77777777" w:rsidR="0077785A" w:rsidRPr="009351A8" w:rsidRDefault="0077785A" w:rsidP="005E555F">
            <w:r w:rsidRPr="009351A8">
              <w:rPr>
                <w:b/>
                <w:bCs/>
              </w:rPr>
              <w:t>Overall Average</w:t>
            </w:r>
          </w:p>
        </w:tc>
        <w:tc>
          <w:tcPr>
            <w:tcW w:w="0" w:type="auto"/>
          </w:tcPr>
          <w:p w14:paraId="1C8F66E5" w14:textId="664507CF" w:rsidR="0077785A" w:rsidRPr="009351A8" w:rsidRDefault="0077785A" w:rsidP="005E555F">
            <w:pPr>
              <w:rPr>
                <w:b/>
                <w:bCs/>
              </w:rPr>
            </w:pPr>
            <w:r>
              <w:rPr>
                <w:b/>
                <w:bCs/>
              </w:rPr>
              <w:t>1.4/5</w:t>
            </w:r>
          </w:p>
        </w:tc>
        <w:tc>
          <w:tcPr>
            <w:tcW w:w="0" w:type="auto"/>
          </w:tcPr>
          <w:p w14:paraId="446B2CF8" w14:textId="77777777" w:rsidR="0077785A" w:rsidRPr="009351A8" w:rsidRDefault="0077785A" w:rsidP="005E555F">
            <w:pPr>
              <w:rPr>
                <w:b/>
                <w:bCs/>
              </w:rPr>
            </w:pPr>
          </w:p>
        </w:tc>
      </w:tr>
    </w:tbl>
    <w:p w14:paraId="2EFBA53A" w14:textId="6CC5392C" w:rsidR="004F2B64" w:rsidRPr="004F2B64" w:rsidRDefault="00B41E31" w:rsidP="004F2B64">
      <w:r>
        <w:rPr>
          <w:b/>
          <w:bCs/>
        </w:rPr>
        <w:br/>
      </w:r>
      <w:r>
        <w:rPr>
          <w:b/>
          <w:bCs/>
        </w:rPr>
        <w:br/>
      </w:r>
      <w:r w:rsidR="004F2B64" w:rsidRPr="004F2B64">
        <w:rPr>
          <w:b/>
          <w:bCs/>
        </w:rPr>
        <w:t>Most Critical Issues</w:t>
      </w:r>
    </w:p>
    <w:p w14:paraId="06FE5C12" w14:textId="4FE2EFE6" w:rsidR="004F2B64" w:rsidRPr="004F2B64" w:rsidRDefault="004F2B64" w:rsidP="0003727C">
      <w:pPr>
        <w:numPr>
          <w:ilvl w:val="0"/>
          <w:numId w:val="1"/>
        </w:numPr>
      </w:pPr>
      <w:r w:rsidRPr="004F2B64">
        <w:t>failure to extract and use document information (Context Awareness: 0.5)</w:t>
      </w:r>
    </w:p>
    <w:p w14:paraId="671EC247" w14:textId="77777777" w:rsidR="004F2B64" w:rsidRPr="004F2B64" w:rsidRDefault="004F2B64" w:rsidP="0003727C">
      <w:pPr>
        <w:numPr>
          <w:ilvl w:val="0"/>
          <w:numId w:val="1"/>
        </w:numPr>
      </w:pPr>
      <w:r w:rsidRPr="004F2B64">
        <w:t>No guidance or explanations for technical options (Proactive Guidance: 0.5)</w:t>
      </w:r>
    </w:p>
    <w:p w14:paraId="22101049" w14:textId="77777777" w:rsidR="004F2B64" w:rsidRPr="004F2B64" w:rsidRDefault="004F2B64" w:rsidP="0003727C">
      <w:pPr>
        <w:numPr>
          <w:ilvl w:val="0"/>
          <w:numId w:val="1"/>
        </w:numPr>
      </w:pPr>
      <w:r w:rsidRPr="004F2B64">
        <w:t>Backwards question sequencing and poor flow (Consistency &amp; Flow: 1.0)</w:t>
      </w:r>
    </w:p>
    <w:p w14:paraId="5D4D88F9" w14:textId="77777777" w:rsidR="004F2B64" w:rsidRPr="004F2B64" w:rsidRDefault="004F2B64" w:rsidP="0003727C">
      <w:pPr>
        <w:numPr>
          <w:ilvl w:val="0"/>
          <w:numId w:val="1"/>
        </w:numPr>
      </w:pPr>
      <w:r w:rsidRPr="004F2B64">
        <w:t>Pervasive use of unexplained technical jargon (Clarity &amp; Accessibility: 1.5)</w:t>
      </w:r>
    </w:p>
    <w:p w14:paraId="1E0B26DE" w14:textId="16DBC006" w:rsidR="0072299E" w:rsidRDefault="00126A4D" w:rsidP="000F3760">
      <w:r>
        <w:rPr>
          <w:rFonts w:asciiTheme="majorHAnsi" w:eastAsiaTheme="majorEastAsia" w:hAnsiTheme="majorHAnsi" w:cstheme="majorBidi"/>
          <w:color w:val="0F4761" w:themeColor="accent1" w:themeShade="BF"/>
          <w:sz w:val="32"/>
          <w:szCs w:val="32"/>
        </w:rPr>
        <w:br/>
      </w:r>
    </w:p>
    <w:p w14:paraId="0841116E" w14:textId="4E2953C0" w:rsidR="000F3760" w:rsidRPr="00C55FCF" w:rsidRDefault="000F3760">
      <w:r>
        <w:br/>
      </w:r>
      <w:r>
        <w:br w:type="page"/>
      </w:r>
    </w:p>
    <w:p w14:paraId="1CFD5BDD" w14:textId="77777777" w:rsidR="00DB3DB3" w:rsidRDefault="00DB3DB3" w:rsidP="00DB3DB3">
      <w:pPr>
        <w:pStyle w:val="Heading2"/>
      </w:pPr>
      <w:r>
        <w:rPr>
          <w:rStyle w:val="Strong"/>
          <w:b w:val="0"/>
          <w:bCs w:val="0"/>
        </w:rPr>
        <w:lastRenderedPageBreak/>
        <w:t>Principle: Context Awareness (Score: 0.5/5)</w:t>
      </w:r>
    </w:p>
    <w:p w14:paraId="3EB9E256" w14:textId="77777777" w:rsidR="00DB3DB3" w:rsidRDefault="00DB3DB3" w:rsidP="00DB3DB3">
      <w:pPr>
        <w:pStyle w:val="Heading3"/>
      </w:pPr>
      <w:r>
        <w:t>Issues Identified:</w:t>
      </w:r>
    </w:p>
    <w:p w14:paraId="7C2CC7CB" w14:textId="79B7EB72" w:rsidR="00DB3DB3" w:rsidRDefault="00DB3DB3" w:rsidP="00DB3DB3">
      <w:r>
        <w:rPr>
          <w:rStyle w:val="Strong"/>
          <w:rFonts w:eastAsiaTheme="majorEastAsia"/>
        </w:rPr>
        <w:t xml:space="preserve">Issue – showing no awareness of context </w:t>
      </w:r>
      <w:r>
        <w:rPr>
          <w:rStyle w:val="Strong"/>
          <w:rFonts w:eastAsiaTheme="majorEastAsia"/>
        </w:rPr>
        <w:br/>
      </w:r>
      <w:r>
        <w:t xml:space="preserve">Ask the same question again </w:t>
      </w:r>
      <w:r w:rsidR="00AB5158">
        <w:t xml:space="preserve">for employer </w:t>
      </w:r>
      <w:r>
        <w:t>instead of asking whether they follow the same configuration as the employee</w:t>
      </w:r>
    </w:p>
    <w:p w14:paraId="5CF9ACAF" w14:textId="77777777" w:rsidR="00DB3DB3" w:rsidRPr="005B6F6B" w:rsidRDefault="00DB3DB3" w:rsidP="00DB3DB3">
      <w:pPr>
        <w:ind w:left="720"/>
      </w:pPr>
      <w:r>
        <w:br/>
      </w:r>
      <w:proofErr w:type="gramStart"/>
      <w:r w:rsidRPr="005B6F6B">
        <w:rPr>
          <w:rFonts w:hAnsi="Symbol"/>
        </w:rPr>
        <w:t></w:t>
      </w:r>
      <w:r w:rsidRPr="005B6F6B">
        <w:t xml:space="preserve">  </w:t>
      </w:r>
      <w:r w:rsidRPr="005B6F6B">
        <w:rPr>
          <w:b/>
          <w:bCs/>
        </w:rPr>
        <w:t>Creating</w:t>
      </w:r>
      <w:proofErr w:type="gramEnd"/>
      <w:r w:rsidRPr="005B6F6B">
        <w:rPr>
          <w:b/>
          <w:bCs/>
        </w:rPr>
        <w:t xml:space="preserve"> unnecessary repetition</w:t>
      </w:r>
      <w:r w:rsidRPr="005B6F6B">
        <w:t xml:space="preserve"> - wasting the user's time </w:t>
      </w:r>
    </w:p>
    <w:p w14:paraId="71628BAA" w14:textId="77777777" w:rsidR="00DB3DB3" w:rsidRPr="00DB3DB3" w:rsidRDefault="00DB3DB3" w:rsidP="0003727C">
      <w:pPr>
        <w:pStyle w:val="ListParagraph"/>
        <w:numPr>
          <w:ilvl w:val="0"/>
          <w:numId w:val="20"/>
        </w:numPr>
        <w:spacing w:after="0" w:line="240" w:lineRule="auto"/>
        <w:rPr>
          <w:rStyle w:val="Strong"/>
          <w:rFonts w:ascii="Times New Roman" w:eastAsia="Times New Roman" w:hAnsi="Times New Roman" w:cs="Times New Roman"/>
          <w:b w:val="0"/>
          <w:bCs w:val="0"/>
          <w:kern w:val="0"/>
          <w14:ligatures w14:val="none"/>
        </w:rPr>
      </w:pPr>
      <w:r w:rsidRPr="00DB3DB3">
        <w:rPr>
          <w:rFonts w:eastAsia="Times New Roman"/>
          <w:b/>
          <w:bCs/>
        </w:rPr>
        <w:t>Increasing user fatigue</w:t>
      </w:r>
      <w:r w:rsidRPr="005B6F6B">
        <w:t xml:space="preserve"> - adding more questions when you could intelligently apply existing information</w:t>
      </w:r>
    </w:p>
    <w:p w14:paraId="6C94EDA5" w14:textId="77777777" w:rsidR="00DB3DB3" w:rsidRDefault="00DB3DB3" w:rsidP="00DB3DB3">
      <w:pPr>
        <w:pStyle w:val="whitespace-normal"/>
      </w:pPr>
      <w:r>
        <w:rPr>
          <w:i/>
          <w:iCs/>
          <w:noProof/>
          <w:color w:val="196B24" w:themeColor="accent3"/>
        </w:rPr>
        <w:drawing>
          <wp:inline distT="0" distB="0" distL="0" distR="0" wp14:anchorId="1E23C71B" wp14:editId="5D9A1BD1">
            <wp:extent cx="5943600" cy="2207963"/>
            <wp:effectExtent l="0" t="0" r="0" b="1905"/>
            <wp:docPr id="4076130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55295" name="Picture 8" descr="A screenshot of a computer&#10;&#10;AI-generated content may be incorrect."/>
                    <pic:cNvPicPr/>
                  </pic:nvPicPr>
                  <pic:blipFill rotWithShape="1">
                    <a:blip r:embed="rId7">
                      <a:extLst>
                        <a:ext uri="{28A0092B-C50C-407E-A947-70E740481C1C}">
                          <a14:useLocalDpi xmlns:a14="http://schemas.microsoft.com/office/drawing/2010/main" val="0"/>
                        </a:ext>
                      </a:extLst>
                    </a:blip>
                    <a:srcRect t="17860" b="30170"/>
                    <a:stretch>
                      <a:fillRect/>
                    </a:stretch>
                  </pic:blipFill>
                  <pic:spPr bwMode="auto">
                    <a:xfrm>
                      <a:off x="0" y="0"/>
                      <a:ext cx="5943600" cy="2207963"/>
                    </a:xfrm>
                    <a:prstGeom prst="rect">
                      <a:avLst/>
                    </a:prstGeom>
                    <a:ln>
                      <a:noFill/>
                    </a:ln>
                    <a:extLst>
                      <a:ext uri="{53640926-AAD7-44D8-BBD7-CCE9431645EC}">
                        <a14:shadowObscured xmlns:a14="http://schemas.microsoft.com/office/drawing/2010/main"/>
                      </a:ext>
                    </a:extLst>
                  </pic:spPr>
                </pic:pic>
              </a:graphicData>
            </a:graphic>
          </wp:inline>
        </w:drawing>
      </w:r>
      <w:r>
        <w:rPr>
          <w:rStyle w:val="Strong"/>
          <w:rFonts w:eastAsiaTheme="majorEastAsia"/>
        </w:rPr>
        <w:br/>
      </w:r>
      <w:r>
        <w:rPr>
          <w:noProof/>
        </w:rPr>
        <w:drawing>
          <wp:inline distT="0" distB="0" distL="0" distR="0" wp14:anchorId="7C2A05ED" wp14:editId="73324F9A">
            <wp:extent cx="5943600" cy="1808480"/>
            <wp:effectExtent l="0" t="0" r="0" b="0"/>
            <wp:docPr id="1511762362"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80264" name="Picture 1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982" t="-443" r="982" b="18164"/>
                    <a:stretch>
                      <a:fillRect/>
                    </a:stretch>
                  </pic:blipFill>
                  <pic:spPr bwMode="auto">
                    <a:xfrm>
                      <a:off x="0" y="0"/>
                      <a:ext cx="5943600" cy="1808480"/>
                    </a:xfrm>
                    <a:prstGeom prst="rect">
                      <a:avLst/>
                    </a:prstGeom>
                    <a:ln>
                      <a:noFill/>
                    </a:ln>
                    <a:extLst>
                      <a:ext uri="{53640926-AAD7-44D8-BBD7-CCE9431645EC}">
                        <a14:shadowObscured xmlns:a14="http://schemas.microsoft.com/office/drawing/2010/main"/>
                      </a:ext>
                    </a:extLst>
                  </pic:spPr>
                </pic:pic>
              </a:graphicData>
            </a:graphic>
          </wp:inline>
        </w:drawing>
      </w:r>
      <w:r>
        <w:rPr>
          <w:rStyle w:val="Strong"/>
          <w:rFonts w:eastAsiaTheme="majorEastAsia"/>
        </w:rPr>
        <w:br/>
      </w:r>
      <w:r>
        <w:rPr>
          <w:rStyle w:val="Strong"/>
          <w:rFonts w:eastAsiaTheme="majorEastAsia"/>
        </w:rPr>
        <w:br/>
      </w:r>
      <w:r>
        <w:rPr>
          <w:rStyle w:val="Strong"/>
          <w:rFonts w:eastAsiaTheme="majorEastAsia"/>
        </w:rPr>
        <w:br/>
        <w:t>Issue - AI fails to extract information from uploaded documents:</w:t>
      </w:r>
    </w:p>
    <w:p w14:paraId="286DBA92" w14:textId="77777777" w:rsidR="00DB3DB3" w:rsidRDefault="00DB3DB3" w:rsidP="0003727C">
      <w:pPr>
        <w:pStyle w:val="whitespace-normal"/>
        <w:numPr>
          <w:ilvl w:val="0"/>
          <w:numId w:val="5"/>
        </w:numPr>
      </w:pPr>
      <w:r>
        <w:t xml:space="preserve">Asks for </w:t>
      </w:r>
      <w:r w:rsidRPr="23DCF7F5">
        <w:rPr>
          <w:rStyle w:val="Strong"/>
          <w:rFonts w:eastAsiaTheme="majorEastAsia"/>
        </w:rPr>
        <w:t>vendor name</w:t>
      </w:r>
      <w:r>
        <w:t xml:space="preserve"> despite "Voya" being mentioned in the document</w:t>
      </w:r>
    </w:p>
    <w:p w14:paraId="149B2E9C" w14:textId="77777777" w:rsidR="00DB3DB3" w:rsidRDefault="00DB3DB3" w:rsidP="0003727C">
      <w:pPr>
        <w:pStyle w:val="whitespace-normal"/>
        <w:numPr>
          <w:ilvl w:val="1"/>
          <w:numId w:val="5"/>
        </w:numPr>
        <w:rPr>
          <w:color w:val="A02B93" w:themeColor="accent5"/>
        </w:rPr>
      </w:pPr>
      <w:r w:rsidRPr="23DCF7F5">
        <w:rPr>
          <w:color w:val="A02B93" w:themeColor="accent5"/>
        </w:rPr>
        <w:t>[Mahima: even though document suggest Voya as a vendor, prompt is instructed to choose only from the vendors configured in the system. The company which I am using does not have proper data setup to match the details with the document which will not be the case in prod]</w:t>
      </w:r>
      <w:r>
        <w:rPr>
          <w:color w:val="A02B93" w:themeColor="accent5"/>
        </w:rPr>
        <w:br/>
      </w:r>
      <w:r w:rsidRPr="003A35CC">
        <w:rPr>
          <w:color w:val="A02B93" w:themeColor="accent5"/>
          <w:highlight w:val="yellow"/>
        </w:rPr>
        <w:t>KQ we need to update the prompt to map vendors that are not in our system, instead of asking</w:t>
      </w:r>
    </w:p>
    <w:p w14:paraId="1DD8B851" w14:textId="1D48894C" w:rsidR="00DB3DB3" w:rsidRDefault="00DB3DB3" w:rsidP="00DB3DB3">
      <w:pPr>
        <w:pStyle w:val="whitespace-normal"/>
        <w:rPr>
          <w:b/>
          <w:bCs/>
        </w:rPr>
      </w:pPr>
      <w:r>
        <w:lastRenderedPageBreak/>
        <w:br/>
      </w:r>
      <w:r>
        <w:br/>
      </w:r>
      <w:r>
        <w:br/>
      </w:r>
      <w:r w:rsidRPr="006350A2">
        <w:rPr>
          <w:highlight w:val="cyan"/>
        </w:rPr>
        <w:t xml:space="preserve">From Oct 13 </w:t>
      </w:r>
      <w:commentRangeStart w:id="0"/>
      <w:r w:rsidRPr="006350A2">
        <w:rPr>
          <w:highlight w:val="cyan"/>
        </w:rPr>
        <w:t>d</w:t>
      </w:r>
      <w:r w:rsidRPr="006350A2">
        <w:t>emo</w:t>
      </w:r>
      <w:commentRangeEnd w:id="0"/>
      <w:r w:rsidRPr="006350A2">
        <w:rPr>
          <w:rStyle w:val="CommentReference"/>
          <w:rFonts w:asciiTheme="minorHAnsi" w:eastAsiaTheme="minorHAnsi" w:hAnsiTheme="minorHAnsi" w:cstheme="minorBidi"/>
          <w:kern w:val="2"/>
          <w14:ligatures w14:val="standardContextual"/>
        </w:rPr>
        <w:commentReference w:id="0"/>
      </w:r>
      <w:r>
        <w:br/>
      </w:r>
      <w:r>
        <w:br/>
      </w:r>
      <w:r>
        <w:rPr>
          <w:noProof/>
        </w:rPr>
        <w:drawing>
          <wp:inline distT="0" distB="0" distL="0" distR="0" wp14:anchorId="7AC72DDC" wp14:editId="46374B94">
            <wp:extent cx="5739449" cy="3142034"/>
            <wp:effectExtent l="0" t="0" r="1270" b="0"/>
            <wp:docPr id="1847127543" name="Picture 2"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27543" name="Picture 2" descr="A screenshot of a cha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792819" cy="3171251"/>
                    </a:xfrm>
                    <a:prstGeom prst="rect">
                      <a:avLst/>
                    </a:prstGeom>
                  </pic:spPr>
                </pic:pic>
              </a:graphicData>
            </a:graphic>
          </wp:inline>
        </w:drawing>
      </w:r>
      <w:r>
        <w:br/>
      </w:r>
      <w:r>
        <w:br/>
      </w:r>
      <w:r>
        <w:br/>
        <w:t>AI has already replied is “a percentage match”</w:t>
      </w:r>
      <w:r>
        <w:t>, indicating that it should know, it is a % match,</w:t>
      </w:r>
      <w:r>
        <w:t xml:space="preserve"> so why is it not extracting the data instead of asking the user?</w:t>
      </w:r>
      <w:r w:rsidR="009E15E7">
        <w:br/>
      </w:r>
      <w:r w:rsidR="009E15E7">
        <w:br/>
      </w:r>
      <w:r w:rsidR="009E15E7">
        <w:br/>
      </w:r>
      <w:r w:rsidR="00AB5158">
        <w:rPr>
          <w:noProof/>
          <w14:ligatures w14:val="standardContextual"/>
        </w:rPr>
        <w:drawing>
          <wp:inline distT="0" distB="0" distL="0" distR="0" wp14:anchorId="6720D153" wp14:editId="6A72EB76">
            <wp:extent cx="5943600" cy="1067435"/>
            <wp:effectExtent l="0" t="0" r="0" b="0"/>
            <wp:docPr id="807768654" name="Picture 8"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68654" name="Picture 8" descr="A white background with black tex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943600" cy="1067435"/>
                    </a:xfrm>
                    <a:prstGeom prst="rect">
                      <a:avLst/>
                    </a:prstGeom>
                  </pic:spPr>
                </pic:pic>
              </a:graphicData>
            </a:graphic>
          </wp:inline>
        </w:drawing>
      </w:r>
      <w:r>
        <w:br/>
      </w:r>
      <w:r>
        <w:br/>
      </w:r>
      <w:r w:rsidR="00AB5158">
        <w:rPr>
          <w:rFonts w:asciiTheme="minorHAnsi" w:hAnsiTheme="minorHAnsi"/>
        </w:rPr>
        <w:t>The document has the min age information, but the AI is not picking up</w:t>
      </w:r>
      <w:r>
        <w:br/>
      </w:r>
    </w:p>
    <w:p w14:paraId="458735AF" w14:textId="77777777" w:rsidR="00DB3DB3" w:rsidRDefault="00DB3DB3" w:rsidP="00623ECE">
      <w:pPr>
        <w:pStyle w:val="Heading2"/>
        <w:rPr>
          <w:rStyle w:val="Strong"/>
          <w:b w:val="0"/>
          <w:bCs w:val="0"/>
        </w:rPr>
      </w:pPr>
    </w:p>
    <w:p w14:paraId="3C1C1924" w14:textId="77777777" w:rsidR="00DB3DB3" w:rsidRDefault="00DB3DB3" w:rsidP="00623ECE">
      <w:pPr>
        <w:pStyle w:val="Heading2"/>
        <w:rPr>
          <w:rStyle w:val="Strong"/>
          <w:b w:val="0"/>
          <w:bCs w:val="0"/>
        </w:rPr>
      </w:pPr>
    </w:p>
    <w:p w14:paraId="43C2F02C" w14:textId="77777777" w:rsidR="00DB3DB3" w:rsidRDefault="00DB3DB3">
      <w:pPr>
        <w:rPr>
          <w:rStyle w:val="Strong"/>
          <w:rFonts w:asciiTheme="majorHAnsi" w:eastAsiaTheme="majorEastAsia" w:hAnsiTheme="majorHAnsi" w:cstheme="majorBidi"/>
          <w:b w:val="0"/>
          <w:bCs w:val="0"/>
          <w:color w:val="0F4761" w:themeColor="accent1" w:themeShade="BF"/>
          <w:sz w:val="32"/>
          <w:szCs w:val="32"/>
        </w:rPr>
      </w:pPr>
      <w:r>
        <w:rPr>
          <w:rStyle w:val="Strong"/>
          <w:b w:val="0"/>
          <w:bCs w:val="0"/>
        </w:rPr>
        <w:br w:type="page"/>
      </w:r>
    </w:p>
    <w:p w14:paraId="0B684413" w14:textId="749F824B" w:rsidR="00623ECE" w:rsidRDefault="00DB3DB3" w:rsidP="00623ECE">
      <w:pPr>
        <w:pStyle w:val="Heading2"/>
      </w:pPr>
      <w:r>
        <w:rPr>
          <w:rStyle w:val="Strong"/>
          <w:b w:val="0"/>
          <w:bCs w:val="0"/>
        </w:rPr>
        <w:lastRenderedPageBreak/>
        <w:t>Principle:</w:t>
      </w:r>
      <w:r w:rsidR="00623ECE">
        <w:rPr>
          <w:rStyle w:val="Strong"/>
          <w:b w:val="0"/>
          <w:bCs w:val="0"/>
        </w:rPr>
        <w:t xml:space="preserve"> Clarity (Score: 1.5/5)</w:t>
      </w:r>
    </w:p>
    <w:p w14:paraId="680D4CBB" w14:textId="7ED19B1F" w:rsidR="1D9D3CB7" w:rsidRDefault="1D9D3CB7" w:rsidP="23DCF7F5">
      <w:pPr>
        <w:rPr>
          <w:color w:val="A02B93" w:themeColor="accent5"/>
        </w:rPr>
      </w:pPr>
      <w:r w:rsidRPr="23DCF7F5">
        <w:rPr>
          <w:color w:val="A02B93" w:themeColor="accent5"/>
        </w:rPr>
        <w:t xml:space="preserve">[Mahima: These are system configurations and as per the initial discussions with Nitisha we are </w:t>
      </w:r>
      <w:proofErr w:type="gramStart"/>
      <w:r w:rsidRPr="23DCF7F5">
        <w:rPr>
          <w:color w:val="A02B93" w:themeColor="accent5"/>
        </w:rPr>
        <w:t>suppose</w:t>
      </w:r>
      <w:proofErr w:type="gramEnd"/>
      <w:r w:rsidRPr="23DCF7F5">
        <w:rPr>
          <w:color w:val="A02B93" w:themeColor="accent5"/>
        </w:rPr>
        <w:t xml:space="preserve"> to show these details </w:t>
      </w:r>
      <w:r w:rsidR="1CB26567" w:rsidRPr="23DCF7F5">
        <w:rPr>
          <w:color w:val="A02B93" w:themeColor="accent5"/>
        </w:rPr>
        <w:t xml:space="preserve">only </w:t>
      </w:r>
      <w:r w:rsidRPr="23DCF7F5">
        <w:rPr>
          <w:color w:val="A02B93" w:themeColor="accent5"/>
        </w:rPr>
        <w:t>for now</w:t>
      </w:r>
      <w:r w:rsidR="3AD43FEB" w:rsidRPr="23DCF7F5">
        <w:rPr>
          <w:color w:val="A02B93" w:themeColor="accent5"/>
        </w:rPr>
        <w:t>.</w:t>
      </w:r>
      <w:r w:rsidR="1278B3E9" w:rsidRPr="23DCF7F5">
        <w:rPr>
          <w:color w:val="A02B93" w:themeColor="accent5"/>
        </w:rPr>
        <w:t>]</w:t>
      </w:r>
      <w:r w:rsidR="00B97292">
        <w:rPr>
          <w:color w:val="A02B93" w:themeColor="accent5"/>
        </w:rPr>
        <w:br/>
      </w:r>
      <w:r w:rsidR="00B97292">
        <w:rPr>
          <w:color w:val="A02B93" w:themeColor="accent5"/>
        </w:rPr>
        <w:br/>
      </w:r>
      <w:r w:rsidR="00B97292" w:rsidRPr="00314F08">
        <w:rPr>
          <w:color w:val="000000" w:themeColor="text1"/>
          <w:highlight w:val="yellow"/>
        </w:rPr>
        <w:t xml:space="preserve">KQ: </w:t>
      </w:r>
      <w:r w:rsidR="00017619">
        <w:rPr>
          <w:color w:val="000000" w:themeColor="text1"/>
          <w:highlight w:val="yellow"/>
        </w:rPr>
        <w:t xml:space="preserve">this is </w:t>
      </w:r>
      <w:r w:rsidR="00314F08" w:rsidRPr="00314F08">
        <w:rPr>
          <w:color w:val="000000" w:themeColor="text1"/>
          <w:highlight w:val="yellow"/>
        </w:rPr>
        <w:t>why we are not displaying the configuration page, confusing terminology used</w:t>
      </w:r>
      <w:r w:rsidR="00314F08" w:rsidRPr="00314F08">
        <w:rPr>
          <w:color w:val="000000" w:themeColor="text1"/>
        </w:rPr>
        <w:t xml:space="preserve"> </w:t>
      </w:r>
    </w:p>
    <w:p w14:paraId="681F2BFB" w14:textId="362FC62D" w:rsidR="00623ECE" w:rsidRPr="003A2F34" w:rsidRDefault="00623ECE" w:rsidP="00623ECE">
      <w:pPr>
        <w:pStyle w:val="whitespace-normal"/>
      </w:pPr>
      <w:r w:rsidRPr="003A2F34">
        <w:rPr>
          <w:rStyle w:val="Strong"/>
          <w:rFonts w:eastAsiaTheme="majorEastAsia"/>
        </w:rPr>
        <w:t>Issue - Ambiguous questions or options</w:t>
      </w:r>
    </w:p>
    <w:p w14:paraId="027C667A" w14:textId="77777777" w:rsidR="00DF52E6" w:rsidRPr="00DF52E6" w:rsidRDefault="00623ECE" w:rsidP="0003727C">
      <w:pPr>
        <w:pStyle w:val="whitespace-normal"/>
        <w:numPr>
          <w:ilvl w:val="0"/>
          <w:numId w:val="2"/>
        </w:numPr>
        <w:rPr>
          <w:rStyle w:val="Strong"/>
          <w:b w:val="0"/>
          <w:bCs w:val="0"/>
        </w:rPr>
      </w:pPr>
      <w:r w:rsidRPr="00FD73D2">
        <w:rPr>
          <w:rStyle w:val="Strong"/>
          <w:rFonts w:eastAsiaTheme="majorEastAsia"/>
        </w:rPr>
        <w:t>"</w:t>
      </w:r>
      <w:r w:rsidR="00FD73D2" w:rsidRPr="00FD73D2">
        <w:rPr>
          <w:rStyle w:val="Strong"/>
          <w:rFonts w:eastAsiaTheme="majorEastAsia"/>
        </w:rPr>
        <w:t xml:space="preserve">Seniority date” </w:t>
      </w:r>
    </w:p>
    <w:p w14:paraId="4C936281" w14:textId="6BA05F7E" w:rsidR="006461ED" w:rsidRPr="00FD73D2" w:rsidRDefault="00FD73D2" w:rsidP="00DF52E6">
      <w:pPr>
        <w:pStyle w:val="whitespace-normal"/>
        <w:ind w:left="720"/>
      </w:pPr>
      <w:r w:rsidRPr="00FD73D2">
        <w:t xml:space="preserve">ambiguous and can </w:t>
      </w:r>
      <w:r>
        <w:t xml:space="preserve">be </w:t>
      </w:r>
      <w:proofErr w:type="gramStart"/>
      <w:r>
        <w:t>open up</w:t>
      </w:r>
      <w:proofErr w:type="gramEnd"/>
      <w:r>
        <w:t xml:space="preserve"> to </w:t>
      </w:r>
      <w:r w:rsidR="00B13F60">
        <w:t>different interpretation</w:t>
      </w:r>
      <w:r w:rsidR="00623ECE" w:rsidRPr="00FD73D2">
        <w:t xml:space="preserve">. </w:t>
      </w:r>
    </w:p>
    <w:p w14:paraId="0EE71C78" w14:textId="2BCE6B3C" w:rsidR="00623ECE" w:rsidRDefault="00B350DB" w:rsidP="00715978">
      <w:pPr>
        <w:pStyle w:val="whitespace-normal"/>
        <w:ind w:left="720"/>
      </w:pPr>
      <w:r>
        <w:br/>
        <w:t>=</w:t>
      </w:r>
      <w:r>
        <w:br/>
      </w:r>
      <w:r w:rsidR="00C33ECB">
        <w:rPr>
          <w:noProof/>
        </w:rPr>
        <w:drawing>
          <wp:inline distT="0" distB="0" distL="0" distR="0" wp14:anchorId="3B77FD11" wp14:editId="63987F2F">
            <wp:extent cx="5943600" cy="608965"/>
            <wp:effectExtent l="0" t="0" r="0" b="635"/>
            <wp:docPr id="1152337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37531" name="Picture 1152337531"/>
                    <pic:cNvPicPr/>
                  </pic:nvPicPr>
                  <pic:blipFill>
                    <a:blip r:embed="rId15">
                      <a:extLst>
                        <a:ext uri="{28A0092B-C50C-407E-A947-70E740481C1C}">
                          <a14:useLocalDpi xmlns:a14="http://schemas.microsoft.com/office/drawing/2010/main" val="0"/>
                        </a:ext>
                      </a:extLst>
                    </a:blip>
                    <a:stretch>
                      <a:fillRect/>
                    </a:stretch>
                  </pic:blipFill>
                  <pic:spPr>
                    <a:xfrm>
                      <a:off x="0" y="0"/>
                      <a:ext cx="5943600" cy="608965"/>
                    </a:xfrm>
                    <a:prstGeom prst="rect">
                      <a:avLst/>
                    </a:prstGeom>
                  </pic:spPr>
                </pic:pic>
              </a:graphicData>
            </a:graphic>
          </wp:inline>
        </w:drawing>
      </w:r>
      <w:r>
        <w:br/>
      </w:r>
    </w:p>
    <w:p w14:paraId="0873A913" w14:textId="77777777" w:rsidR="00DF52E6" w:rsidRDefault="00623ECE" w:rsidP="0003727C">
      <w:pPr>
        <w:pStyle w:val="whitespace-normal"/>
        <w:numPr>
          <w:ilvl w:val="0"/>
          <w:numId w:val="2"/>
        </w:numPr>
      </w:pPr>
      <w:r>
        <w:rPr>
          <w:rStyle w:val="Strong"/>
          <w:rFonts w:eastAsiaTheme="majorEastAsia"/>
        </w:rPr>
        <w:t>"System Rules/Yes/No" options</w:t>
      </w:r>
      <w:r>
        <w:t xml:space="preserve">: </w:t>
      </w:r>
    </w:p>
    <w:p w14:paraId="22C37568" w14:textId="543F45FE" w:rsidR="00207A30" w:rsidRPr="00207A30" w:rsidRDefault="00623ECE" w:rsidP="00207A30">
      <w:pPr>
        <w:pStyle w:val="whitespace-normal"/>
        <w:ind w:left="360"/>
        <w:rPr>
          <w:rFonts w:asciiTheme="minorHAnsi" w:hAnsiTheme="minorHAnsi"/>
        </w:rPr>
      </w:pPr>
      <w:r w:rsidRPr="00FF304C">
        <w:rPr>
          <w:rFonts w:asciiTheme="minorHAnsi" w:hAnsiTheme="minorHAnsi"/>
        </w:rPr>
        <w:t xml:space="preserve">No explanation of when to use each option. "System Rules" is unclear with no definition </w:t>
      </w:r>
      <w:r w:rsidR="00FF304C" w:rsidRPr="00FF304C">
        <w:rPr>
          <w:rFonts w:asciiTheme="minorHAnsi" w:hAnsiTheme="minorHAnsi"/>
        </w:rPr>
        <w:br/>
      </w:r>
      <w:r w:rsidRPr="00FF304C">
        <w:rPr>
          <w:rFonts w:asciiTheme="minorHAnsi" w:hAnsiTheme="minorHAnsi"/>
        </w:rPr>
        <w:t>provided.</w:t>
      </w:r>
      <w:r w:rsidR="00FF304C" w:rsidRPr="00FF304C">
        <w:rPr>
          <w:rFonts w:asciiTheme="minorHAnsi" w:hAnsiTheme="minorHAnsi"/>
        </w:rPr>
        <w:br/>
      </w:r>
      <w:r w:rsidR="00FF304C" w:rsidRPr="00FF304C">
        <w:rPr>
          <w:rFonts w:asciiTheme="minorHAnsi" w:hAnsiTheme="minorHAnsi"/>
        </w:rPr>
        <w:br/>
      </w:r>
      <w:commentRangeStart w:id="4"/>
      <w:r w:rsidR="00FF304C" w:rsidRPr="00FF304C">
        <w:rPr>
          <w:rFonts w:asciiTheme="minorHAnsi" w:hAnsiTheme="minorHAnsi"/>
          <w:color w:val="A02B93" w:themeColor="accent5"/>
        </w:rPr>
        <w:t xml:space="preserve">Again pulling from the existing system configuration doesn’t work, In the system configuration, this is badly phrase. </w:t>
      </w:r>
      <w:commentRangeEnd w:id="4"/>
      <w:r w:rsidR="00FF304C">
        <w:rPr>
          <w:rStyle w:val="CommentReference"/>
          <w:rFonts w:asciiTheme="minorHAnsi" w:eastAsiaTheme="minorHAnsi" w:hAnsiTheme="minorHAnsi" w:cstheme="minorBidi"/>
          <w:kern w:val="2"/>
          <w14:ligatures w14:val="standardContextual"/>
        </w:rPr>
        <w:commentReference w:id="4"/>
      </w:r>
      <w:r w:rsidR="00207A30">
        <w:rPr>
          <w:rFonts w:asciiTheme="minorHAnsi" w:hAnsiTheme="minorHAnsi"/>
          <w:color w:val="A02B93" w:themeColor="accent5"/>
        </w:rPr>
        <w:br/>
      </w:r>
      <w:r w:rsidR="00207A30">
        <w:rPr>
          <w:rFonts w:asciiTheme="minorHAnsi" w:hAnsiTheme="minorHAnsi"/>
          <w:color w:val="A02B93" w:themeColor="accent5"/>
        </w:rPr>
        <w:br/>
      </w:r>
      <w:r w:rsidR="00207A30">
        <w:rPr>
          <w:noProof/>
        </w:rPr>
        <w:drawing>
          <wp:inline distT="0" distB="0" distL="0" distR="0" wp14:anchorId="1A6CFFB0" wp14:editId="58DE410B">
            <wp:extent cx="5943600" cy="982345"/>
            <wp:effectExtent l="0" t="0" r="0" b="0"/>
            <wp:docPr id="700090931" name="Picture 4"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30099" name="Picture 4" descr="A white background with black text&#10;&#10;AI-generated content may be incorrect."/>
                    <pic:cNvPicPr/>
                  </pic:nvPicPr>
                  <pic:blipFill rotWithShape="1">
                    <a:blip r:embed="rId16" cstate="print">
                      <a:extLst>
                        <a:ext uri="{28A0092B-C50C-407E-A947-70E740481C1C}">
                          <a14:useLocalDpi xmlns:a14="http://schemas.microsoft.com/office/drawing/2010/main" val="0"/>
                        </a:ext>
                      </a:extLst>
                    </a:blip>
                    <a:srcRect b="33964"/>
                    <a:stretch>
                      <a:fillRect/>
                    </a:stretch>
                  </pic:blipFill>
                  <pic:spPr bwMode="auto">
                    <a:xfrm>
                      <a:off x="0" y="0"/>
                      <a:ext cx="5943600" cy="982345"/>
                    </a:xfrm>
                    <a:prstGeom prst="rect">
                      <a:avLst/>
                    </a:prstGeom>
                    <a:ln>
                      <a:noFill/>
                    </a:ln>
                    <a:extLst>
                      <a:ext uri="{53640926-AAD7-44D8-BBD7-CCE9431645EC}">
                        <a14:shadowObscured xmlns:a14="http://schemas.microsoft.com/office/drawing/2010/main"/>
                      </a:ext>
                    </a:extLst>
                  </pic:spPr>
                </pic:pic>
              </a:graphicData>
            </a:graphic>
          </wp:inline>
        </w:drawing>
      </w:r>
      <w:r w:rsidR="00FF304C">
        <w:rPr>
          <w:rFonts w:asciiTheme="minorHAnsi" w:hAnsiTheme="minorHAnsi"/>
          <w:color w:val="A02B93" w:themeColor="accent5"/>
        </w:rPr>
        <w:br/>
      </w:r>
      <w:r w:rsidR="00FF304C">
        <w:rPr>
          <w:rFonts w:asciiTheme="minorHAnsi" w:hAnsiTheme="minorHAnsi"/>
          <w:color w:val="A02B93" w:themeColor="accent5"/>
        </w:rPr>
        <w:br/>
      </w:r>
      <w:r w:rsidR="00207A30">
        <w:rPr>
          <w:rFonts w:asciiTheme="minorHAnsi" w:hAnsiTheme="minorHAnsi"/>
          <w:color w:val="A02B93" w:themeColor="accent5"/>
        </w:rPr>
        <w:t xml:space="preserve">Nitisha, Mahima, </w:t>
      </w:r>
      <w:proofErr w:type="gramStart"/>
      <w:r w:rsidR="00FF304C" w:rsidRPr="00FF304C">
        <w:rPr>
          <w:rFonts w:asciiTheme="minorHAnsi" w:hAnsiTheme="minorHAnsi"/>
          <w:color w:val="A02B93" w:themeColor="accent5"/>
        </w:rPr>
        <w:t>What</w:t>
      </w:r>
      <w:proofErr w:type="gramEnd"/>
      <w:r w:rsidR="00FF304C" w:rsidRPr="00FF304C">
        <w:rPr>
          <w:rFonts w:asciiTheme="minorHAnsi" w:hAnsiTheme="minorHAnsi"/>
          <w:color w:val="A02B93" w:themeColor="accent5"/>
        </w:rPr>
        <w:t xml:space="preserve"> we are </w:t>
      </w:r>
      <w:r w:rsidR="00207A30">
        <w:rPr>
          <w:rFonts w:asciiTheme="minorHAnsi" w:hAnsiTheme="minorHAnsi"/>
          <w:color w:val="A02B93" w:themeColor="accent5"/>
        </w:rPr>
        <w:t>asking</w:t>
      </w:r>
      <w:r w:rsidR="00FF304C" w:rsidRPr="00FF304C">
        <w:rPr>
          <w:rFonts w:asciiTheme="minorHAnsi" w:hAnsiTheme="minorHAnsi"/>
          <w:color w:val="A02B93" w:themeColor="accent5"/>
        </w:rPr>
        <w:t xml:space="preserve"> the user is </w:t>
      </w:r>
    </w:p>
    <w:p w14:paraId="1502D50F" w14:textId="1B50841D" w:rsidR="00207A30" w:rsidRDefault="00207A30" w:rsidP="00207A30">
      <w:pPr>
        <w:pStyle w:val="whitespace-normal"/>
        <w:ind w:left="360"/>
        <w:rPr>
          <w:rFonts w:asciiTheme="minorHAnsi" w:hAnsiTheme="minorHAnsi"/>
          <w:color w:val="A02B93" w:themeColor="accent5"/>
        </w:rPr>
      </w:pPr>
      <w:r>
        <w:rPr>
          <w:rFonts w:asciiTheme="minorHAnsi" w:hAnsiTheme="minorHAnsi"/>
          <w:color w:val="A02B93" w:themeColor="accent5"/>
        </w:rPr>
        <w:t>This Is box 13 in W2 look likes</w:t>
      </w:r>
    </w:p>
    <w:p w14:paraId="7D6F4008" w14:textId="25B89063" w:rsidR="00207A30" w:rsidRDefault="00207A30" w:rsidP="00207A30">
      <w:pPr>
        <w:pStyle w:val="whitespace-normal"/>
        <w:rPr>
          <w:color w:val="000000"/>
        </w:rPr>
      </w:pPr>
      <w:r>
        <w:rPr>
          <w:rFonts w:asciiTheme="minorHAnsi" w:hAnsiTheme="minorHAnsi"/>
          <w:noProof/>
          <w:color w:val="A02B93" w:themeColor="accent5"/>
          <w14:ligatures w14:val="standardContextual"/>
        </w:rPr>
        <w:lastRenderedPageBreak/>
        <w:drawing>
          <wp:inline distT="0" distB="0" distL="0" distR="0" wp14:anchorId="3487E309" wp14:editId="6770D931">
            <wp:extent cx="3581400" cy="1536700"/>
            <wp:effectExtent l="0" t="0" r="0" b="0"/>
            <wp:docPr id="1814669009" name="Picture 7" descr="A close-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69009" name="Picture 7" descr="A close-up of a for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581400" cy="1536700"/>
                    </a:xfrm>
                    <a:prstGeom prst="rect">
                      <a:avLst/>
                    </a:prstGeom>
                  </pic:spPr>
                </pic:pic>
              </a:graphicData>
            </a:graphic>
          </wp:inline>
        </w:drawing>
      </w:r>
      <w:r w:rsidR="00FF304C" w:rsidRPr="00FF304C">
        <w:rPr>
          <w:rFonts w:asciiTheme="minorHAnsi" w:hAnsiTheme="minorHAnsi"/>
          <w:color w:val="A02B93" w:themeColor="accent5"/>
        </w:rPr>
        <w:br/>
      </w:r>
      <w:r>
        <w:rPr>
          <w:color w:val="000000"/>
        </w:rPr>
        <w:t>B</w:t>
      </w:r>
      <w:r>
        <w:rPr>
          <w:color w:val="000000"/>
        </w:rPr>
        <w:t>ox 13 on a W-2 tells the IRS:</w:t>
      </w:r>
      <w:r>
        <w:rPr>
          <w:rStyle w:val="apple-converted-space"/>
          <w:rFonts w:eastAsiaTheme="majorEastAsia"/>
          <w:color w:val="000000"/>
        </w:rPr>
        <w:t> </w:t>
      </w:r>
      <w:r>
        <w:rPr>
          <w:rStyle w:val="Strong"/>
          <w:rFonts w:eastAsiaTheme="majorEastAsia"/>
          <w:color w:val="000000"/>
        </w:rPr>
        <w:t>"This employee was eligible to participate in a retirement plan this year."</w:t>
      </w:r>
    </w:p>
    <w:p w14:paraId="2FF863AD" w14:textId="77777777" w:rsidR="00207A30" w:rsidRDefault="00207A30" w:rsidP="00207A30">
      <w:pPr>
        <w:pStyle w:val="whitespace-normal"/>
        <w:rPr>
          <w:color w:val="000000"/>
        </w:rPr>
      </w:pPr>
      <w:r>
        <w:rPr>
          <w:color w:val="000000"/>
        </w:rPr>
        <w:t>It's important because it affects whether the employee can deduct IRA contributions on their taxes.</w:t>
      </w:r>
    </w:p>
    <w:p w14:paraId="089441A3" w14:textId="265B2B93" w:rsidR="00207A30" w:rsidRDefault="00207A30" w:rsidP="00207A30">
      <w:pPr>
        <w:pStyle w:val="Heading3"/>
        <w:rPr>
          <w:rStyle w:val="Strong"/>
          <w:b w:val="0"/>
          <w:bCs w:val="0"/>
          <w:color w:val="000000"/>
        </w:rPr>
      </w:pPr>
      <w:r>
        <w:rPr>
          <w:rStyle w:val="Strong"/>
          <w:b w:val="0"/>
          <w:bCs w:val="0"/>
          <w:color w:val="000000"/>
        </w:rPr>
        <w:t>The correct way to explain to the user</w:t>
      </w:r>
    </w:p>
    <w:p w14:paraId="56E73B44" w14:textId="2CA0E061" w:rsidR="00207A30" w:rsidRPr="00207A30" w:rsidRDefault="00207A30" w:rsidP="00207A30">
      <w:pPr>
        <w:pStyle w:val="Heading3"/>
        <w:spacing w:before="0" w:after="0"/>
        <w:rPr>
          <w:color w:val="000000"/>
          <w:sz w:val="24"/>
          <w:szCs w:val="24"/>
        </w:rPr>
      </w:pPr>
      <w:r w:rsidRPr="00207A30">
        <w:rPr>
          <w:b/>
          <w:bCs/>
          <w:color w:val="000000"/>
          <w:sz w:val="24"/>
          <w:szCs w:val="24"/>
        </w:rPr>
        <w:t xml:space="preserve">First choice (system rules): </w:t>
      </w:r>
      <w:r w:rsidRPr="00207A30">
        <w:rPr>
          <w:b/>
          <w:bCs/>
          <w:color w:val="000000"/>
          <w:sz w:val="24"/>
          <w:szCs w:val="24"/>
        </w:rPr>
        <w:t xml:space="preserve">The system </w:t>
      </w:r>
      <w:proofErr w:type="gramStart"/>
      <w:r w:rsidRPr="00207A30">
        <w:rPr>
          <w:b/>
          <w:bCs/>
          <w:color w:val="000000"/>
          <w:sz w:val="24"/>
          <w:szCs w:val="24"/>
        </w:rPr>
        <w:t>will</w:t>
      </w:r>
      <w:proofErr w:type="gramEnd"/>
      <w:r w:rsidRPr="00207A30">
        <w:rPr>
          <w:b/>
          <w:bCs/>
          <w:color w:val="000000"/>
          <w:sz w:val="24"/>
          <w:szCs w:val="24"/>
        </w:rPr>
        <w:t xml:space="preserve"> check the box ONLY if the employee </w:t>
      </w:r>
      <w:proofErr w:type="gramStart"/>
      <w:r w:rsidRPr="00207A30">
        <w:rPr>
          <w:b/>
          <w:bCs/>
          <w:color w:val="000000"/>
          <w:sz w:val="24"/>
          <w:szCs w:val="24"/>
        </w:rPr>
        <w:t>actually used</w:t>
      </w:r>
      <w:proofErr w:type="gramEnd"/>
      <w:r w:rsidRPr="00207A30">
        <w:rPr>
          <w:b/>
          <w:bCs/>
          <w:color w:val="000000"/>
          <w:sz w:val="24"/>
          <w:szCs w:val="24"/>
        </w:rPr>
        <w:t xml:space="preserve"> the retirement plan </w:t>
      </w:r>
      <w:r w:rsidRPr="00207A30">
        <w:rPr>
          <w:color w:val="000000"/>
          <w:sz w:val="24"/>
          <w:szCs w:val="24"/>
        </w:rPr>
        <w:t>- meaning they either:</w:t>
      </w:r>
    </w:p>
    <w:p w14:paraId="7FD98EBE" w14:textId="77777777" w:rsidR="00207A30" w:rsidRPr="00207A30" w:rsidRDefault="00207A30" w:rsidP="0003727C">
      <w:pPr>
        <w:pStyle w:val="whitespace-normal"/>
        <w:numPr>
          <w:ilvl w:val="0"/>
          <w:numId w:val="25"/>
        </w:numPr>
        <w:spacing w:before="0" w:beforeAutospacing="0" w:after="0" w:afterAutospacing="0"/>
        <w:rPr>
          <w:color w:val="000000"/>
        </w:rPr>
      </w:pPr>
      <w:r w:rsidRPr="00207A30">
        <w:rPr>
          <w:color w:val="000000"/>
        </w:rPr>
        <w:t>Put their own money into the plan (deferrals), OR</w:t>
      </w:r>
    </w:p>
    <w:p w14:paraId="58461691" w14:textId="77777777" w:rsidR="00207A30" w:rsidRDefault="00207A30" w:rsidP="0003727C">
      <w:pPr>
        <w:pStyle w:val="whitespace-normal"/>
        <w:numPr>
          <w:ilvl w:val="0"/>
          <w:numId w:val="25"/>
        </w:numPr>
        <w:spacing w:before="0" w:beforeAutospacing="0" w:after="0" w:afterAutospacing="0"/>
        <w:rPr>
          <w:color w:val="000000"/>
        </w:rPr>
      </w:pPr>
      <w:r w:rsidRPr="00207A30">
        <w:rPr>
          <w:color w:val="000000"/>
        </w:rPr>
        <w:t>Received employer contributions (like a match or profit sharing)</w:t>
      </w:r>
    </w:p>
    <w:p w14:paraId="4DD2DF7D" w14:textId="77777777" w:rsidR="00207A30" w:rsidRPr="00207A30" w:rsidRDefault="00207A30" w:rsidP="00207A30">
      <w:pPr>
        <w:pStyle w:val="whitespace-normal"/>
        <w:spacing w:before="0" w:beforeAutospacing="0" w:after="0" w:afterAutospacing="0"/>
        <w:ind w:left="720"/>
        <w:rPr>
          <w:color w:val="000000"/>
        </w:rPr>
      </w:pPr>
    </w:p>
    <w:p w14:paraId="5C832BB9" w14:textId="2F3135F2" w:rsidR="00207A30" w:rsidRPr="00207A30" w:rsidRDefault="00207A30" w:rsidP="00207A30">
      <w:pPr>
        <w:pStyle w:val="Heading3"/>
        <w:spacing w:after="0"/>
        <w:rPr>
          <w:rStyle w:val="Strong"/>
          <w:color w:val="000000"/>
          <w:sz w:val="24"/>
          <w:szCs w:val="24"/>
        </w:rPr>
      </w:pPr>
      <w:r w:rsidRPr="00207A30">
        <w:rPr>
          <w:rStyle w:val="Strong"/>
          <w:color w:val="000000"/>
          <w:sz w:val="24"/>
          <w:szCs w:val="24"/>
        </w:rPr>
        <w:t xml:space="preserve">Second choice:  </w:t>
      </w:r>
      <w:r w:rsidRPr="00207A30">
        <w:rPr>
          <w:rStyle w:val="Strong"/>
          <w:color w:val="000000"/>
          <w:sz w:val="24"/>
          <w:szCs w:val="24"/>
        </w:rPr>
        <w:t>Always Check It</w:t>
      </w:r>
      <w:r w:rsidRPr="00207A30">
        <w:rPr>
          <w:rStyle w:val="Strong"/>
          <w:color w:val="000000"/>
          <w:sz w:val="24"/>
          <w:szCs w:val="24"/>
        </w:rPr>
        <w:t>(yes</w:t>
      </w:r>
      <w:r w:rsidRPr="00207A30">
        <w:rPr>
          <w:rStyle w:val="Strong"/>
          <w:color w:val="000000"/>
          <w:sz w:val="24"/>
          <w:szCs w:val="24"/>
        </w:rPr>
        <w:t>)</w:t>
      </w:r>
    </w:p>
    <w:p w14:paraId="63F9396E" w14:textId="77777777" w:rsidR="00207A30" w:rsidRDefault="00207A30" w:rsidP="00207A30">
      <w:pPr>
        <w:pStyle w:val="Heading3"/>
        <w:spacing w:before="0" w:after="0"/>
        <w:rPr>
          <w:color w:val="000000"/>
          <w:sz w:val="24"/>
          <w:szCs w:val="24"/>
        </w:rPr>
      </w:pPr>
      <w:r w:rsidRPr="00207A30">
        <w:rPr>
          <w:color w:val="000000"/>
          <w:sz w:val="24"/>
          <w:szCs w:val="24"/>
        </w:rPr>
        <w:t>Check Box 13 for everyone in this plan, no matter what - even if they didn't contribute a penny.</w:t>
      </w:r>
    </w:p>
    <w:p w14:paraId="62C5D569" w14:textId="37C6E2D8" w:rsidR="00207A30" w:rsidRPr="00207A30" w:rsidRDefault="00207A30" w:rsidP="00207A30">
      <w:pPr>
        <w:pStyle w:val="Heading3"/>
        <w:spacing w:before="0" w:after="0"/>
        <w:rPr>
          <w:color w:val="000000"/>
          <w:sz w:val="24"/>
          <w:szCs w:val="24"/>
        </w:rPr>
      </w:pPr>
      <w:r w:rsidRPr="00207A30">
        <w:rPr>
          <w:rStyle w:val="Strong"/>
          <w:b w:val="0"/>
          <w:bCs w:val="0"/>
          <w:color w:val="000000"/>
          <w:sz w:val="24"/>
          <w:szCs w:val="24"/>
        </w:rPr>
        <w:t>Example</w:t>
      </w:r>
      <w:r w:rsidRPr="00207A30">
        <w:rPr>
          <w:b/>
          <w:bCs/>
          <w:color w:val="000000"/>
          <w:sz w:val="24"/>
          <w:szCs w:val="24"/>
        </w:rPr>
        <w:t>:</w:t>
      </w:r>
      <w:r w:rsidRPr="00207A30">
        <w:rPr>
          <w:color w:val="000000"/>
          <w:sz w:val="24"/>
          <w:szCs w:val="24"/>
        </w:rPr>
        <w:t xml:space="preserve"> Employee never signed up for the 401(k), but you still check the box because they were eligible.</w:t>
      </w:r>
    </w:p>
    <w:p w14:paraId="472179A9" w14:textId="77777777" w:rsidR="00207A30" w:rsidRPr="00207A30" w:rsidRDefault="00207A30" w:rsidP="00207A30">
      <w:pPr>
        <w:pStyle w:val="Heading3"/>
        <w:rPr>
          <w:rStyle w:val="Strong"/>
          <w:color w:val="000000"/>
          <w:sz w:val="24"/>
          <w:szCs w:val="24"/>
        </w:rPr>
      </w:pPr>
      <w:r w:rsidRPr="00207A30">
        <w:rPr>
          <w:rStyle w:val="Strong"/>
          <w:color w:val="000000"/>
          <w:sz w:val="24"/>
          <w:szCs w:val="24"/>
        </w:rPr>
        <w:t xml:space="preserve">Third choice: </w:t>
      </w:r>
      <w:r w:rsidRPr="00207A30">
        <w:rPr>
          <w:rStyle w:val="Strong"/>
          <w:color w:val="000000"/>
          <w:sz w:val="24"/>
          <w:szCs w:val="24"/>
        </w:rPr>
        <w:t>Never Check It</w:t>
      </w:r>
      <w:r w:rsidRPr="00207A30">
        <w:rPr>
          <w:rStyle w:val="Strong"/>
          <w:color w:val="000000"/>
          <w:sz w:val="24"/>
          <w:szCs w:val="24"/>
        </w:rPr>
        <w:t xml:space="preserve"> (No)</w:t>
      </w:r>
    </w:p>
    <w:p w14:paraId="3E8376F4" w14:textId="547FD529" w:rsidR="00207A30" w:rsidRPr="00207A30" w:rsidRDefault="00207A30" w:rsidP="00207A30">
      <w:pPr>
        <w:pStyle w:val="Heading3"/>
        <w:spacing w:before="0"/>
        <w:rPr>
          <w:color w:val="000000"/>
          <w:sz w:val="24"/>
          <w:szCs w:val="24"/>
        </w:rPr>
      </w:pPr>
      <w:r w:rsidRPr="00207A30">
        <w:rPr>
          <w:color w:val="000000"/>
          <w:sz w:val="24"/>
          <w:szCs w:val="24"/>
        </w:rPr>
        <w:t>Never check Box 13 for anyone in this plan.</w:t>
      </w:r>
    </w:p>
    <w:p w14:paraId="547745C8" w14:textId="77777777" w:rsidR="00207A30" w:rsidRPr="00207A30" w:rsidRDefault="00207A30" w:rsidP="00207A30">
      <w:pPr>
        <w:pStyle w:val="whitespace-normal"/>
        <w:spacing w:before="0" w:beforeAutospacing="0"/>
        <w:rPr>
          <w:rFonts w:asciiTheme="minorHAnsi" w:hAnsiTheme="minorHAnsi"/>
          <w:color w:val="000000"/>
        </w:rPr>
      </w:pPr>
      <w:r w:rsidRPr="00207A30">
        <w:rPr>
          <w:rStyle w:val="Strong"/>
          <w:rFonts w:asciiTheme="minorHAnsi" w:eastAsiaTheme="majorEastAsia" w:hAnsiTheme="minorHAnsi"/>
          <w:b w:val="0"/>
          <w:bCs w:val="0"/>
          <w:color w:val="000000"/>
        </w:rPr>
        <w:t>Example</w:t>
      </w:r>
      <w:r w:rsidRPr="00207A30">
        <w:rPr>
          <w:rFonts w:asciiTheme="minorHAnsi" w:hAnsiTheme="minorHAnsi"/>
          <w:b/>
          <w:bCs/>
          <w:color w:val="000000"/>
        </w:rPr>
        <w:t>:</w:t>
      </w:r>
      <w:r w:rsidRPr="00207A30">
        <w:rPr>
          <w:rFonts w:asciiTheme="minorHAnsi" w:hAnsiTheme="minorHAnsi"/>
          <w:color w:val="000000"/>
        </w:rPr>
        <w:t xml:space="preserve"> This might be used for certain non-qualified plans that don't count as "retirement plans" for IRS purposes.</w:t>
      </w:r>
    </w:p>
    <w:p w14:paraId="5ADF8C0A" w14:textId="7EBCED02" w:rsidR="00FF304C" w:rsidRPr="00FF304C" w:rsidRDefault="00FF304C" w:rsidP="00207A30">
      <w:pPr>
        <w:pStyle w:val="p1"/>
        <w:rPr>
          <w:rFonts w:asciiTheme="minorHAnsi" w:hAnsiTheme="minorHAnsi"/>
          <w:color w:val="77206D" w:themeColor="accent5" w:themeShade="BF"/>
          <w:sz w:val="24"/>
          <w:szCs w:val="24"/>
        </w:rPr>
      </w:pPr>
      <w:r w:rsidRPr="00FF304C">
        <w:rPr>
          <w:rFonts w:asciiTheme="minorHAnsi" w:hAnsiTheme="minorHAnsi"/>
          <w:color w:val="77206D" w:themeColor="accent5" w:themeShade="BF"/>
          <w:sz w:val="24"/>
          <w:szCs w:val="24"/>
        </w:rPr>
        <w:t>.</w:t>
      </w:r>
    </w:p>
    <w:p w14:paraId="2C7F83F7" w14:textId="77777777" w:rsidR="00C45B7E" w:rsidRDefault="00C45B7E">
      <w:pPr>
        <w:rPr>
          <w:rStyle w:val="Strong"/>
          <w:rFonts w:eastAsiaTheme="majorEastAsia"/>
        </w:rPr>
      </w:pPr>
      <w:r>
        <w:rPr>
          <w:rStyle w:val="Strong"/>
          <w:rFonts w:eastAsiaTheme="majorEastAsia"/>
        </w:rPr>
        <w:br w:type="page"/>
      </w:r>
    </w:p>
    <w:p w14:paraId="245641FC" w14:textId="6D3BDC4E" w:rsidR="00C45B7E" w:rsidRDefault="00C45B7E" w:rsidP="0003727C">
      <w:pPr>
        <w:pStyle w:val="whitespace-normal"/>
        <w:numPr>
          <w:ilvl w:val="0"/>
          <w:numId w:val="17"/>
        </w:numPr>
      </w:pPr>
      <w:r>
        <w:rPr>
          <w:rStyle w:val="Strong"/>
          <w:rFonts w:eastAsiaTheme="majorEastAsia"/>
        </w:rPr>
        <w:lastRenderedPageBreak/>
        <w:t>"W2 pension box type"</w:t>
      </w:r>
      <w:r>
        <w:t xml:space="preserve">: </w:t>
      </w:r>
    </w:p>
    <w:p w14:paraId="1C2E29FB" w14:textId="2DC3957C" w:rsidR="00C45B7E" w:rsidRDefault="00C45B7E" w:rsidP="00C45B7E">
      <w:pPr>
        <w:pStyle w:val="whitespace-normal"/>
        <w:ind w:left="360"/>
      </w:pPr>
      <w:r>
        <w:t xml:space="preserve">the terminology use in W2 form is retirement plan </w:t>
      </w:r>
      <w:proofErr w:type="gramStart"/>
      <w:r>
        <w:t>not ”pension</w:t>
      </w:r>
      <w:proofErr w:type="gramEnd"/>
      <w:r>
        <w:t xml:space="preserve"> type”. In US 401k plans are commonly referred to retirement plan and pension. Potentially confusing to the user</w:t>
      </w:r>
      <w:r>
        <w:br/>
      </w:r>
      <w:r>
        <w:br/>
      </w:r>
      <w:r>
        <w:rPr>
          <w:rFonts w:asciiTheme="minorHAnsi" w:hAnsiTheme="minorHAnsi"/>
          <w:noProof/>
          <w:color w:val="A02B93" w:themeColor="accent5"/>
          <w14:ligatures w14:val="standardContextual"/>
        </w:rPr>
        <w:drawing>
          <wp:inline distT="0" distB="0" distL="0" distR="0" wp14:anchorId="434A876B" wp14:editId="1D39F7C1">
            <wp:extent cx="3581400" cy="1536700"/>
            <wp:effectExtent l="0" t="0" r="0" b="0"/>
            <wp:docPr id="1802547958" name="Picture 7" descr="A close-up of a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69009" name="Picture 7" descr="A close-up of a for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3581400" cy="1536700"/>
                    </a:xfrm>
                    <a:prstGeom prst="rect">
                      <a:avLst/>
                    </a:prstGeom>
                  </pic:spPr>
                </pic:pic>
              </a:graphicData>
            </a:graphic>
          </wp:inline>
        </w:drawing>
      </w:r>
    </w:p>
    <w:p w14:paraId="320D35F6" w14:textId="77777777" w:rsidR="00C45B7E" w:rsidRDefault="00C45B7E" w:rsidP="00C45B7E">
      <w:pPr>
        <w:pStyle w:val="whitespace-normal"/>
      </w:pPr>
      <w:r>
        <w:rPr>
          <w:rStyle w:val="Emphasis"/>
          <w:rFonts w:eastAsiaTheme="majorEastAsia"/>
        </w:rPr>
        <w:t xml:space="preserve">It should </w:t>
      </w:r>
      <w:proofErr w:type="gramStart"/>
      <w:r>
        <w:rPr>
          <w:rStyle w:val="Emphasis"/>
          <w:rFonts w:eastAsiaTheme="majorEastAsia"/>
        </w:rPr>
        <w:t xml:space="preserve">be </w:t>
      </w:r>
      <w:r>
        <w:t>:</w:t>
      </w:r>
      <w:proofErr w:type="gramEnd"/>
      <w:r>
        <w:t xml:space="preserve"> When should Box 13 'Retirement plan' be checked on W-2 forms? </w:t>
      </w:r>
    </w:p>
    <w:p w14:paraId="7480E601" w14:textId="76DF7388" w:rsidR="00C01CF8" w:rsidRDefault="00C45B7E" w:rsidP="00C45B7E">
      <w:pPr>
        <w:pStyle w:val="whitespace-normal"/>
        <w:ind w:left="720"/>
      </w:pPr>
      <w:r>
        <w:rPr>
          <w:noProof/>
        </w:rPr>
        <w:drawing>
          <wp:inline distT="0" distB="0" distL="0" distR="0" wp14:anchorId="72021B20" wp14:editId="55D790B6">
            <wp:extent cx="5943600" cy="1011677"/>
            <wp:effectExtent l="0" t="0" r="0" b="4445"/>
            <wp:docPr id="1215263593" name="Picture 4"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30099" name="Picture 4" descr="A white background with black text&#10;&#10;AI-generated content may be incorrect."/>
                    <pic:cNvPicPr/>
                  </pic:nvPicPr>
                  <pic:blipFill rotWithShape="1">
                    <a:blip r:embed="rId16" cstate="print">
                      <a:extLst>
                        <a:ext uri="{28A0092B-C50C-407E-A947-70E740481C1C}">
                          <a14:useLocalDpi xmlns:a14="http://schemas.microsoft.com/office/drawing/2010/main" val="0"/>
                        </a:ext>
                      </a:extLst>
                    </a:blip>
                    <a:srcRect b="32002"/>
                    <a:stretch>
                      <a:fillRect/>
                    </a:stretch>
                  </pic:blipFill>
                  <pic:spPr bwMode="auto">
                    <a:xfrm>
                      <a:off x="0" y="0"/>
                      <a:ext cx="5943600" cy="1011677"/>
                    </a:xfrm>
                    <a:prstGeom prst="rect">
                      <a:avLst/>
                    </a:prstGeom>
                    <a:ln>
                      <a:noFill/>
                    </a:ln>
                    <a:extLst>
                      <a:ext uri="{53640926-AAD7-44D8-BBD7-CCE9431645EC}">
                        <a14:shadowObscured xmlns:a14="http://schemas.microsoft.com/office/drawing/2010/main"/>
                      </a:ext>
                    </a:extLst>
                  </pic:spPr>
                </pic:pic>
              </a:graphicData>
            </a:graphic>
          </wp:inline>
        </w:drawing>
      </w:r>
      <w:r>
        <w:br/>
      </w:r>
    </w:p>
    <w:p w14:paraId="254CAFF4" w14:textId="77777777" w:rsidR="00C01CF8" w:rsidRDefault="00C01CF8" w:rsidP="00DF52E6">
      <w:pPr>
        <w:pStyle w:val="whitespace-normal"/>
        <w:ind w:left="720"/>
      </w:pPr>
    </w:p>
    <w:p w14:paraId="721B510B" w14:textId="28DC2E2D" w:rsidR="003A2F34" w:rsidRDefault="003A2F34" w:rsidP="0003727C">
      <w:pPr>
        <w:pStyle w:val="whitespace-normal"/>
        <w:numPr>
          <w:ilvl w:val="0"/>
          <w:numId w:val="2"/>
        </w:numPr>
      </w:pPr>
      <w:r>
        <w:rPr>
          <w:rStyle w:val="Strong"/>
          <w:rFonts w:eastAsiaTheme="majorEastAsia"/>
        </w:rPr>
        <w:t>O</w:t>
      </w:r>
      <w:r>
        <w:rPr>
          <w:rStyle w:val="Strong"/>
          <w:rFonts w:eastAsiaTheme="majorEastAsia"/>
        </w:rPr>
        <w:t>ption</w:t>
      </w:r>
      <w:r>
        <w:rPr>
          <w:rStyle w:val="Strong"/>
          <w:rFonts w:eastAsiaTheme="majorEastAsia"/>
        </w:rPr>
        <w:t xml:space="preserve"> 2-6 are not clear</w:t>
      </w:r>
      <w:r>
        <w:t xml:space="preserve">: </w:t>
      </w:r>
      <w:r>
        <w:br/>
        <w:t>First month</w:t>
      </w:r>
      <w:r w:rsidR="00C01CF8">
        <w:t>/ quarter/ year….</w:t>
      </w:r>
      <w:r>
        <w:t xml:space="preserve"> of what?</w:t>
      </w:r>
    </w:p>
    <w:p w14:paraId="4304CC5E" w14:textId="5DB0B1D4" w:rsidR="00207A30" w:rsidRDefault="00207A30" w:rsidP="003A2F34">
      <w:pPr>
        <w:pStyle w:val="whitespace-normal"/>
        <w:ind w:left="360"/>
      </w:pPr>
      <w:r>
        <w:rPr>
          <w:i/>
          <w:iCs/>
          <w:noProof/>
          <w:color w:val="196B24" w:themeColor="accent3"/>
        </w:rPr>
        <w:drawing>
          <wp:inline distT="0" distB="0" distL="0" distR="0" wp14:anchorId="5EA2EEED" wp14:editId="2BB4DCEE">
            <wp:extent cx="5942294" cy="719644"/>
            <wp:effectExtent l="0" t="0" r="1905" b="4445"/>
            <wp:docPr id="181388026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555295" name="Picture 8" descr="A screenshot of a computer&#10;&#10;AI-generated content may be incorrect."/>
                    <pic:cNvPicPr/>
                  </pic:nvPicPr>
                  <pic:blipFill rotWithShape="1">
                    <a:blip r:embed="rId7">
                      <a:extLst>
                        <a:ext uri="{28A0092B-C50C-407E-A947-70E740481C1C}">
                          <a14:useLocalDpi xmlns:a14="http://schemas.microsoft.com/office/drawing/2010/main" val="0"/>
                        </a:ext>
                      </a:extLst>
                    </a:blip>
                    <a:srcRect t="22669" b="60387"/>
                    <a:stretch>
                      <a:fillRect/>
                    </a:stretch>
                  </pic:blipFill>
                  <pic:spPr bwMode="auto">
                    <a:xfrm>
                      <a:off x="0" y="0"/>
                      <a:ext cx="5943600" cy="719802"/>
                    </a:xfrm>
                    <a:prstGeom prst="rect">
                      <a:avLst/>
                    </a:prstGeom>
                    <a:ln>
                      <a:noFill/>
                    </a:ln>
                    <a:extLst>
                      <a:ext uri="{53640926-AAD7-44D8-BBD7-CCE9431645EC}">
                        <a14:shadowObscured xmlns:a14="http://schemas.microsoft.com/office/drawing/2010/main"/>
                      </a:ext>
                    </a:extLst>
                  </pic:spPr>
                </pic:pic>
              </a:graphicData>
            </a:graphic>
          </wp:inline>
        </w:drawing>
      </w:r>
    </w:p>
    <w:p w14:paraId="3CD6F138" w14:textId="32A8C103" w:rsidR="003A2F34" w:rsidRDefault="003A2F34" w:rsidP="003A2F34">
      <w:pPr>
        <w:pStyle w:val="whitespace-normal"/>
        <w:ind w:left="360"/>
      </w:pPr>
      <w:r>
        <w:t xml:space="preserve">In the UI, when the user selects </w:t>
      </w:r>
      <w:r w:rsidR="00C01CF8">
        <w:t>option 2-6, the text “following waiting period is displayed, but here it didn’t (Please see subsequent screenshots)</w:t>
      </w:r>
      <w:r w:rsidR="00C01CF8">
        <w:br/>
      </w:r>
      <w:r w:rsidR="00C01CF8">
        <w:br/>
      </w:r>
      <w:commentRangeStart w:id="8"/>
      <w:r w:rsidR="00C01CF8" w:rsidRPr="23DCF7F5">
        <w:rPr>
          <w:color w:val="A02B93" w:themeColor="accent5"/>
        </w:rPr>
        <w:t xml:space="preserve">[Mahima: These are system configurations and as per the initial discussions with Nitisha we are </w:t>
      </w:r>
      <w:proofErr w:type="spellStart"/>
      <w:r w:rsidR="00C01CF8" w:rsidRPr="23DCF7F5">
        <w:rPr>
          <w:color w:val="A02B93" w:themeColor="accent5"/>
        </w:rPr>
        <w:t>suppose to</w:t>
      </w:r>
      <w:proofErr w:type="spellEnd"/>
      <w:r w:rsidR="00C01CF8" w:rsidRPr="23DCF7F5">
        <w:rPr>
          <w:color w:val="A02B93" w:themeColor="accent5"/>
        </w:rPr>
        <w:t xml:space="preserve"> show these details only for now.]</w:t>
      </w:r>
      <w:r w:rsidR="00C01CF8">
        <w:rPr>
          <w:color w:val="A02B93" w:themeColor="accent5"/>
        </w:rPr>
        <w:br/>
      </w:r>
      <w:r w:rsidR="00C01CF8" w:rsidRPr="00C01CF8">
        <w:rPr>
          <w:color w:val="77206D" w:themeColor="accent5" w:themeShade="BF"/>
        </w:rPr>
        <w:t>Nitisha, just by pulling system configuration is not working, we are missing information</w:t>
      </w:r>
      <w:commentRangeEnd w:id="8"/>
      <w:r w:rsidR="00C01CF8">
        <w:rPr>
          <w:rStyle w:val="CommentReference"/>
          <w:rFonts w:asciiTheme="minorHAnsi" w:eastAsiaTheme="minorHAnsi" w:hAnsiTheme="minorHAnsi" w:cstheme="minorBidi"/>
          <w:kern w:val="2"/>
          <w14:ligatures w14:val="standardContextual"/>
        </w:rPr>
        <w:commentReference w:id="8"/>
      </w:r>
    </w:p>
    <w:p w14:paraId="140FAFF5" w14:textId="550665EA" w:rsidR="00DB3DB3" w:rsidRDefault="00C01CF8" w:rsidP="00DB3DB3">
      <w:pPr>
        <w:ind w:left="360"/>
        <w:rPr>
          <w:rStyle w:val="Strong"/>
          <w:rFonts w:eastAsiaTheme="majorEastAsia"/>
          <w:sz w:val="28"/>
          <w:szCs w:val="28"/>
        </w:rPr>
      </w:pPr>
      <w:r>
        <w:rPr>
          <w:i/>
          <w:iCs/>
          <w:noProof/>
          <w:color w:val="196B24" w:themeColor="accent3"/>
        </w:rPr>
        <w:drawing>
          <wp:inline distT="0" distB="0" distL="0" distR="0" wp14:anchorId="71F17283" wp14:editId="1004E666">
            <wp:extent cx="2527300" cy="203200"/>
            <wp:effectExtent l="0" t="0" r="0" b="0"/>
            <wp:docPr id="13415860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86091" name="Picture 1341586091"/>
                    <pic:cNvPicPr/>
                  </pic:nvPicPr>
                  <pic:blipFill>
                    <a:blip r:embed="rId18">
                      <a:extLst>
                        <a:ext uri="{28A0092B-C50C-407E-A947-70E740481C1C}">
                          <a14:useLocalDpi xmlns:a14="http://schemas.microsoft.com/office/drawing/2010/main" val="0"/>
                        </a:ext>
                      </a:extLst>
                    </a:blip>
                    <a:stretch>
                      <a:fillRect/>
                    </a:stretch>
                  </pic:blipFill>
                  <pic:spPr>
                    <a:xfrm>
                      <a:off x="0" y="0"/>
                      <a:ext cx="2527300" cy="203200"/>
                    </a:xfrm>
                    <a:prstGeom prst="rect">
                      <a:avLst/>
                    </a:prstGeom>
                  </pic:spPr>
                </pic:pic>
              </a:graphicData>
            </a:graphic>
          </wp:inline>
        </w:drawing>
      </w:r>
      <w:r>
        <w:rPr>
          <w:i/>
          <w:iCs/>
          <w:noProof/>
          <w:color w:val="196B24" w:themeColor="accent3"/>
        </w:rPr>
        <w:drawing>
          <wp:inline distT="0" distB="0" distL="0" distR="0" wp14:anchorId="75EB5913" wp14:editId="050E3003">
            <wp:extent cx="2959100" cy="215900"/>
            <wp:effectExtent l="0" t="0" r="0" b="0"/>
            <wp:docPr id="8086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062" name="Picture 8086062"/>
                    <pic:cNvPicPr/>
                  </pic:nvPicPr>
                  <pic:blipFill>
                    <a:blip r:embed="rId19">
                      <a:extLst>
                        <a:ext uri="{28A0092B-C50C-407E-A947-70E740481C1C}">
                          <a14:useLocalDpi xmlns:a14="http://schemas.microsoft.com/office/drawing/2010/main" val="0"/>
                        </a:ext>
                      </a:extLst>
                    </a:blip>
                    <a:stretch>
                      <a:fillRect/>
                    </a:stretch>
                  </pic:blipFill>
                  <pic:spPr>
                    <a:xfrm>
                      <a:off x="0" y="0"/>
                      <a:ext cx="2959100" cy="215900"/>
                    </a:xfrm>
                    <a:prstGeom prst="rect">
                      <a:avLst/>
                    </a:prstGeom>
                  </pic:spPr>
                </pic:pic>
              </a:graphicData>
            </a:graphic>
          </wp:inline>
        </w:drawing>
      </w:r>
      <w:r>
        <w:rPr>
          <w:i/>
          <w:iCs/>
          <w:noProof/>
          <w:color w:val="196B24" w:themeColor="accent3"/>
        </w:rPr>
        <w:drawing>
          <wp:inline distT="0" distB="0" distL="0" distR="0" wp14:anchorId="20CF0AC4" wp14:editId="4F2299CF">
            <wp:extent cx="3924300" cy="203200"/>
            <wp:effectExtent l="0" t="0" r="0" b="0"/>
            <wp:docPr id="203569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6927" name="Picture 20356927"/>
                    <pic:cNvPicPr/>
                  </pic:nvPicPr>
                  <pic:blipFill>
                    <a:blip r:embed="rId20">
                      <a:extLst>
                        <a:ext uri="{28A0092B-C50C-407E-A947-70E740481C1C}">
                          <a14:useLocalDpi xmlns:a14="http://schemas.microsoft.com/office/drawing/2010/main" val="0"/>
                        </a:ext>
                      </a:extLst>
                    </a:blip>
                    <a:stretch>
                      <a:fillRect/>
                    </a:stretch>
                  </pic:blipFill>
                  <pic:spPr>
                    <a:xfrm>
                      <a:off x="0" y="0"/>
                      <a:ext cx="3924300" cy="203200"/>
                    </a:xfrm>
                    <a:prstGeom prst="rect">
                      <a:avLst/>
                    </a:prstGeom>
                  </pic:spPr>
                </pic:pic>
              </a:graphicData>
            </a:graphic>
          </wp:inline>
        </w:drawing>
      </w:r>
    </w:p>
    <w:p w14:paraId="35EAD986" w14:textId="77777777" w:rsidR="00DB3DB3" w:rsidRDefault="00DB3DB3" w:rsidP="00DB3DB3">
      <w:pPr>
        <w:ind w:left="360"/>
        <w:rPr>
          <w:rStyle w:val="Strong"/>
          <w:rFonts w:eastAsiaTheme="majorEastAsia"/>
          <w:sz w:val="28"/>
          <w:szCs w:val="28"/>
        </w:rPr>
      </w:pPr>
    </w:p>
    <w:p w14:paraId="3CA8D82F" w14:textId="38DDF41D" w:rsidR="00623ECE" w:rsidRPr="00DB3DB3" w:rsidRDefault="00623ECE" w:rsidP="00DB3DB3">
      <w:pPr>
        <w:ind w:left="360"/>
        <w:rPr>
          <w:rFonts w:eastAsiaTheme="majorEastAsia"/>
          <w:b/>
          <w:bCs/>
          <w:sz w:val="28"/>
          <w:szCs w:val="28"/>
        </w:rPr>
      </w:pPr>
      <w:r w:rsidRPr="00DF52E6">
        <w:rPr>
          <w:rStyle w:val="Strong"/>
          <w:rFonts w:eastAsiaTheme="majorEastAsia"/>
          <w:sz w:val="28"/>
          <w:szCs w:val="28"/>
        </w:rPr>
        <w:t>Issue - Using terminology that users will not understand:</w:t>
      </w:r>
    </w:p>
    <w:p w14:paraId="347A4B28" w14:textId="16DC51D9" w:rsidR="00623ECE" w:rsidRDefault="00623ECE" w:rsidP="0003727C">
      <w:pPr>
        <w:pStyle w:val="whitespace-normal"/>
        <w:numPr>
          <w:ilvl w:val="0"/>
          <w:numId w:val="3"/>
        </w:numPr>
      </w:pPr>
      <w:r>
        <w:rPr>
          <w:rStyle w:val="Strong"/>
          <w:rFonts w:eastAsiaTheme="majorEastAsia"/>
        </w:rPr>
        <w:lastRenderedPageBreak/>
        <w:t>"Primary deduction type</w:t>
      </w:r>
      <w:r w:rsidR="006B1EA9">
        <w:t>”</w:t>
      </w:r>
    </w:p>
    <w:p w14:paraId="52A20D54" w14:textId="75601799" w:rsidR="00623ECE" w:rsidRDefault="00623ECE" w:rsidP="003A2F34">
      <w:pPr>
        <w:pStyle w:val="whitespace-normal"/>
        <w:ind w:left="1080"/>
      </w:pPr>
      <w:r>
        <w:rPr>
          <w:rStyle w:val="Emphasis"/>
          <w:rFonts w:eastAsiaTheme="majorEastAsia"/>
        </w:rPr>
        <w:t>Actual meaning</w:t>
      </w:r>
      <w:r>
        <w:t>: If user has more than 1 retirement plan, which one should be the primary plan</w:t>
      </w:r>
      <w:r w:rsidR="00B84ED2">
        <w:br/>
      </w:r>
      <w:r w:rsidR="00B84ED2">
        <w:rPr>
          <w:noProof/>
        </w:rPr>
        <w:drawing>
          <wp:inline distT="0" distB="0" distL="0" distR="0" wp14:anchorId="2F803CA5" wp14:editId="46AA07D8">
            <wp:extent cx="5943600" cy="1021080"/>
            <wp:effectExtent l="0" t="0" r="0" b="0"/>
            <wp:docPr id="166263766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47315" name="Picture 3" descr="A screenshot of a computer&#10;&#10;AI-generated content may be incorrect."/>
                    <pic:cNvPicPr/>
                  </pic:nvPicPr>
                  <pic:blipFill rotWithShape="1">
                    <a:blip r:embed="rId21">
                      <a:extLst>
                        <a:ext uri="{28A0092B-C50C-407E-A947-70E740481C1C}">
                          <a14:useLocalDpi xmlns:a14="http://schemas.microsoft.com/office/drawing/2010/main" val="0"/>
                        </a:ext>
                      </a:extLst>
                    </a:blip>
                    <a:srcRect b="29544"/>
                    <a:stretch>
                      <a:fillRect/>
                    </a:stretch>
                  </pic:blipFill>
                  <pic:spPr bwMode="auto">
                    <a:xfrm>
                      <a:off x="0" y="0"/>
                      <a:ext cx="5943600" cy="1021080"/>
                    </a:xfrm>
                    <a:prstGeom prst="rect">
                      <a:avLst/>
                    </a:prstGeom>
                    <a:ln>
                      <a:noFill/>
                    </a:ln>
                    <a:extLst>
                      <a:ext uri="{53640926-AAD7-44D8-BBD7-CCE9431645EC}">
                        <a14:shadowObscured xmlns:a14="http://schemas.microsoft.com/office/drawing/2010/main"/>
                      </a:ext>
                    </a:extLst>
                  </pic:spPr>
                </pic:pic>
              </a:graphicData>
            </a:graphic>
          </wp:inline>
        </w:drawing>
      </w:r>
    </w:p>
    <w:p w14:paraId="688CCAD8" w14:textId="71058341" w:rsidR="00607572" w:rsidRDefault="006B1EA9" w:rsidP="0003727C">
      <w:pPr>
        <w:pStyle w:val="whitespace-normal"/>
        <w:numPr>
          <w:ilvl w:val="0"/>
          <w:numId w:val="17"/>
        </w:numPr>
      </w:pPr>
      <w:r>
        <w:rPr>
          <w:rStyle w:val="Strong"/>
          <w:rFonts w:eastAsiaTheme="majorEastAsia"/>
        </w:rPr>
        <w:t>“</w:t>
      </w:r>
      <w:r w:rsidR="00607572">
        <w:rPr>
          <w:rStyle w:val="Strong"/>
          <w:rFonts w:eastAsiaTheme="majorEastAsia"/>
        </w:rPr>
        <w:t>Additional deduction level"</w:t>
      </w:r>
    </w:p>
    <w:p w14:paraId="7C4EB25B" w14:textId="5D0EA336" w:rsidR="00607572" w:rsidRDefault="00607572" w:rsidP="00607572">
      <w:pPr>
        <w:pStyle w:val="whitespace-normal"/>
        <w:ind w:left="1080"/>
      </w:pPr>
      <w:r>
        <w:rPr>
          <w:rStyle w:val="Emphasis"/>
          <w:rFonts w:eastAsiaTheme="majorEastAsia"/>
        </w:rPr>
        <w:t>Actual meaning</w:t>
      </w:r>
      <w:r>
        <w:t>: Whether the user has another retirement policy to include in the retirement plan</w:t>
      </w:r>
      <w:r>
        <w:br/>
      </w:r>
      <w:r>
        <w:br/>
      </w:r>
      <w:r>
        <w:rPr>
          <w:noProof/>
        </w:rPr>
        <w:drawing>
          <wp:inline distT="0" distB="0" distL="0" distR="0" wp14:anchorId="15982B3B" wp14:editId="28512F54">
            <wp:extent cx="5943600" cy="690664"/>
            <wp:effectExtent l="0" t="0" r="0" b="0"/>
            <wp:docPr id="701348925" name="Picture 5"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48925" name="Picture 5" descr="A white background with black text&#10;&#10;AI-generated content may be incorrect."/>
                    <pic:cNvPicPr/>
                  </pic:nvPicPr>
                  <pic:blipFill rotWithShape="1">
                    <a:blip r:embed="rId22" cstate="print">
                      <a:extLst>
                        <a:ext uri="{28A0092B-C50C-407E-A947-70E740481C1C}">
                          <a14:useLocalDpi xmlns:a14="http://schemas.microsoft.com/office/drawing/2010/main" val="0"/>
                        </a:ext>
                      </a:extLst>
                    </a:blip>
                    <a:srcRect t="21729" b="26831"/>
                    <a:stretch>
                      <a:fillRect/>
                    </a:stretch>
                  </pic:blipFill>
                  <pic:spPr bwMode="auto">
                    <a:xfrm>
                      <a:off x="0" y="0"/>
                      <a:ext cx="5943600" cy="690664"/>
                    </a:xfrm>
                    <a:prstGeom prst="rect">
                      <a:avLst/>
                    </a:prstGeom>
                    <a:ln>
                      <a:noFill/>
                    </a:ln>
                    <a:extLst>
                      <a:ext uri="{53640926-AAD7-44D8-BBD7-CCE9431645EC}">
                        <a14:shadowObscured xmlns:a14="http://schemas.microsoft.com/office/drawing/2010/main"/>
                      </a:ext>
                    </a:extLst>
                  </pic:spPr>
                </pic:pic>
              </a:graphicData>
            </a:graphic>
          </wp:inline>
        </w:drawing>
      </w:r>
    </w:p>
    <w:p w14:paraId="336E5E35" w14:textId="68091917" w:rsidR="006B1EA9" w:rsidRDefault="006B1EA9" w:rsidP="0003727C">
      <w:pPr>
        <w:pStyle w:val="ListParagraph"/>
        <w:numPr>
          <w:ilvl w:val="0"/>
          <w:numId w:val="20"/>
        </w:numPr>
      </w:pPr>
      <w:r>
        <w:rPr>
          <w:rStyle w:val="Strong"/>
        </w:rPr>
        <w:t>“</w:t>
      </w:r>
      <w:proofErr w:type="gramStart"/>
      <w:r>
        <w:rPr>
          <w:rStyle w:val="Strong"/>
        </w:rPr>
        <w:t>primary</w:t>
      </w:r>
      <w:proofErr w:type="gramEnd"/>
      <w:r>
        <w:rPr>
          <w:rStyle w:val="Strong"/>
        </w:rPr>
        <w:t xml:space="preserve"> deduction type (rollup deduction</w:t>
      </w:r>
      <w:proofErr w:type="gramStart"/>
      <w:r>
        <w:rPr>
          <w:rStyle w:val="Strong"/>
        </w:rPr>
        <w:t>)</w:t>
      </w:r>
      <w:r>
        <w:t xml:space="preserve"> ”</w:t>
      </w:r>
      <w:proofErr w:type="gramEnd"/>
    </w:p>
    <w:p w14:paraId="0A1A6D45" w14:textId="7657BF4C" w:rsidR="00623ECE" w:rsidRDefault="006B1EA9" w:rsidP="006B1EA9">
      <w:pPr>
        <w:ind w:left="720"/>
      </w:pPr>
      <w:r>
        <w:rPr>
          <w:noProof/>
        </w:rPr>
        <w:drawing>
          <wp:inline distT="0" distB="0" distL="0" distR="0" wp14:anchorId="1F52C205" wp14:editId="54BECE67">
            <wp:extent cx="5941393" cy="1157591"/>
            <wp:effectExtent l="0" t="0" r="2540" b="0"/>
            <wp:docPr id="871608537"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608537" name="Picture 1" descr="A white background with black text&#10;&#10;AI-generated content may be incorrect."/>
                    <pic:cNvPicPr/>
                  </pic:nvPicPr>
                  <pic:blipFill rotWithShape="1">
                    <a:blip r:embed="rId23">
                      <a:extLst>
                        <a:ext uri="{28A0092B-C50C-407E-A947-70E740481C1C}">
                          <a14:useLocalDpi xmlns:a14="http://schemas.microsoft.com/office/drawing/2010/main" val="0"/>
                        </a:ext>
                      </a:extLst>
                    </a:blip>
                    <a:srcRect l="-982" t="11329" r="982" b="27372"/>
                    <a:stretch>
                      <a:fillRect/>
                    </a:stretch>
                  </pic:blipFill>
                  <pic:spPr bwMode="auto">
                    <a:xfrm>
                      <a:off x="0" y="0"/>
                      <a:ext cx="5943600" cy="1158021"/>
                    </a:xfrm>
                    <a:prstGeom prst="rect">
                      <a:avLst/>
                    </a:prstGeom>
                    <a:ln>
                      <a:noFill/>
                    </a:ln>
                    <a:extLst>
                      <a:ext uri="{53640926-AAD7-44D8-BBD7-CCE9431645EC}">
                        <a14:shadowObscured xmlns:a14="http://schemas.microsoft.com/office/drawing/2010/main"/>
                      </a:ext>
                    </a:extLst>
                  </pic:spPr>
                </pic:pic>
              </a:graphicData>
            </a:graphic>
          </wp:inline>
        </w:drawing>
      </w:r>
    </w:p>
    <w:p w14:paraId="34F02613" w14:textId="77777777" w:rsidR="006B1EA9" w:rsidRDefault="006B1EA9" w:rsidP="00623ECE"/>
    <w:p w14:paraId="4AB27CFD" w14:textId="6D765D24" w:rsidR="006B1EA9" w:rsidRPr="00152E98" w:rsidRDefault="006B1EA9" w:rsidP="0003727C">
      <w:pPr>
        <w:pStyle w:val="ListParagraph"/>
        <w:numPr>
          <w:ilvl w:val="0"/>
          <w:numId w:val="20"/>
        </w:numPr>
      </w:pPr>
      <w:r>
        <w:rPr>
          <w:rStyle w:val="Strong"/>
        </w:rPr>
        <w:t>“</w:t>
      </w:r>
      <w:proofErr w:type="gramStart"/>
      <w:r>
        <w:rPr>
          <w:rStyle w:val="Strong"/>
        </w:rPr>
        <w:t>additional</w:t>
      </w:r>
      <w:proofErr w:type="gramEnd"/>
      <w:r>
        <w:rPr>
          <w:rStyle w:val="Strong"/>
        </w:rPr>
        <w:t xml:space="preserve"> deduction level (secondary deduction)</w:t>
      </w:r>
      <w:r>
        <w:t>”</w:t>
      </w:r>
      <w:r w:rsidR="003A2F34">
        <w:br/>
      </w:r>
    </w:p>
    <w:p w14:paraId="389C3BF8" w14:textId="7B1B9737" w:rsidR="006B1EA9" w:rsidRDefault="003A2F34" w:rsidP="003A2F34">
      <w:pPr>
        <w:ind w:left="1080"/>
      </w:pPr>
      <w:r>
        <w:rPr>
          <w:noProof/>
        </w:rPr>
        <w:drawing>
          <wp:inline distT="0" distB="0" distL="0" distR="0" wp14:anchorId="6C850FBD" wp14:editId="47B9C21E">
            <wp:extent cx="5283200" cy="1143000"/>
            <wp:effectExtent l="0" t="0" r="0" b="0"/>
            <wp:docPr id="1309788141" name="Picture 3"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88141" name="Picture 3" descr="A white background with black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283200" cy="1143000"/>
                    </a:xfrm>
                    <a:prstGeom prst="rect">
                      <a:avLst/>
                    </a:prstGeom>
                  </pic:spPr>
                </pic:pic>
              </a:graphicData>
            </a:graphic>
          </wp:inline>
        </w:drawing>
      </w:r>
    </w:p>
    <w:p w14:paraId="6B5CCB3B" w14:textId="438582BD" w:rsidR="00DB3DB3" w:rsidRDefault="00DB3DB3" w:rsidP="00C45B7E">
      <w:pPr>
        <w:pStyle w:val="Heading2"/>
        <w:rPr>
          <w:rStyle w:val="Strong"/>
          <w:b w:val="0"/>
          <w:bCs w:val="0"/>
        </w:rPr>
      </w:pPr>
      <w:r>
        <w:rPr>
          <w:rStyle w:val="Strong"/>
          <w:b w:val="0"/>
          <w:bCs w:val="0"/>
        </w:rPr>
        <w:br w:type="page"/>
      </w:r>
    </w:p>
    <w:p w14:paraId="187AC2F1" w14:textId="6FECFD16" w:rsidR="00DB3DB3" w:rsidRDefault="00DB3DB3" w:rsidP="00DB3DB3">
      <w:pPr>
        <w:pStyle w:val="Heading2"/>
      </w:pPr>
      <w:r>
        <w:rPr>
          <w:rStyle w:val="Strong"/>
          <w:b w:val="0"/>
          <w:bCs w:val="0"/>
        </w:rPr>
        <w:lastRenderedPageBreak/>
        <w:t>Principle: Turn-Taking &amp; Flow (Score: 1.0/5)</w:t>
      </w:r>
    </w:p>
    <w:p w14:paraId="389555E4" w14:textId="77777777" w:rsidR="00DB3DB3" w:rsidRDefault="00DB3DB3" w:rsidP="00DB3DB3">
      <w:pPr>
        <w:pStyle w:val="Heading3"/>
      </w:pPr>
      <w:r>
        <w:t>Issues Identified:</w:t>
      </w:r>
    </w:p>
    <w:p w14:paraId="540CEA76" w14:textId="77777777" w:rsidR="00DB3DB3" w:rsidRPr="001D7F09" w:rsidRDefault="00DB3DB3" w:rsidP="00DB3DB3">
      <w:pPr>
        <w:pStyle w:val="whitespace-normal"/>
        <w:rPr>
          <w:rFonts w:asciiTheme="minorHAnsi" w:hAnsiTheme="minorHAnsi"/>
        </w:rPr>
      </w:pPr>
      <w:proofErr w:type="gramStart"/>
      <w:r w:rsidRPr="001D7F09">
        <w:rPr>
          <w:rFonts w:asciiTheme="minorHAnsi" w:hAnsiTheme="minorHAnsi"/>
          <w:b/>
          <w:bCs/>
        </w:rPr>
        <w:t>Issue :</w:t>
      </w:r>
      <w:proofErr w:type="gramEnd"/>
      <w:r w:rsidRPr="001D7F09">
        <w:rPr>
          <w:rFonts w:asciiTheme="minorHAnsi" w:hAnsiTheme="minorHAnsi"/>
          <w:b/>
          <w:bCs/>
        </w:rPr>
        <w:t xml:space="preserve">  No Logical Grouping or Chunking</w:t>
      </w:r>
      <w:r w:rsidRPr="001D7F09">
        <w:rPr>
          <w:rFonts w:asciiTheme="minorHAnsi" w:hAnsiTheme="minorHAnsi"/>
          <w:b/>
          <w:bCs/>
        </w:rPr>
        <w:br/>
      </w:r>
    </w:p>
    <w:p w14:paraId="0E8B9A85" w14:textId="77777777" w:rsidR="00DB3DB3" w:rsidRPr="001D7F09" w:rsidRDefault="00DB3DB3" w:rsidP="00DB3DB3">
      <w:pPr>
        <w:pStyle w:val="whitespace-normal"/>
        <w:rPr>
          <w:rFonts w:asciiTheme="minorHAnsi" w:hAnsiTheme="minorHAnsi"/>
        </w:rPr>
      </w:pPr>
      <w:r w:rsidRPr="001D7F09">
        <w:rPr>
          <w:rFonts w:asciiTheme="minorHAnsi" w:hAnsiTheme="minorHAnsi"/>
        </w:rPr>
        <w:t>The conversation has no logical progression. It should go:</w:t>
      </w:r>
    </w:p>
    <w:p w14:paraId="1CB39824" w14:textId="77777777" w:rsidR="00DB3DB3" w:rsidRPr="001D7F09" w:rsidRDefault="00DB3DB3" w:rsidP="0003727C">
      <w:pPr>
        <w:pStyle w:val="whitespace-normal"/>
        <w:numPr>
          <w:ilvl w:val="0"/>
          <w:numId w:val="23"/>
        </w:numPr>
        <w:rPr>
          <w:rFonts w:asciiTheme="minorHAnsi" w:hAnsiTheme="minorHAnsi"/>
        </w:rPr>
      </w:pPr>
      <w:r w:rsidRPr="001D7F09">
        <w:rPr>
          <w:rFonts w:asciiTheme="minorHAnsi" w:hAnsiTheme="minorHAnsi"/>
        </w:rPr>
        <w:t>Plan basics → 2. Eligibility → 3. Contributions → 4. Deductions → 5. Confirmation</w:t>
      </w:r>
    </w:p>
    <w:p w14:paraId="30E05CEB" w14:textId="77777777" w:rsidR="00DB3DB3" w:rsidRPr="001D7F09" w:rsidRDefault="00DB3DB3" w:rsidP="00DB3DB3">
      <w:pPr>
        <w:pStyle w:val="whitespace-normal"/>
        <w:rPr>
          <w:rFonts w:asciiTheme="minorHAnsi" w:hAnsiTheme="minorHAnsi"/>
        </w:rPr>
      </w:pPr>
      <w:proofErr w:type="gramStart"/>
      <w:r w:rsidRPr="001D7F09">
        <w:rPr>
          <w:rFonts w:asciiTheme="minorHAnsi" w:hAnsiTheme="minorHAnsi"/>
        </w:rPr>
        <w:t>Instead</w:t>
      </w:r>
      <w:proofErr w:type="gramEnd"/>
      <w:r w:rsidRPr="001D7F09">
        <w:rPr>
          <w:rFonts w:asciiTheme="minorHAnsi" w:hAnsiTheme="minorHAnsi"/>
        </w:rPr>
        <w:t xml:space="preserve"> it goes:</w:t>
      </w:r>
    </w:p>
    <w:p w14:paraId="2A5973EC" w14:textId="77777777" w:rsidR="00DB3DB3" w:rsidRPr="001D7F09" w:rsidRDefault="00DB3DB3" w:rsidP="0003727C">
      <w:pPr>
        <w:pStyle w:val="whitespace-normal"/>
        <w:numPr>
          <w:ilvl w:val="0"/>
          <w:numId w:val="24"/>
        </w:numPr>
        <w:rPr>
          <w:rFonts w:asciiTheme="minorHAnsi" w:hAnsiTheme="minorHAnsi"/>
        </w:rPr>
      </w:pPr>
      <w:r w:rsidRPr="001D7F09">
        <w:rPr>
          <w:rFonts w:asciiTheme="minorHAnsi" w:hAnsiTheme="minorHAnsi"/>
        </w:rPr>
        <w:t>Some questions → 2. Random repeat questions → 3. More random questions → 4. Back to earlier questions</w:t>
      </w:r>
    </w:p>
    <w:p w14:paraId="44C0E253" w14:textId="77777777" w:rsidR="00DB3DB3" w:rsidRPr="001D7F09" w:rsidRDefault="00DB3DB3" w:rsidP="00DB3DB3">
      <w:pPr>
        <w:pStyle w:val="whitespace-normal"/>
        <w:rPr>
          <w:rFonts w:asciiTheme="minorHAnsi" w:hAnsiTheme="minorHAnsi"/>
        </w:rPr>
      </w:pPr>
      <w:r w:rsidRPr="001D7F09">
        <w:rPr>
          <w:rStyle w:val="Strong"/>
          <w:rFonts w:asciiTheme="minorHAnsi" w:eastAsiaTheme="majorEastAsia" w:hAnsiTheme="minorHAnsi"/>
        </w:rPr>
        <w:t>What's wrong:</w:t>
      </w:r>
    </w:p>
    <w:p w14:paraId="36B76FD5" w14:textId="77777777" w:rsidR="00DB3DB3" w:rsidRPr="001D7F09" w:rsidRDefault="00DB3DB3" w:rsidP="0003727C">
      <w:pPr>
        <w:pStyle w:val="whitespace-normal"/>
        <w:numPr>
          <w:ilvl w:val="0"/>
          <w:numId w:val="21"/>
        </w:numPr>
        <w:rPr>
          <w:rFonts w:asciiTheme="minorHAnsi" w:hAnsiTheme="minorHAnsi"/>
        </w:rPr>
      </w:pPr>
      <w:r w:rsidRPr="001D7F09">
        <w:rPr>
          <w:rFonts w:asciiTheme="minorHAnsi" w:hAnsiTheme="minorHAnsi"/>
        </w:rPr>
        <w:t>Mixes eligibility questions (age, service hours) with contribution questions (Roth, max amount)</w:t>
      </w:r>
    </w:p>
    <w:p w14:paraId="364A0483" w14:textId="77777777" w:rsidR="00DB3DB3" w:rsidRPr="001D7F09" w:rsidRDefault="00DB3DB3" w:rsidP="0003727C">
      <w:pPr>
        <w:pStyle w:val="whitespace-normal"/>
        <w:numPr>
          <w:ilvl w:val="0"/>
          <w:numId w:val="21"/>
        </w:numPr>
        <w:rPr>
          <w:rFonts w:asciiTheme="minorHAnsi" w:hAnsiTheme="minorHAnsi"/>
        </w:rPr>
      </w:pPr>
      <w:r w:rsidRPr="001D7F09">
        <w:rPr>
          <w:rFonts w:asciiTheme="minorHAnsi" w:hAnsiTheme="minorHAnsi"/>
        </w:rPr>
        <w:t>These are DIFFERENT TOPICS that should be in different sections</w:t>
      </w:r>
    </w:p>
    <w:p w14:paraId="509BF007" w14:textId="77777777" w:rsidR="00DB3DB3" w:rsidRPr="001D7F09" w:rsidRDefault="00DB3DB3" w:rsidP="0003727C">
      <w:pPr>
        <w:pStyle w:val="whitespace-normal"/>
        <w:numPr>
          <w:ilvl w:val="0"/>
          <w:numId w:val="21"/>
        </w:numPr>
        <w:rPr>
          <w:rFonts w:asciiTheme="minorHAnsi" w:hAnsiTheme="minorHAnsi"/>
        </w:rPr>
      </w:pPr>
      <w:r w:rsidRPr="001D7F09">
        <w:rPr>
          <w:rFonts w:asciiTheme="minorHAnsi" w:hAnsiTheme="minorHAnsi"/>
        </w:rPr>
        <w:t xml:space="preserve">Creates cognitive load - user </w:t>
      </w:r>
      <w:proofErr w:type="gramStart"/>
      <w:r w:rsidRPr="001D7F09">
        <w:rPr>
          <w:rFonts w:asciiTheme="minorHAnsi" w:hAnsiTheme="minorHAnsi"/>
        </w:rPr>
        <w:t>has to</w:t>
      </w:r>
      <w:proofErr w:type="gramEnd"/>
      <w:r w:rsidRPr="001D7F09">
        <w:rPr>
          <w:rFonts w:asciiTheme="minorHAnsi" w:hAnsiTheme="minorHAnsi"/>
        </w:rPr>
        <w:t xml:space="preserve"> mentally switch contexts rapidly</w:t>
      </w:r>
    </w:p>
    <w:p w14:paraId="09541F9A" w14:textId="77777777" w:rsidR="00DB3DB3" w:rsidRPr="001D7F09" w:rsidRDefault="00DB3DB3" w:rsidP="00DB3DB3">
      <w:pPr>
        <w:pStyle w:val="whitespace-normal"/>
        <w:rPr>
          <w:rFonts w:asciiTheme="minorHAnsi" w:hAnsiTheme="minorHAnsi"/>
        </w:rPr>
      </w:pPr>
      <w:r w:rsidRPr="001D7F09">
        <w:rPr>
          <w:rFonts w:asciiTheme="minorHAnsi" w:hAnsiTheme="minorHAnsi"/>
          <w:b/>
          <w:bCs/>
        </w:rPr>
        <w:t xml:space="preserve">Why </w:t>
      </w:r>
      <w:proofErr w:type="gramStart"/>
      <w:r w:rsidRPr="001D7F09">
        <w:rPr>
          <w:rFonts w:asciiTheme="minorHAnsi" w:hAnsiTheme="minorHAnsi"/>
          <w:b/>
          <w:bCs/>
        </w:rPr>
        <w:t>this matters</w:t>
      </w:r>
      <w:proofErr w:type="gramEnd"/>
    </w:p>
    <w:p w14:paraId="7B4D0F5D" w14:textId="77777777" w:rsidR="00DB3DB3" w:rsidRPr="001D7F09" w:rsidRDefault="00DB3DB3" w:rsidP="0003727C">
      <w:pPr>
        <w:pStyle w:val="whitespace-normal"/>
        <w:numPr>
          <w:ilvl w:val="0"/>
          <w:numId w:val="22"/>
        </w:numPr>
        <w:rPr>
          <w:rFonts w:asciiTheme="minorHAnsi" w:hAnsiTheme="minorHAnsi"/>
        </w:rPr>
      </w:pPr>
      <w:r w:rsidRPr="001D7F09">
        <w:rPr>
          <w:rFonts w:asciiTheme="minorHAnsi" w:hAnsiTheme="minorHAnsi"/>
        </w:rPr>
        <w:t>Reduces cognitive load</w:t>
      </w:r>
    </w:p>
    <w:p w14:paraId="56535A5F" w14:textId="77777777" w:rsidR="00DB3DB3" w:rsidRPr="001D7F09" w:rsidRDefault="00DB3DB3" w:rsidP="0003727C">
      <w:pPr>
        <w:pStyle w:val="whitespace-normal"/>
        <w:numPr>
          <w:ilvl w:val="0"/>
          <w:numId w:val="22"/>
        </w:numPr>
        <w:rPr>
          <w:rFonts w:asciiTheme="minorHAnsi" w:hAnsiTheme="minorHAnsi"/>
        </w:rPr>
      </w:pPr>
      <w:r w:rsidRPr="001D7F09">
        <w:rPr>
          <w:rFonts w:asciiTheme="minorHAnsi" w:hAnsiTheme="minorHAnsi"/>
        </w:rPr>
        <w:t>Makes the conversation feel organized and professional</w:t>
      </w:r>
    </w:p>
    <w:p w14:paraId="56BEC474" w14:textId="77777777" w:rsidR="00DB3DB3" w:rsidRPr="001D7F09" w:rsidRDefault="00DB3DB3" w:rsidP="0003727C">
      <w:pPr>
        <w:pStyle w:val="whitespace-normal"/>
        <w:numPr>
          <w:ilvl w:val="0"/>
          <w:numId w:val="22"/>
        </w:numPr>
        <w:rPr>
          <w:rFonts w:asciiTheme="minorHAnsi" w:hAnsiTheme="minorHAnsi"/>
        </w:rPr>
      </w:pPr>
      <w:r w:rsidRPr="001D7F09">
        <w:rPr>
          <w:rFonts w:asciiTheme="minorHAnsi" w:hAnsiTheme="minorHAnsi"/>
        </w:rPr>
        <w:t>Easier for users to answer related questions in sequence</w:t>
      </w:r>
    </w:p>
    <w:p w14:paraId="6F837D17" w14:textId="77777777" w:rsidR="00DB3DB3" w:rsidRPr="001D7F09" w:rsidRDefault="00DB3DB3" w:rsidP="0003727C">
      <w:pPr>
        <w:pStyle w:val="whitespace-normal"/>
        <w:numPr>
          <w:ilvl w:val="0"/>
          <w:numId w:val="22"/>
        </w:numPr>
        <w:rPr>
          <w:rFonts w:asciiTheme="minorHAnsi" w:hAnsiTheme="minorHAnsi"/>
        </w:rPr>
      </w:pPr>
      <w:r w:rsidRPr="001D7F09">
        <w:rPr>
          <w:rFonts w:asciiTheme="minorHAnsi" w:hAnsiTheme="minorHAnsi"/>
        </w:rPr>
        <w:t>Easier to review and verify answers by topic</w:t>
      </w:r>
    </w:p>
    <w:p w14:paraId="2262CB3A" w14:textId="77777777" w:rsidR="00DB3DB3" w:rsidRPr="00FF304C" w:rsidRDefault="00DB3DB3" w:rsidP="00DB3DB3">
      <w:pPr>
        <w:pStyle w:val="whitespace-normal"/>
        <w:rPr>
          <w:rFonts w:asciiTheme="minorHAnsi" w:hAnsiTheme="minorHAnsi"/>
        </w:rPr>
      </w:pPr>
      <w:proofErr w:type="gramStart"/>
      <w:r w:rsidRPr="00FF304C">
        <w:rPr>
          <w:rStyle w:val="Strong"/>
          <w:rFonts w:asciiTheme="minorHAnsi" w:eastAsiaTheme="majorEastAsia" w:hAnsiTheme="minorHAnsi"/>
        </w:rPr>
        <w:t>Issue  -</w:t>
      </w:r>
      <w:proofErr w:type="gramEnd"/>
      <w:r w:rsidRPr="00FF304C">
        <w:rPr>
          <w:rStyle w:val="Strong"/>
          <w:rFonts w:asciiTheme="minorHAnsi" w:eastAsiaTheme="majorEastAsia" w:hAnsiTheme="minorHAnsi"/>
        </w:rPr>
        <w:t xml:space="preserve"> Order of questions wrong:</w:t>
      </w:r>
    </w:p>
    <w:p w14:paraId="431B2AE4" w14:textId="77777777" w:rsidR="00DB3DB3" w:rsidRDefault="00DB3DB3" w:rsidP="0003727C">
      <w:pPr>
        <w:pStyle w:val="whitespace-normal"/>
        <w:numPr>
          <w:ilvl w:val="0"/>
          <w:numId w:val="7"/>
        </w:numPr>
        <w:rPr>
          <w:rFonts w:asciiTheme="minorHAnsi" w:hAnsiTheme="minorHAnsi"/>
        </w:rPr>
      </w:pPr>
      <w:r w:rsidRPr="00FF304C">
        <w:rPr>
          <w:rFonts w:asciiTheme="minorHAnsi" w:hAnsiTheme="minorHAnsi"/>
        </w:rPr>
        <w:t>Asks "WHEN does eligibility begin" (Question 2) BEFORE asking "IS THERE a waiting period" (Question 3) - this is backwards</w:t>
      </w:r>
    </w:p>
    <w:p w14:paraId="044936DC" w14:textId="77777777" w:rsidR="00DB3DB3" w:rsidRPr="00745F03" w:rsidRDefault="00DB3DB3" w:rsidP="00DB3DB3">
      <w:pPr>
        <w:pStyle w:val="ListParagraph"/>
      </w:pPr>
      <w:r w:rsidRPr="001D7F09">
        <w:rPr>
          <w:b/>
          <w:bCs/>
        </w:rPr>
        <w:t>Correct order</w:t>
      </w:r>
      <w:r>
        <w:br/>
      </w:r>
      <w:r w:rsidRPr="00745F03">
        <w:t xml:space="preserve">Question 1: "Is employee eligibility criteria for this retirement plan </w:t>
      </w:r>
    </w:p>
    <w:p w14:paraId="07CA5B16" w14:textId="77777777" w:rsidR="00DB3DB3" w:rsidRPr="00745F03" w:rsidRDefault="00DB3DB3" w:rsidP="0003727C">
      <w:pPr>
        <w:pStyle w:val="ListParagraph"/>
        <w:numPr>
          <w:ilvl w:val="0"/>
          <w:numId w:val="7"/>
        </w:numPr>
      </w:pPr>
      <w:r w:rsidRPr="00745F03">
        <w:t xml:space="preserve">            supported based on the start date? (Yes/No)"</w:t>
      </w:r>
    </w:p>
    <w:p w14:paraId="79150134" w14:textId="77777777" w:rsidR="00DB3DB3" w:rsidRPr="00745F03" w:rsidRDefault="00DB3DB3" w:rsidP="0003727C">
      <w:pPr>
        <w:pStyle w:val="ListParagraph"/>
        <w:numPr>
          <w:ilvl w:val="0"/>
          <w:numId w:val="7"/>
        </w:numPr>
      </w:pPr>
      <w:r w:rsidRPr="00745F03">
        <w:t>Question 2: "Is there a waiting period for employee eligibility? (Yes/No)"</w:t>
      </w:r>
    </w:p>
    <w:p w14:paraId="35DC1A28" w14:textId="77777777" w:rsidR="00DB3DB3" w:rsidRPr="00745F03" w:rsidRDefault="00DB3DB3" w:rsidP="0003727C">
      <w:pPr>
        <w:pStyle w:val="ListParagraph"/>
        <w:numPr>
          <w:ilvl w:val="0"/>
          <w:numId w:val="7"/>
        </w:numPr>
      </w:pPr>
      <w:r w:rsidRPr="00745F03">
        <w:t xml:space="preserve">            ↓</w:t>
      </w:r>
    </w:p>
    <w:p w14:paraId="57E44A85" w14:textId="77777777" w:rsidR="00DB3DB3" w:rsidRPr="00745F03" w:rsidRDefault="00DB3DB3" w:rsidP="0003727C">
      <w:pPr>
        <w:pStyle w:val="ListParagraph"/>
        <w:numPr>
          <w:ilvl w:val="0"/>
          <w:numId w:val="7"/>
        </w:numPr>
      </w:pPr>
      <w:r w:rsidRPr="00745F03">
        <w:t xml:space="preserve">            If YES → "How long is the waiting period?"</w:t>
      </w:r>
    </w:p>
    <w:p w14:paraId="6C0BAFEC" w14:textId="77777777" w:rsidR="00DB3DB3" w:rsidRPr="00745F03" w:rsidRDefault="00DB3DB3" w:rsidP="0003727C">
      <w:pPr>
        <w:pStyle w:val="ListParagraph"/>
        <w:numPr>
          <w:ilvl w:val="0"/>
          <w:numId w:val="7"/>
        </w:numPr>
      </w:pPr>
      <w:r w:rsidRPr="00745F03">
        <w:t xml:space="preserve">            If NO → "When does eligibility begin immediately?"</w:t>
      </w:r>
    </w:p>
    <w:p w14:paraId="1768E83F" w14:textId="77777777" w:rsidR="00DB3DB3" w:rsidRPr="00745F03" w:rsidRDefault="00DB3DB3" w:rsidP="0003727C">
      <w:pPr>
        <w:pStyle w:val="ListParagraph"/>
        <w:numPr>
          <w:ilvl w:val="0"/>
          <w:numId w:val="7"/>
        </w:numPr>
      </w:pPr>
      <w:r w:rsidRPr="00745F03">
        <w:t>Question 3: "When does a new hire become eligible to participate?"</w:t>
      </w:r>
    </w:p>
    <w:p w14:paraId="2EA287F0" w14:textId="77777777" w:rsidR="00DB3DB3" w:rsidRPr="00FF304C" w:rsidRDefault="00DB3DB3" w:rsidP="0003727C">
      <w:pPr>
        <w:pStyle w:val="whitespace-normal"/>
        <w:numPr>
          <w:ilvl w:val="0"/>
          <w:numId w:val="7"/>
        </w:numPr>
        <w:rPr>
          <w:rFonts w:asciiTheme="minorHAnsi" w:hAnsiTheme="minorHAnsi"/>
        </w:rPr>
      </w:pPr>
      <w:r w:rsidRPr="00745F03">
        <w:lastRenderedPageBreak/>
        <w:t xml:space="preserve">            [Now this makes sense because we know if there's a waiting period]</w:t>
      </w:r>
      <w:r>
        <w:br/>
      </w:r>
    </w:p>
    <w:p w14:paraId="2C45CDDE" w14:textId="77777777" w:rsidR="00DB3DB3" w:rsidRDefault="00DB3DB3" w:rsidP="00DB3DB3">
      <w:pPr>
        <w:pStyle w:val="whitespace-normal"/>
        <w:ind w:left="720"/>
      </w:pPr>
      <w:r w:rsidRPr="00FF304C">
        <w:rPr>
          <w:rFonts w:asciiTheme="minorHAnsi" w:hAnsiTheme="minorHAnsi"/>
        </w:rPr>
        <w:br/>
      </w:r>
      <w:r w:rsidRPr="00FF304C">
        <w:rPr>
          <w:rFonts w:asciiTheme="minorHAnsi" w:hAnsiTheme="minorHAnsi"/>
        </w:rPr>
        <w:br/>
      </w:r>
      <w:r>
        <w:br/>
      </w:r>
      <w:r>
        <w:rPr>
          <w:noProof/>
        </w:rPr>
        <w:drawing>
          <wp:inline distT="0" distB="0" distL="0" distR="0" wp14:anchorId="6E716C65" wp14:editId="10586138">
            <wp:extent cx="5943600" cy="1808480"/>
            <wp:effectExtent l="0" t="0" r="0" b="0"/>
            <wp:docPr id="790004969"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480264" name="Picture 1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982" t="-443" r="982" b="18164"/>
                    <a:stretch>
                      <a:fillRect/>
                    </a:stretch>
                  </pic:blipFill>
                  <pic:spPr bwMode="auto">
                    <a:xfrm>
                      <a:off x="0" y="0"/>
                      <a:ext cx="5943600" cy="1808480"/>
                    </a:xfrm>
                    <a:prstGeom prst="rect">
                      <a:avLst/>
                    </a:prstGeom>
                    <a:ln>
                      <a:noFill/>
                    </a:ln>
                    <a:extLst>
                      <a:ext uri="{53640926-AAD7-44D8-BBD7-CCE9431645EC}">
                        <a14:shadowObscured xmlns:a14="http://schemas.microsoft.com/office/drawing/2010/main"/>
                      </a:ext>
                    </a:extLst>
                  </pic:spPr>
                </pic:pic>
              </a:graphicData>
            </a:graphic>
          </wp:inline>
        </w:drawing>
      </w:r>
    </w:p>
    <w:p w14:paraId="0CF782A9" w14:textId="77777777" w:rsidR="00DB3DB3" w:rsidRDefault="00DB3DB3" w:rsidP="00DB3DB3">
      <w:pPr>
        <w:pStyle w:val="whitespace-normal"/>
        <w:ind w:left="720"/>
      </w:pPr>
      <w:r>
        <w:rPr>
          <w:noProof/>
        </w:rPr>
        <w:drawing>
          <wp:inline distT="0" distB="0" distL="0" distR="0" wp14:anchorId="299664DB" wp14:editId="09A7F24A">
            <wp:extent cx="5943600" cy="1906270"/>
            <wp:effectExtent l="0" t="0" r="0" b="0"/>
            <wp:docPr id="613817658" name="Picture 12" descr="A screenshot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17658" name="Picture 12" descr="A screenshot of a questionnaire&#10;&#10;AI-generated content may be incorrect."/>
                    <pic:cNvPicPr/>
                  </pic:nvPicPr>
                  <pic:blipFill rotWithShape="1">
                    <a:blip r:embed="rId25">
                      <a:extLst>
                        <a:ext uri="{28A0092B-C50C-407E-A947-70E740481C1C}">
                          <a14:useLocalDpi xmlns:a14="http://schemas.microsoft.com/office/drawing/2010/main" val="0"/>
                        </a:ext>
                      </a:extLst>
                    </a:blip>
                    <a:srcRect b="20038"/>
                    <a:stretch>
                      <a:fillRect/>
                    </a:stretch>
                  </pic:blipFill>
                  <pic:spPr bwMode="auto">
                    <a:xfrm>
                      <a:off x="0" y="0"/>
                      <a:ext cx="5943600" cy="1906270"/>
                    </a:xfrm>
                    <a:prstGeom prst="rect">
                      <a:avLst/>
                    </a:prstGeom>
                    <a:ln>
                      <a:noFill/>
                    </a:ln>
                    <a:extLst>
                      <a:ext uri="{53640926-AAD7-44D8-BBD7-CCE9431645EC}">
                        <a14:shadowObscured xmlns:a14="http://schemas.microsoft.com/office/drawing/2010/main"/>
                      </a:ext>
                    </a:extLst>
                  </pic:spPr>
                </pic:pic>
              </a:graphicData>
            </a:graphic>
          </wp:inline>
        </w:drawing>
      </w:r>
    </w:p>
    <w:p w14:paraId="0E5C4C0A" w14:textId="77777777" w:rsidR="00DB3DB3" w:rsidRDefault="00DB3DB3" w:rsidP="00DB3DB3">
      <w:pPr>
        <w:pStyle w:val="whitespace-normal"/>
      </w:pPr>
      <w:proofErr w:type="gramStart"/>
      <w:r>
        <w:rPr>
          <w:rStyle w:val="Strong"/>
          <w:rFonts w:eastAsiaTheme="majorEastAsia"/>
        </w:rPr>
        <w:t>Issue  -</w:t>
      </w:r>
      <w:proofErr w:type="gramEnd"/>
      <w:r>
        <w:rPr>
          <w:rStyle w:val="Strong"/>
          <w:rFonts w:eastAsiaTheme="majorEastAsia"/>
        </w:rPr>
        <w:t xml:space="preserve"> Context-setting questions in wrong position:</w:t>
      </w:r>
    </w:p>
    <w:p w14:paraId="05DDC96B" w14:textId="77777777" w:rsidR="00DB3DB3" w:rsidRDefault="00DB3DB3" w:rsidP="0003727C">
      <w:pPr>
        <w:pStyle w:val="ListParagraph"/>
        <w:numPr>
          <w:ilvl w:val="0"/>
          <w:numId w:val="8"/>
        </w:numPr>
      </w:pPr>
      <w:r w:rsidRPr="00670ADE">
        <w:t xml:space="preserve">Question about whether the user has another retirement policy appears in the middle of the conversation </w:t>
      </w:r>
    </w:p>
    <w:p w14:paraId="2884C0AD" w14:textId="77777777" w:rsidR="00DB3DB3" w:rsidRPr="00670ADE" w:rsidRDefault="00DB3DB3" w:rsidP="0003727C">
      <w:pPr>
        <w:pStyle w:val="ListParagraph"/>
        <w:numPr>
          <w:ilvl w:val="0"/>
          <w:numId w:val="8"/>
        </w:numPr>
      </w:pPr>
      <w:r w:rsidRPr="00670ADE">
        <w:t>Should be asked at the start to establish scope and structure</w:t>
      </w:r>
    </w:p>
    <w:p w14:paraId="07E0662C" w14:textId="77777777" w:rsidR="00DB3DB3" w:rsidRDefault="00DB3DB3" w:rsidP="0003727C">
      <w:pPr>
        <w:pStyle w:val="whitespace-normal"/>
        <w:numPr>
          <w:ilvl w:val="0"/>
          <w:numId w:val="8"/>
        </w:numPr>
      </w:pPr>
      <w:r>
        <w:t>Forces users to mentally reorganize information</w:t>
      </w:r>
    </w:p>
    <w:p w14:paraId="46BC57BD" w14:textId="77777777" w:rsidR="00DB3DB3" w:rsidRDefault="00DB3DB3" w:rsidP="00DB3DB3">
      <w:pPr>
        <w:pStyle w:val="whitespace-normal"/>
        <w:ind w:left="720"/>
      </w:pPr>
      <w:r>
        <w:br/>
      </w:r>
      <w:r>
        <w:rPr>
          <w:noProof/>
        </w:rPr>
        <w:drawing>
          <wp:inline distT="0" distB="0" distL="0" distR="0" wp14:anchorId="0B06B45D" wp14:editId="1B41FF19">
            <wp:extent cx="5943600" cy="1381125"/>
            <wp:effectExtent l="0" t="0" r="0" b="3175"/>
            <wp:docPr id="1881644190" name="Picture 6"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44190" name="Picture 6" descr="A white background with black text&#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1381125"/>
                    </a:xfrm>
                    <a:prstGeom prst="rect">
                      <a:avLst/>
                    </a:prstGeom>
                  </pic:spPr>
                </pic:pic>
              </a:graphicData>
            </a:graphic>
          </wp:inline>
        </w:drawing>
      </w:r>
    </w:p>
    <w:p w14:paraId="427EB884" w14:textId="77777777" w:rsidR="00DB3DB3" w:rsidRDefault="00DB3DB3" w:rsidP="00DB3DB3">
      <w:pPr>
        <w:pStyle w:val="whitespace-normal"/>
        <w:rPr>
          <w:rStyle w:val="Strong"/>
          <w:rFonts w:eastAsiaTheme="majorEastAsia"/>
        </w:rPr>
      </w:pPr>
    </w:p>
    <w:p w14:paraId="1279650A" w14:textId="77777777" w:rsidR="00DB3DB3" w:rsidRDefault="00DB3DB3" w:rsidP="00DB3DB3">
      <w:pPr>
        <w:pStyle w:val="whitespace-normal"/>
      </w:pPr>
      <w:proofErr w:type="gramStart"/>
      <w:r>
        <w:rPr>
          <w:rStyle w:val="Strong"/>
          <w:rFonts w:eastAsiaTheme="majorEastAsia"/>
        </w:rPr>
        <w:t>Issue  -</w:t>
      </w:r>
      <w:proofErr w:type="gramEnd"/>
      <w:r>
        <w:rPr>
          <w:rStyle w:val="Strong"/>
          <w:rFonts w:eastAsiaTheme="majorEastAsia"/>
        </w:rPr>
        <w:t xml:space="preserve"> Questions preceded by unrelated information:</w:t>
      </w:r>
    </w:p>
    <w:p w14:paraId="5625F63D" w14:textId="77777777" w:rsidR="00DB3DB3" w:rsidRDefault="00DB3DB3" w:rsidP="0003727C">
      <w:pPr>
        <w:pStyle w:val="whitespace-normal"/>
        <w:numPr>
          <w:ilvl w:val="0"/>
          <w:numId w:val="9"/>
        </w:numPr>
      </w:pPr>
      <w:r>
        <w:t>Information about employee contribution limits appears before W-2 questions</w:t>
      </w:r>
    </w:p>
    <w:p w14:paraId="0964788D" w14:textId="77777777" w:rsidR="00DB3DB3" w:rsidRDefault="00DB3DB3" w:rsidP="0003727C">
      <w:pPr>
        <w:pStyle w:val="whitespace-normal"/>
        <w:numPr>
          <w:ilvl w:val="0"/>
          <w:numId w:val="9"/>
        </w:numPr>
      </w:pPr>
      <w:r>
        <w:t>Breaks topical flow and creates confusion</w:t>
      </w:r>
      <w:r>
        <w:br/>
      </w:r>
      <w:r>
        <w:br/>
      </w:r>
      <w:r>
        <w:rPr>
          <w:noProof/>
        </w:rPr>
        <w:drawing>
          <wp:inline distT="0" distB="0" distL="0" distR="0" wp14:anchorId="4DE4151C" wp14:editId="420AA166">
            <wp:extent cx="5943600" cy="1487805"/>
            <wp:effectExtent l="0" t="0" r="0" b="0"/>
            <wp:docPr id="1351130099" name="Picture 4"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30099" name="Picture 4" descr="A white background with black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487805"/>
                    </a:xfrm>
                    <a:prstGeom prst="rect">
                      <a:avLst/>
                    </a:prstGeom>
                  </pic:spPr>
                </pic:pic>
              </a:graphicData>
            </a:graphic>
          </wp:inline>
        </w:drawing>
      </w:r>
    </w:p>
    <w:p w14:paraId="02B35E28" w14:textId="77777777" w:rsidR="006B1EA9" w:rsidRDefault="006B1EA9">
      <w:pPr>
        <w:rPr>
          <w:rStyle w:val="Strong"/>
          <w:rFonts w:asciiTheme="majorHAnsi" w:eastAsiaTheme="majorEastAsia" w:hAnsiTheme="majorHAnsi" w:cstheme="majorBidi"/>
          <w:b w:val="0"/>
          <w:bCs w:val="0"/>
          <w:color w:val="0F4761" w:themeColor="accent1" w:themeShade="BF"/>
          <w:sz w:val="32"/>
          <w:szCs w:val="32"/>
        </w:rPr>
      </w:pPr>
      <w:r>
        <w:rPr>
          <w:rStyle w:val="Strong"/>
          <w:b w:val="0"/>
          <w:bCs w:val="0"/>
        </w:rPr>
        <w:br w:type="page"/>
      </w:r>
    </w:p>
    <w:p w14:paraId="32DE96A8" w14:textId="5B45EA26" w:rsidR="00623ECE" w:rsidRDefault="00623ECE" w:rsidP="00623ECE">
      <w:pPr>
        <w:pStyle w:val="Heading2"/>
      </w:pPr>
      <w:r>
        <w:rPr>
          <w:rStyle w:val="Strong"/>
          <w:b w:val="0"/>
          <w:bCs w:val="0"/>
        </w:rPr>
        <w:lastRenderedPageBreak/>
        <w:t>Principle: Brevity (Score: 2.5/5)</w:t>
      </w:r>
    </w:p>
    <w:p w14:paraId="5358566F" w14:textId="77777777" w:rsidR="003A2F34" w:rsidRDefault="003A2F34" w:rsidP="003A2F34">
      <w:pPr>
        <w:rPr>
          <w:color w:val="A02B93" w:themeColor="accent5"/>
        </w:rPr>
      </w:pPr>
      <w:r w:rsidRPr="23DCF7F5">
        <w:rPr>
          <w:color w:val="A02B93" w:themeColor="accent5"/>
        </w:rPr>
        <w:t>[Mahima: Sometimes agent show random behavior and tag unrelated fields together. Grouping of fields is already done in the prompt but agent sometimes does not follow the instructions exactly and show random behavior</w:t>
      </w:r>
      <w:r>
        <w:rPr>
          <w:color w:val="A02B93" w:themeColor="accent5"/>
        </w:rPr>
        <w:br/>
      </w:r>
      <w:r>
        <w:rPr>
          <w:color w:val="A02B93" w:themeColor="accent5"/>
        </w:rPr>
        <w:br/>
      </w:r>
      <w:r w:rsidRPr="00314F08">
        <w:rPr>
          <w:color w:val="000000" w:themeColor="text1"/>
          <w:highlight w:val="yellow"/>
        </w:rPr>
        <w:t xml:space="preserve">KQ: We need to update the prompt </w:t>
      </w:r>
      <w:r>
        <w:rPr>
          <w:color w:val="000000" w:themeColor="text1"/>
          <w:highlight w:val="yellow"/>
        </w:rPr>
        <w:t>to</w:t>
      </w:r>
      <w:r w:rsidRPr="00314F08">
        <w:rPr>
          <w:color w:val="000000" w:themeColor="text1"/>
          <w:highlight w:val="yellow"/>
        </w:rPr>
        <w:t xml:space="preserve"> refer to the JSON file</w:t>
      </w:r>
      <w:r>
        <w:rPr>
          <w:color w:val="000000" w:themeColor="text1"/>
          <w:highlight w:val="yellow"/>
        </w:rPr>
        <w:t xml:space="preserve"> </w:t>
      </w:r>
      <w:proofErr w:type="gramStart"/>
      <w:r>
        <w:rPr>
          <w:color w:val="000000" w:themeColor="text1"/>
          <w:highlight w:val="yellow"/>
        </w:rPr>
        <w:t>I</w:t>
      </w:r>
      <w:proofErr w:type="gramEnd"/>
      <w:r>
        <w:rPr>
          <w:color w:val="000000" w:themeColor="text1"/>
          <w:highlight w:val="yellow"/>
        </w:rPr>
        <w:t xml:space="preserve"> written</w:t>
      </w:r>
      <w:r w:rsidRPr="00314F08">
        <w:rPr>
          <w:color w:val="000000" w:themeColor="text1"/>
          <w:highlight w:val="yellow"/>
        </w:rPr>
        <w:t xml:space="preserve"> for better grouping</w:t>
      </w:r>
    </w:p>
    <w:p w14:paraId="4F1F1F55" w14:textId="77777777" w:rsidR="003A2F34" w:rsidRDefault="003A2F34" w:rsidP="00623ECE">
      <w:pPr>
        <w:pStyle w:val="Heading3"/>
      </w:pPr>
    </w:p>
    <w:p w14:paraId="2046736A" w14:textId="12CC9FE7" w:rsidR="00623ECE" w:rsidRDefault="1C2AFFF3" w:rsidP="00623ECE">
      <w:pPr>
        <w:pStyle w:val="Heading3"/>
      </w:pPr>
      <w:r>
        <w:t>Issues Identified:</w:t>
      </w:r>
    </w:p>
    <w:p w14:paraId="49C66ED1" w14:textId="024540AE" w:rsidR="00623ECE" w:rsidRDefault="00623ECE" w:rsidP="00623ECE">
      <w:pPr>
        <w:pStyle w:val="whitespace-normal"/>
      </w:pPr>
      <w:r>
        <w:rPr>
          <w:rStyle w:val="Strong"/>
          <w:rFonts w:eastAsiaTheme="majorEastAsia"/>
        </w:rPr>
        <w:t xml:space="preserve">Issue </w:t>
      </w:r>
      <w:r w:rsidR="00514AD9">
        <w:rPr>
          <w:rStyle w:val="Strong"/>
          <w:rFonts w:eastAsiaTheme="majorEastAsia"/>
        </w:rPr>
        <w:t>-</w:t>
      </w:r>
      <w:r>
        <w:rPr>
          <w:rStyle w:val="Strong"/>
          <w:rFonts w:eastAsiaTheme="majorEastAsia"/>
        </w:rPr>
        <w:t xml:space="preserve"> Questions preceded by unrelated information:</w:t>
      </w:r>
    </w:p>
    <w:p w14:paraId="5C962270" w14:textId="77777777" w:rsidR="00623ECE" w:rsidRDefault="00623ECE" w:rsidP="0003727C">
      <w:pPr>
        <w:pStyle w:val="whitespace-normal"/>
        <w:numPr>
          <w:ilvl w:val="0"/>
          <w:numId w:val="4"/>
        </w:numPr>
      </w:pPr>
      <w:r>
        <w:t>The statement "The maximum employee contribution percentage is 100%" (about employee contribution limits) appears above a question about W-2 tax form reporting</w:t>
      </w:r>
    </w:p>
    <w:p w14:paraId="06B40CB7" w14:textId="77777777" w:rsidR="00623ECE" w:rsidRDefault="00623ECE" w:rsidP="0003727C">
      <w:pPr>
        <w:pStyle w:val="whitespace-normal"/>
        <w:numPr>
          <w:ilvl w:val="0"/>
          <w:numId w:val="4"/>
        </w:numPr>
      </w:pPr>
      <w:r>
        <w:t>These are unrelated topics, which confuses users about how to answer the question</w:t>
      </w:r>
    </w:p>
    <w:p w14:paraId="44587CC8" w14:textId="32419340" w:rsidR="00623ECE" w:rsidRDefault="00623ECE" w:rsidP="0003727C">
      <w:pPr>
        <w:pStyle w:val="whitespace-normal"/>
        <w:numPr>
          <w:ilvl w:val="0"/>
          <w:numId w:val="4"/>
        </w:numPr>
      </w:pPr>
      <w:r>
        <w:t>Adds unnecessary verbosity and cognitive load</w:t>
      </w:r>
      <w:r w:rsidR="00B61B09">
        <w:br/>
      </w:r>
      <w:r w:rsidR="00B61B09">
        <w:br/>
      </w:r>
      <w:r w:rsidR="00B61B09">
        <w:br/>
      </w:r>
      <w:r w:rsidR="00B61B09">
        <w:rPr>
          <w:noProof/>
        </w:rPr>
        <w:drawing>
          <wp:inline distT="0" distB="0" distL="0" distR="0" wp14:anchorId="18BAD4DF" wp14:editId="1FD7C6A8">
            <wp:extent cx="5943600" cy="1487805"/>
            <wp:effectExtent l="0" t="0" r="0" b="0"/>
            <wp:docPr id="61107262" name="Picture 4"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30099" name="Picture 4" descr="A white background with black tex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1487805"/>
                    </a:xfrm>
                    <a:prstGeom prst="rect">
                      <a:avLst/>
                    </a:prstGeom>
                  </pic:spPr>
                </pic:pic>
              </a:graphicData>
            </a:graphic>
          </wp:inline>
        </w:drawing>
      </w:r>
    </w:p>
    <w:p w14:paraId="11B7D642" w14:textId="00977109" w:rsidR="00623ECE" w:rsidRDefault="00623ECE" w:rsidP="00623ECE"/>
    <w:p w14:paraId="489A14E9" w14:textId="77777777" w:rsidR="00D45A19" w:rsidRDefault="00D45A19" w:rsidP="00623ECE">
      <w:pPr>
        <w:pStyle w:val="Heading2"/>
        <w:rPr>
          <w:rStyle w:val="Strong"/>
          <w:b w:val="0"/>
          <w:bCs w:val="0"/>
        </w:rPr>
      </w:pPr>
      <w:r>
        <w:rPr>
          <w:rStyle w:val="Strong"/>
          <w:b w:val="0"/>
          <w:bCs w:val="0"/>
        </w:rPr>
        <w:br/>
      </w:r>
      <w:r>
        <w:rPr>
          <w:rStyle w:val="Strong"/>
          <w:b w:val="0"/>
          <w:bCs w:val="0"/>
        </w:rPr>
        <w:br/>
      </w:r>
      <w:r>
        <w:rPr>
          <w:rStyle w:val="Strong"/>
          <w:b w:val="0"/>
          <w:bCs w:val="0"/>
        </w:rPr>
        <w:br/>
      </w:r>
    </w:p>
    <w:p w14:paraId="42185A28" w14:textId="77777777" w:rsidR="00D45A19" w:rsidRDefault="00D45A19">
      <w:pPr>
        <w:rPr>
          <w:rStyle w:val="Strong"/>
          <w:rFonts w:asciiTheme="majorHAnsi" w:eastAsiaTheme="majorEastAsia" w:hAnsiTheme="majorHAnsi" w:cstheme="majorBidi"/>
          <w:b w:val="0"/>
          <w:bCs w:val="0"/>
          <w:color w:val="0F4761" w:themeColor="accent1" w:themeShade="BF"/>
          <w:sz w:val="32"/>
          <w:szCs w:val="32"/>
        </w:rPr>
      </w:pPr>
      <w:r>
        <w:rPr>
          <w:rStyle w:val="Strong"/>
          <w:b w:val="0"/>
          <w:bCs w:val="0"/>
        </w:rPr>
        <w:br w:type="page"/>
      </w:r>
    </w:p>
    <w:p w14:paraId="1DC307CF" w14:textId="1B1B0BC5" w:rsidR="00623ECE" w:rsidRDefault="00623ECE" w:rsidP="00623ECE"/>
    <w:p w14:paraId="5E0F56B5" w14:textId="26EBBF60" w:rsidR="00623ECE" w:rsidRDefault="00623ECE" w:rsidP="00623ECE">
      <w:pPr>
        <w:pStyle w:val="Heading2"/>
      </w:pPr>
      <w:r>
        <w:rPr>
          <w:rStyle w:val="Strong"/>
          <w:b w:val="0"/>
          <w:bCs w:val="0"/>
        </w:rPr>
        <w:t>Principle: Consistency (Score: 1.0/5)</w:t>
      </w:r>
    </w:p>
    <w:p w14:paraId="03E82A6C" w14:textId="77DC6653" w:rsidR="00023329" w:rsidRDefault="00623ECE" w:rsidP="009A4A79">
      <w:pPr>
        <w:pStyle w:val="Heading3"/>
      </w:pPr>
      <w:r>
        <w:t>Issues Identified:</w:t>
      </w:r>
    </w:p>
    <w:p w14:paraId="4A9D8C56" w14:textId="77777777" w:rsidR="00B568EF" w:rsidRPr="005B6F6B" w:rsidRDefault="3367B705" w:rsidP="00B568EF">
      <w:pPr>
        <w:pStyle w:val="whitespace-normal"/>
        <w:rPr>
          <w:color w:val="77206D" w:themeColor="accent5" w:themeShade="BF"/>
          <w:highlight w:val="yellow"/>
        </w:rPr>
      </w:pPr>
      <w:r w:rsidRPr="23DCF7F5">
        <w:rPr>
          <w:color w:val="A02B93" w:themeColor="accent5"/>
        </w:rPr>
        <w:t xml:space="preserve">[Mahima: We are </w:t>
      </w:r>
      <w:r w:rsidR="4135DBBA" w:rsidRPr="23DCF7F5">
        <w:rPr>
          <w:color w:val="A02B93" w:themeColor="accent5"/>
        </w:rPr>
        <w:t>advised</w:t>
      </w:r>
      <w:r w:rsidRPr="23DCF7F5">
        <w:rPr>
          <w:color w:val="A02B93" w:themeColor="accent5"/>
        </w:rPr>
        <w:t xml:space="preserve"> not to hardcode </w:t>
      </w:r>
      <w:r w:rsidR="7DE45936" w:rsidRPr="23DCF7F5">
        <w:rPr>
          <w:color w:val="A02B93" w:themeColor="accent5"/>
        </w:rPr>
        <w:t>these kinds of instructions</w:t>
      </w:r>
      <w:r w:rsidRPr="23DCF7F5">
        <w:rPr>
          <w:color w:val="A02B93" w:themeColor="accent5"/>
        </w:rPr>
        <w:t xml:space="preserve"> and let agent decide what is the correct way to a</w:t>
      </w:r>
      <w:r w:rsidR="3E0DAB73" w:rsidRPr="23DCF7F5">
        <w:rPr>
          <w:color w:val="A02B93" w:themeColor="accent5"/>
        </w:rPr>
        <w:t>s</w:t>
      </w:r>
      <w:r w:rsidRPr="23DCF7F5">
        <w:rPr>
          <w:color w:val="A02B93" w:themeColor="accent5"/>
        </w:rPr>
        <w:t xml:space="preserve">k questions to the user and what are the </w:t>
      </w:r>
      <w:r w:rsidR="69EBBDC2" w:rsidRPr="23DCF7F5">
        <w:rPr>
          <w:color w:val="A02B93" w:themeColor="accent5"/>
        </w:rPr>
        <w:t>best options for the response]</w:t>
      </w:r>
      <w:r w:rsidR="003A7F71">
        <w:rPr>
          <w:color w:val="A02B93" w:themeColor="accent5"/>
        </w:rPr>
        <w:br/>
      </w:r>
      <w:r w:rsidR="003A7F71">
        <w:rPr>
          <w:color w:val="A02B93" w:themeColor="accent5"/>
        </w:rPr>
        <w:br/>
      </w:r>
      <w:r w:rsidR="003A7F71" w:rsidRPr="005B6F6B">
        <w:rPr>
          <w:color w:val="77206D" w:themeColor="accent5" w:themeShade="BF"/>
          <w:highlight w:val="yellow"/>
        </w:rPr>
        <w:t>KQ: this is totally a misconception</w:t>
      </w:r>
      <w:r w:rsidR="00CE2FFE" w:rsidRPr="005B6F6B">
        <w:rPr>
          <w:color w:val="77206D" w:themeColor="accent5" w:themeShade="BF"/>
          <w:highlight w:val="yellow"/>
        </w:rPr>
        <w:t xml:space="preserve"> </w:t>
      </w:r>
      <w:r w:rsidR="00622497" w:rsidRPr="005B6F6B">
        <w:rPr>
          <w:color w:val="77206D" w:themeColor="accent5" w:themeShade="BF"/>
          <w:highlight w:val="yellow"/>
        </w:rPr>
        <w:br/>
      </w:r>
      <w:r w:rsidR="00B568EF" w:rsidRPr="005B6F6B">
        <w:rPr>
          <w:rStyle w:val="Strong"/>
          <w:rFonts w:eastAsiaTheme="majorEastAsia"/>
          <w:b w:val="0"/>
          <w:bCs w:val="0"/>
          <w:color w:val="77206D" w:themeColor="accent5" w:themeShade="BF"/>
          <w:highlight w:val="yellow"/>
        </w:rPr>
        <w:t>Their advice assumes AI understands user needs—it doesn't.</w:t>
      </w:r>
      <w:r w:rsidR="00B568EF" w:rsidRPr="005B6F6B">
        <w:rPr>
          <w:color w:val="77206D" w:themeColor="accent5" w:themeShade="BF"/>
          <w:highlight w:val="yellow"/>
        </w:rPr>
        <w:t xml:space="preserve"> AI reflects what it's trained on, not our brand tone, compliance requirements, or user anxiety levels.</w:t>
      </w:r>
    </w:p>
    <w:p w14:paraId="191D8F0B" w14:textId="77777777" w:rsidR="00B568EF" w:rsidRPr="005B6F6B" w:rsidRDefault="00B568EF" w:rsidP="00B568EF">
      <w:pPr>
        <w:pStyle w:val="whitespace-normal"/>
        <w:rPr>
          <w:color w:val="77206D" w:themeColor="accent5" w:themeShade="BF"/>
          <w:highlight w:val="yellow"/>
        </w:rPr>
      </w:pPr>
      <w:commentRangeStart w:id="12"/>
      <w:r w:rsidRPr="005B6F6B">
        <w:rPr>
          <w:rStyle w:val="Strong"/>
          <w:rFonts w:eastAsiaTheme="majorEastAsia"/>
          <w:color w:val="77206D" w:themeColor="accent5" w:themeShade="BF"/>
          <w:highlight w:val="yellow"/>
        </w:rPr>
        <w:t>Three risks of AI-generated questions:</w:t>
      </w:r>
    </w:p>
    <w:p w14:paraId="4EE5D203" w14:textId="3054BC86" w:rsidR="00B568EF" w:rsidRPr="005B6F6B" w:rsidRDefault="00022E6B" w:rsidP="0003727C">
      <w:pPr>
        <w:pStyle w:val="whitespace-normal"/>
        <w:numPr>
          <w:ilvl w:val="0"/>
          <w:numId w:val="18"/>
        </w:numPr>
        <w:rPr>
          <w:color w:val="77206D" w:themeColor="accent5" w:themeShade="BF"/>
          <w:highlight w:val="yellow"/>
        </w:rPr>
      </w:pPr>
      <w:r w:rsidRPr="005B6F6B">
        <w:rPr>
          <w:color w:val="77206D" w:themeColor="accent5" w:themeShade="BF"/>
          <w:highlight w:val="yellow"/>
        </w:rPr>
        <w:t>If</w:t>
      </w:r>
      <w:commentRangeEnd w:id="12"/>
      <w:r w:rsidR="00017619">
        <w:rPr>
          <w:rStyle w:val="CommentReference"/>
          <w:rFonts w:asciiTheme="minorHAnsi" w:eastAsiaTheme="minorHAnsi" w:hAnsiTheme="minorHAnsi" w:cstheme="minorBidi"/>
          <w:kern w:val="2"/>
          <w14:ligatures w14:val="standardContextual"/>
        </w:rPr>
        <w:commentReference w:id="12"/>
      </w:r>
      <w:r w:rsidRPr="005B6F6B">
        <w:rPr>
          <w:color w:val="77206D" w:themeColor="accent5" w:themeShade="BF"/>
          <w:highlight w:val="yellow"/>
        </w:rPr>
        <w:t xml:space="preserve"> the AI constructs questions, we introduce variability. One user might get asked about '401k contribution limits' while another gets 'maximum allowable deferrals'</w:t>
      </w:r>
      <w:r w:rsidRPr="005B6F6B">
        <w:rPr>
          <w:color w:val="77206D" w:themeColor="accent5" w:themeShade="BF"/>
          <w:highlight w:val="yellow"/>
        </w:rPr>
        <w:t xml:space="preserve">, </w:t>
      </w:r>
      <w:r w:rsidRPr="005B6F6B">
        <w:rPr>
          <w:color w:val="77206D" w:themeColor="accent5" w:themeShade="BF"/>
          <w:highlight w:val="yellow"/>
        </w:rPr>
        <w:t>same concept, different phrasing</w:t>
      </w:r>
      <w:r w:rsidRPr="005B6F6B">
        <w:rPr>
          <w:color w:val="77206D" w:themeColor="accent5" w:themeShade="BF"/>
          <w:highlight w:val="yellow"/>
        </w:rPr>
        <w:t xml:space="preserve">. </w:t>
      </w:r>
      <w:r w:rsidR="007C1764" w:rsidRPr="005B6F6B">
        <w:rPr>
          <w:color w:val="77206D" w:themeColor="accent5" w:themeShade="BF"/>
          <w:highlight w:val="yellow"/>
        </w:rPr>
        <w:t>Clear winner is “401K contribution limits</w:t>
      </w:r>
      <w:r w:rsidR="00960084" w:rsidRPr="005B6F6B">
        <w:rPr>
          <w:color w:val="77206D" w:themeColor="accent5" w:themeShade="BF"/>
          <w:highlight w:val="yellow"/>
        </w:rPr>
        <w:t>”</w:t>
      </w:r>
      <w:r w:rsidR="00B568EF" w:rsidRPr="005B6F6B">
        <w:rPr>
          <w:color w:val="77206D" w:themeColor="accent5" w:themeShade="BF"/>
          <w:highlight w:val="yellow"/>
        </w:rPr>
        <w:br/>
      </w:r>
    </w:p>
    <w:p w14:paraId="1C6260C2" w14:textId="77777777" w:rsidR="000A7581" w:rsidRPr="005B6F6B" w:rsidRDefault="00B568EF" w:rsidP="0003727C">
      <w:pPr>
        <w:pStyle w:val="whitespace-normal"/>
        <w:numPr>
          <w:ilvl w:val="0"/>
          <w:numId w:val="18"/>
        </w:numPr>
        <w:rPr>
          <w:color w:val="77206D" w:themeColor="accent5" w:themeShade="BF"/>
          <w:highlight w:val="yellow"/>
        </w:rPr>
      </w:pPr>
      <w:r w:rsidRPr="005B6F6B">
        <w:rPr>
          <w:rStyle w:val="Strong"/>
          <w:rFonts w:eastAsiaTheme="majorEastAsia"/>
          <w:color w:val="77206D" w:themeColor="accent5" w:themeShade="BF"/>
          <w:highlight w:val="yellow"/>
        </w:rPr>
        <w:t>Compliance risk</w:t>
      </w:r>
      <w:r w:rsidRPr="005B6F6B">
        <w:rPr>
          <w:color w:val="77206D" w:themeColor="accent5" w:themeShade="BF"/>
          <w:highlight w:val="yellow"/>
        </w:rPr>
        <w:t xml:space="preserve"> → </w:t>
      </w:r>
      <w:r w:rsidR="0017779E" w:rsidRPr="005B6F6B">
        <w:rPr>
          <w:color w:val="77206D" w:themeColor="accent5" w:themeShade="BF"/>
          <w:highlight w:val="yellow"/>
        </w:rPr>
        <w:t>retirement config is regulated; can't risk miscommunication</w:t>
      </w:r>
      <w:r w:rsidR="0017779E" w:rsidRPr="005B6F6B">
        <w:rPr>
          <w:color w:val="77206D" w:themeColor="accent5" w:themeShade="BF"/>
          <w:highlight w:val="yellow"/>
        </w:rPr>
        <w:t xml:space="preserve"> and user provide wrong answer</w:t>
      </w:r>
    </w:p>
    <w:p w14:paraId="61B6A5D6" w14:textId="0526B46B" w:rsidR="00B568EF" w:rsidRPr="005B6F6B" w:rsidRDefault="000A7581" w:rsidP="000A7581">
      <w:pPr>
        <w:pStyle w:val="whitespace-normal"/>
        <w:ind w:left="360"/>
        <w:rPr>
          <w:color w:val="77206D" w:themeColor="accent5" w:themeShade="BF"/>
          <w:highlight w:val="yellow"/>
        </w:rPr>
      </w:pPr>
      <w:r w:rsidRPr="005B6F6B">
        <w:rPr>
          <w:b/>
          <w:bCs/>
          <w:color w:val="77206D" w:themeColor="accent5" w:themeShade="BF"/>
          <w:highlight w:val="yellow"/>
        </w:rPr>
        <w:t>we need</w:t>
      </w:r>
      <w:r w:rsidRPr="005B6F6B">
        <w:rPr>
          <w:color w:val="77206D" w:themeColor="accent5" w:themeShade="BF"/>
          <w:highlight w:val="yellow"/>
        </w:rPr>
        <w:t xml:space="preserve"> </w:t>
      </w:r>
      <w:r w:rsidRPr="005B6F6B">
        <w:rPr>
          <w:rStyle w:val="Strong"/>
          <w:rFonts w:eastAsiaTheme="majorEastAsia"/>
          <w:color w:val="77206D" w:themeColor="accent5" w:themeShade="BF"/>
          <w:highlight w:val="yellow"/>
        </w:rPr>
        <w:t>precision, not creativity</w:t>
      </w:r>
    </w:p>
    <w:p w14:paraId="37050066" w14:textId="77777777" w:rsidR="00B568EF" w:rsidRPr="005B6F6B" w:rsidRDefault="00B568EF" w:rsidP="00B568EF">
      <w:pPr>
        <w:pStyle w:val="whitespace-normal"/>
        <w:rPr>
          <w:color w:val="77206D" w:themeColor="accent5" w:themeShade="BF"/>
          <w:highlight w:val="yellow"/>
        </w:rPr>
      </w:pPr>
      <w:r w:rsidRPr="005B6F6B">
        <w:rPr>
          <w:rStyle w:val="Strong"/>
          <w:rFonts w:eastAsiaTheme="majorEastAsia"/>
          <w:color w:val="77206D" w:themeColor="accent5" w:themeShade="BF"/>
          <w:highlight w:val="yellow"/>
        </w:rPr>
        <w:t xml:space="preserve">What we </w:t>
      </w:r>
      <w:proofErr w:type="gramStart"/>
      <w:r w:rsidRPr="005B6F6B">
        <w:rPr>
          <w:rStyle w:val="Strong"/>
          <w:rFonts w:eastAsiaTheme="majorEastAsia"/>
          <w:color w:val="77206D" w:themeColor="accent5" w:themeShade="BF"/>
          <w:highlight w:val="yellow"/>
        </w:rPr>
        <w:t>actually need</w:t>
      </w:r>
      <w:proofErr w:type="gramEnd"/>
      <w:r w:rsidRPr="005B6F6B">
        <w:rPr>
          <w:rStyle w:val="Strong"/>
          <w:rFonts w:eastAsiaTheme="majorEastAsia"/>
          <w:color w:val="77206D" w:themeColor="accent5" w:themeShade="BF"/>
          <w:highlight w:val="yellow"/>
        </w:rPr>
        <w:t xml:space="preserve"> AI for:</w:t>
      </w:r>
    </w:p>
    <w:p w14:paraId="55ED13FB" w14:textId="77777777" w:rsidR="00B568EF" w:rsidRPr="005B6F6B" w:rsidRDefault="00B568EF" w:rsidP="0003727C">
      <w:pPr>
        <w:pStyle w:val="whitespace-normal"/>
        <w:numPr>
          <w:ilvl w:val="0"/>
          <w:numId w:val="19"/>
        </w:numPr>
        <w:rPr>
          <w:color w:val="77206D" w:themeColor="accent5" w:themeShade="BF"/>
          <w:highlight w:val="yellow"/>
        </w:rPr>
      </w:pPr>
      <w:r w:rsidRPr="005B6F6B">
        <w:rPr>
          <w:color w:val="77206D" w:themeColor="accent5" w:themeShade="BF"/>
          <w:highlight w:val="yellow"/>
        </w:rPr>
        <w:t>Long-tail edge cases ("We have profit-sharing that vests over 3 years...")</w:t>
      </w:r>
    </w:p>
    <w:p w14:paraId="0324769A" w14:textId="77777777" w:rsidR="00B568EF" w:rsidRPr="005B6F6B" w:rsidRDefault="00B568EF" w:rsidP="0003727C">
      <w:pPr>
        <w:pStyle w:val="whitespace-normal"/>
        <w:numPr>
          <w:ilvl w:val="0"/>
          <w:numId w:val="19"/>
        </w:numPr>
        <w:rPr>
          <w:color w:val="77206D" w:themeColor="accent5" w:themeShade="BF"/>
          <w:highlight w:val="yellow"/>
        </w:rPr>
      </w:pPr>
      <w:r w:rsidRPr="005B6F6B">
        <w:rPr>
          <w:color w:val="77206D" w:themeColor="accent5" w:themeShade="BF"/>
          <w:highlight w:val="yellow"/>
        </w:rPr>
        <w:t>Clarifying ambiguous answers</w:t>
      </w:r>
    </w:p>
    <w:p w14:paraId="28E6B36F" w14:textId="77777777" w:rsidR="00B568EF" w:rsidRPr="005B6F6B" w:rsidRDefault="00B568EF" w:rsidP="0003727C">
      <w:pPr>
        <w:pStyle w:val="whitespace-normal"/>
        <w:numPr>
          <w:ilvl w:val="0"/>
          <w:numId w:val="19"/>
        </w:numPr>
        <w:rPr>
          <w:color w:val="77206D" w:themeColor="accent5" w:themeShade="BF"/>
          <w:highlight w:val="yellow"/>
        </w:rPr>
      </w:pPr>
      <w:r w:rsidRPr="005B6F6B">
        <w:rPr>
          <w:color w:val="77206D" w:themeColor="accent5" w:themeShade="BF"/>
          <w:highlight w:val="yellow"/>
        </w:rPr>
        <w:t>Real-time validation against IRS limits</w:t>
      </w:r>
    </w:p>
    <w:p w14:paraId="7E3A8313" w14:textId="17E6315E" w:rsidR="23DCF7F5" w:rsidRDefault="23DCF7F5" w:rsidP="23DCF7F5">
      <w:pPr>
        <w:pStyle w:val="whitespace-normal"/>
        <w:rPr>
          <w:rStyle w:val="Strong"/>
          <w:rFonts w:eastAsiaTheme="majorEastAsia"/>
        </w:rPr>
      </w:pPr>
    </w:p>
    <w:p w14:paraId="49EF2D1B" w14:textId="0B388F49" w:rsidR="00282186" w:rsidRDefault="29925A87" w:rsidP="00282186">
      <w:pPr>
        <w:pStyle w:val="whitespace-normal"/>
      </w:pPr>
      <w:r w:rsidRPr="23DCF7F5">
        <w:rPr>
          <w:rStyle w:val="Strong"/>
          <w:rFonts w:eastAsiaTheme="majorEastAsia"/>
        </w:rPr>
        <w:t>Issue - Mixing option types within single questions:</w:t>
      </w:r>
    </w:p>
    <w:p w14:paraId="1B752805" w14:textId="77777777" w:rsidR="00282186" w:rsidRPr="00282186" w:rsidRDefault="00282186" w:rsidP="00282186"/>
    <w:p w14:paraId="05AB6066" w14:textId="69028BA0" w:rsidR="001533C4" w:rsidRDefault="00FF304C" w:rsidP="001533C4">
      <w:pPr>
        <w:pStyle w:val="whitespace-normal"/>
        <w:ind w:left="720"/>
      </w:pPr>
      <w:r>
        <w:rPr>
          <w:noProof/>
        </w:rPr>
        <w:drawing>
          <wp:inline distT="0" distB="0" distL="0" distR="0" wp14:anchorId="21B37A87" wp14:editId="405A6270">
            <wp:extent cx="5943600" cy="1011555"/>
            <wp:effectExtent l="0" t="0" r="0" b="4445"/>
            <wp:docPr id="873950209" name="Picture 4"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130099" name="Picture 4" descr="A white background with black text&#10;&#10;AI-generated content may be incorrect."/>
                    <pic:cNvPicPr/>
                  </pic:nvPicPr>
                  <pic:blipFill rotWithShape="1">
                    <a:blip r:embed="rId16" cstate="print">
                      <a:extLst>
                        <a:ext uri="{28A0092B-C50C-407E-A947-70E740481C1C}">
                          <a14:useLocalDpi xmlns:a14="http://schemas.microsoft.com/office/drawing/2010/main" val="0"/>
                        </a:ext>
                      </a:extLst>
                    </a:blip>
                    <a:srcRect b="32002"/>
                    <a:stretch>
                      <a:fillRect/>
                    </a:stretch>
                  </pic:blipFill>
                  <pic:spPr bwMode="auto">
                    <a:xfrm>
                      <a:off x="0" y="0"/>
                      <a:ext cx="5943600" cy="1011555"/>
                    </a:xfrm>
                    <a:prstGeom prst="rect">
                      <a:avLst/>
                    </a:prstGeom>
                    <a:ln>
                      <a:noFill/>
                    </a:ln>
                    <a:extLst>
                      <a:ext uri="{53640926-AAD7-44D8-BBD7-CCE9431645EC}">
                        <a14:shadowObscured xmlns:a14="http://schemas.microsoft.com/office/drawing/2010/main"/>
                      </a:ext>
                    </a:extLst>
                  </pic:spPr>
                </pic:pic>
              </a:graphicData>
            </a:graphic>
          </wp:inline>
        </w:drawing>
      </w:r>
      <w:r w:rsidR="006B1EA9">
        <w:br/>
      </w:r>
      <w:r w:rsidR="006B1EA9">
        <w:br/>
      </w:r>
      <w:r w:rsidR="006B1EA9">
        <w:br/>
      </w:r>
    </w:p>
    <w:p w14:paraId="7F5160D0" w14:textId="65D9FC48" w:rsidR="00623ECE" w:rsidRDefault="00623ECE" w:rsidP="00623ECE"/>
    <w:p w14:paraId="6FFC0E03" w14:textId="16E97101" w:rsidR="00623ECE" w:rsidRDefault="00623ECE" w:rsidP="00623ECE">
      <w:pPr>
        <w:pStyle w:val="Heading2"/>
      </w:pPr>
      <w:r>
        <w:rPr>
          <w:rStyle w:val="Strong"/>
          <w:b w:val="0"/>
          <w:bCs w:val="0"/>
        </w:rPr>
        <w:t>Principle: Empathy &amp; Tone (Score: 2.0/5)</w:t>
      </w:r>
    </w:p>
    <w:p w14:paraId="33B26C12" w14:textId="77777777" w:rsidR="00623ECE" w:rsidRDefault="00623ECE" w:rsidP="00623ECE">
      <w:pPr>
        <w:pStyle w:val="Heading3"/>
      </w:pPr>
      <w:r>
        <w:t>Issues Identified:</w:t>
      </w:r>
    </w:p>
    <w:p w14:paraId="5EE8C66E" w14:textId="77777777" w:rsidR="00623ECE" w:rsidRDefault="00623ECE" w:rsidP="0003727C">
      <w:pPr>
        <w:pStyle w:val="ListParagraph"/>
        <w:numPr>
          <w:ilvl w:val="0"/>
          <w:numId w:val="16"/>
        </w:numPr>
      </w:pPr>
      <w:r>
        <w:t>Uses technical UKG terminology without considering user's knowledge level</w:t>
      </w:r>
    </w:p>
    <w:p w14:paraId="23114646" w14:textId="77777777" w:rsidR="00623ECE" w:rsidRDefault="00623ECE" w:rsidP="0003727C">
      <w:pPr>
        <w:pStyle w:val="ListParagraph"/>
        <w:numPr>
          <w:ilvl w:val="0"/>
          <w:numId w:val="16"/>
        </w:numPr>
      </w:pPr>
      <w:r>
        <w:t>No explanations provided for complex options (System Rules/Yes/No)</w:t>
      </w:r>
    </w:p>
    <w:p w14:paraId="68C1BCE0" w14:textId="77777777" w:rsidR="00623ECE" w:rsidRDefault="00623ECE" w:rsidP="0003727C">
      <w:pPr>
        <w:pStyle w:val="ListParagraph"/>
        <w:numPr>
          <w:ilvl w:val="0"/>
          <w:numId w:val="16"/>
        </w:numPr>
      </w:pPr>
      <w:r>
        <w:t>Doesn't acknowledge when users might be confused by terminology</w:t>
      </w:r>
    </w:p>
    <w:p w14:paraId="6B77C838" w14:textId="34092C1B" w:rsidR="00623ECE" w:rsidRDefault="00557F76" w:rsidP="0003727C">
      <w:pPr>
        <w:pStyle w:val="ListParagraph"/>
        <w:numPr>
          <w:ilvl w:val="0"/>
          <w:numId w:val="16"/>
        </w:numPr>
      </w:pPr>
      <w:r>
        <w:t>Lacks</w:t>
      </w:r>
      <w:r w:rsidR="00623ECE">
        <w:t xml:space="preserve"> warmth or user-centered approach</w:t>
      </w:r>
    </w:p>
    <w:p w14:paraId="6D490D4B" w14:textId="77777777" w:rsidR="00623ECE" w:rsidRDefault="00623ECE" w:rsidP="0003727C">
      <w:pPr>
        <w:pStyle w:val="ListParagraph"/>
        <w:numPr>
          <w:ilvl w:val="0"/>
          <w:numId w:val="16"/>
        </w:numPr>
      </w:pPr>
      <w:r>
        <w:t>No attempt to make technical retirement plan concepts more accessible</w:t>
      </w:r>
    </w:p>
    <w:p w14:paraId="268FE751" w14:textId="6FEC7DFA" w:rsidR="00623ECE" w:rsidRDefault="00623ECE" w:rsidP="00623ECE"/>
    <w:p w14:paraId="79A9C5A5" w14:textId="7FFD6726" w:rsidR="00623ECE" w:rsidRDefault="00623ECE" w:rsidP="00623ECE">
      <w:pPr>
        <w:pStyle w:val="Heading2"/>
      </w:pPr>
      <w:r>
        <w:rPr>
          <w:rStyle w:val="Strong"/>
          <w:b w:val="0"/>
          <w:bCs w:val="0"/>
        </w:rPr>
        <w:t>Principle: Error Recovery (Score: N/A)</w:t>
      </w:r>
    </w:p>
    <w:p w14:paraId="01104621" w14:textId="77777777" w:rsidR="00623ECE" w:rsidRDefault="00623ECE" w:rsidP="00623ECE">
      <w:pPr>
        <w:pStyle w:val="Heading3"/>
      </w:pPr>
      <w:r>
        <w:t>Issues Identified:</w:t>
      </w:r>
    </w:p>
    <w:p w14:paraId="685F04C7" w14:textId="77777777" w:rsidR="00623ECE" w:rsidRDefault="00623ECE" w:rsidP="0003727C">
      <w:pPr>
        <w:pStyle w:val="whitespace-normal"/>
        <w:numPr>
          <w:ilvl w:val="0"/>
          <w:numId w:val="6"/>
        </w:numPr>
      </w:pPr>
      <w:r>
        <w:t>No evidence of error handling scenarios in the documentation</w:t>
      </w:r>
    </w:p>
    <w:p w14:paraId="20472741" w14:textId="77777777" w:rsidR="00623ECE" w:rsidRDefault="00623ECE" w:rsidP="0003727C">
      <w:pPr>
        <w:pStyle w:val="whitespace-normal"/>
        <w:numPr>
          <w:ilvl w:val="0"/>
          <w:numId w:val="6"/>
        </w:numPr>
      </w:pPr>
      <w:r>
        <w:t>Cannot assess from provided examples</w:t>
      </w:r>
    </w:p>
    <w:p w14:paraId="64B9A933" w14:textId="0BE87566" w:rsidR="00623ECE" w:rsidRDefault="00623ECE" w:rsidP="00623ECE"/>
    <w:p w14:paraId="03A2AD38" w14:textId="251AB041" w:rsidR="00623ECE" w:rsidRDefault="00623ECE" w:rsidP="00623ECE"/>
    <w:p w14:paraId="12DBE3C9" w14:textId="40E17A39" w:rsidR="00623ECE" w:rsidRDefault="00623ECE" w:rsidP="00623ECE">
      <w:pPr>
        <w:pStyle w:val="Heading2"/>
      </w:pPr>
      <w:r>
        <w:rPr>
          <w:rStyle w:val="Strong"/>
          <w:b w:val="0"/>
          <w:bCs w:val="0"/>
        </w:rPr>
        <w:t>Principle: Confirmation &amp; Feedback (Score: 2.0/5)</w:t>
      </w:r>
    </w:p>
    <w:p w14:paraId="18BE5077" w14:textId="77777777" w:rsidR="00623ECE" w:rsidRDefault="00623ECE" w:rsidP="00623ECE">
      <w:pPr>
        <w:pStyle w:val="Heading3"/>
      </w:pPr>
      <w:r>
        <w:t>Issues Identified:</w:t>
      </w:r>
    </w:p>
    <w:p w14:paraId="5821B2C8" w14:textId="77777777" w:rsidR="00623ECE" w:rsidRDefault="00623ECE" w:rsidP="00623ECE">
      <w:pPr>
        <w:pStyle w:val="whitespace-normal"/>
      </w:pPr>
      <w:r>
        <w:rPr>
          <w:rStyle w:val="Strong"/>
          <w:rFonts w:eastAsiaTheme="majorEastAsia"/>
        </w:rPr>
        <w:t>Issue 9 - Premature recommendations:</w:t>
      </w:r>
    </w:p>
    <w:p w14:paraId="1FD47C6C" w14:textId="77777777" w:rsidR="00623ECE" w:rsidRDefault="00623ECE" w:rsidP="0003727C">
      <w:pPr>
        <w:pStyle w:val="whitespace-normal"/>
        <w:numPr>
          <w:ilvl w:val="0"/>
          <w:numId w:val="10"/>
        </w:numPr>
      </w:pPr>
      <w:r>
        <w:t>Provides recommendations before all clarifying questions are asked</w:t>
      </w:r>
    </w:p>
    <w:p w14:paraId="35B605F0" w14:textId="77777777" w:rsidR="00623ECE" w:rsidRDefault="00623ECE" w:rsidP="0003727C">
      <w:pPr>
        <w:pStyle w:val="whitespace-normal"/>
        <w:numPr>
          <w:ilvl w:val="0"/>
          <w:numId w:val="10"/>
        </w:numPr>
      </w:pPr>
      <w:r>
        <w:t>Should confirm complete understanding before making suggestions</w:t>
      </w:r>
    </w:p>
    <w:p w14:paraId="230EA5B3" w14:textId="77777777" w:rsidR="00623ECE" w:rsidRDefault="00623ECE" w:rsidP="0003727C">
      <w:pPr>
        <w:pStyle w:val="whitespace-normal"/>
        <w:numPr>
          <w:ilvl w:val="0"/>
          <w:numId w:val="10"/>
        </w:numPr>
      </w:pPr>
      <w:r>
        <w:t>No clear confirmation of extracted information from document before asking redundant questions</w:t>
      </w:r>
    </w:p>
    <w:p w14:paraId="03F791E2" w14:textId="77777777" w:rsidR="00623ECE" w:rsidRDefault="00C40831" w:rsidP="00623ECE">
      <w:r>
        <w:rPr>
          <w:noProof/>
        </w:rPr>
      </w:r>
      <w:r w:rsidR="00C40831">
        <w:rPr>
          <w:noProof/>
        </w:rPr>
        <w:pict w14:anchorId="29B96442">
          <v:rect id="_x0000_i1032" alt="" style="width:468pt;height:.05pt;mso-width-percent:0;mso-height-percent:0;mso-width-percent:0;mso-height-percent:0" o:hralign="center" o:hrstd="t" o:hr="t" fillcolor="#a0a0a0" stroked="f"/>
        </w:pict>
      </w:r>
    </w:p>
    <w:p w14:paraId="4BA43403" w14:textId="119076DC" w:rsidR="00623ECE" w:rsidRDefault="00623ECE" w:rsidP="00623ECE">
      <w:pPr>
        <w:pStyle w:val="Heading2"/>
      </w:pPr>
      <w:r>
        <w:rPr>
          <w:rStyle w:val="Strong"/>
          <w:b w:val="0"/>
          <w:bCs w:val="0"/>
        </w:rPr>
        <w:t>Principle: Proactive Guidance (Score: 0.5/5)</w:t>
      </w:r>
    </w:p>
    <w:p w14:paraId="756C37AB" w14:textId="77777777" w:rsidR="00623ECE" w:rsidRDefault="00623ECE" w:rsidP="00623ECE">
      <w:pPr>
        <w:pStyle w:val="Heading3"/>
      </w:pPr>
      <w:r>
        <w:t>Issues Identified:</w:t>
      </w:r>
    </w:p>
    <w:p w14:paraId="53A0A07E" w14:textId="77777777" w:rsidR="00623ECE" w:rsidRDefault="00623ECE" w:rsidP="00623ECE">
      <w:pPr>
        <w:pStyle w:val="whitespace-normal"/>
      </w:pPr>
      <w:r>
        <w:rPr>
          <w:rStyle w:val="Strong"/>
          <w:rFonts w:eastAsiaTheme="majorEastAsia"/>
        </w:rPr>
        <w:t>Issue 2 - No explanation of options:</w:t>
      </w:r>
    </w:p>
    <w:p w14:paraId="5439E7E6" w14:textId="77777777" w:rsidR="00623ECE" w:rsidRDefault="00623ECE" w:rsidP="0003727C">
      <w:pPr>
        <w:pStyle w:val="whitespace-normal"/>
        <w:numPr>
          <w:ilvl w:val="0"/>
          <w:numId w:val="11"/>
        </w:numPr>
      </w:pPr>
      <w:r>
        <w:t>"System Rules/Yes/No" options provided with no guidance on when to use each</w:t>
      </w:r>
    </w:p>
    <w:p w14:paraId="4C82527F" w14:textId="77777777" w:rsidR="00623ECE" w:rsidRDefault="00623ECE" w:rsidP="0003727C">
      <w:pPr>
        <w:pStyle w:val="whitespace-normal"/>
        <w:numPr>
          <w:ilvl w:val="0"/>
          <w:numId w:val="11"/>
        </w:numPr>
      </w:pPr>
      <w:r>
        <w:t>Multiple date type options with no explanation of differences</w:t>
      </w:r>
    </w:p>
    <w:p w14:paraId="3EA3BA36" w14:textId="77777777" w:rsidR="00623ECE" w:rsidRDefault="00623ECE" w:rsidP="0003727C">
      <w:pPr>
        <w:pStyle w:val="whitespace-normal"/>
        <w:numPr>
          <w:ilvl w:val="0"/>
          <w:numId w:val="11"/>
        </w:numPr>
      </w:pPr>
      <w:r>
        <w:lastRenderedPageBreak/>
        <w:t>No indication of which options are most common or recommended</w:t>
      </w:r>
    </w:p>
    <w:p w14:paraId="2A2B8EEC" w14:textId="77777777" w:rsidR="00623ECE" w:rsidRDefault="00623ECE" w:rsidP="00623ECE">
      <w:pPr>
        <w:pStyle w:val="whitespace-normal"/>
      </w:pPr>
      <w:r>
        <w:rPr>
          <w:rStyle w:val="Strong"/>
          <w:rFonts w:eastAsiaTheme="majorEastAsia"/>
        </w:rPr>
        <w:t>Issue 3 - Technical terminology without context:</w:t>
      </w:r>
    </w:p>
    <w:p w14:paraId="6416BD63" w14:textId="77777777" w:rsidR="00623ECE" w:rsidRDefault="00623ECE" w:rsidP="0003727C">
      <w:pPr>
        <w:pStyle w:val="whitespace-normal"/>
        <w:numPr>
          <w:ilvl w:val="0"/>
          <w:numId w:val="12"/>
        </w:numPr>
      </w:pPr>
      <w:r>
        <w:t>UKG-specific terms used without definitions or examples</w:t>
      </w:r>
    </w:p>
    <w:p w14:paraId="576C6E02" w14:textId="77777777" w:rsidR="00623ECE" w:rsidRDefault="00623ECE" w:rsidP="0003727C">
      <w:pPr>
        <w:pStyle w:val="whitespace-normal"/>
        <w:numPr>
          <w:ilvl w:val="0"/>
          <w:numId w:val="12"/>
        </w:numPr>
      </w:pPr>
      <w:r>
        <w:t>No proactive explanation of what "W2 pension box type" means in practical terms</w:t>
      </w:r>
    </w:p>
    <w:p w14:paraId="26FF6BAD" w14:textId="4DA5D51A" w:rsidR="00623ECE" w:rsidRDefault="00623ECE" w:rsidP="00623ECE">
      <w:pPr>
        <w:pStyle w:val="whitespace-normal"/>
      </w:pPr>
      <w:proofErr w:type="gramStart"/>
      <w:r>
        <w:rPr>
          <w:rStyle w:val="Strong"/>
          <w:rFonts w:eastAsiaTheme="majorEastAsia"/>
        </w:rPr>
        <w:t>Issue  -</w:t>
      </w:r>
      <w:proofErr w:type="gramEnd"/>
      <w:r>
        <w:rPr>
          <w:rStyle w:val="Strong"/>
          <w:rFonts w:eastAsiaTheme="majorEastAsia"/>
        </w:rPr>
        <w:t xml:space="preserve"> Missing context for questions:</w:t>
      </w:r>
    </w:p>
    <w:p w14:paraId="2FD29102" w14:textId="77777777" w:rsidR="00623ECE" w:rsidRDefault="00623ECE" w:rsidP="0003727C">
      <w:pPr>
        <w:pStyle w:val="whitespace-normal"/>
        <w:numPr>
          <w:ilvl w:val="0"/>
          <w:numId w:val="13"/>
        </w:numPr>
      </w:pPr>
      <w:r>
        <w:t>Doesn't explain waiting period concept before asking questions about it</w:t>
      </w:r>
    </w:p>
    <w:p w14:paraId="3C11C64E" w14:textId="77777777" w:rsidR="00623ECE" w:rsidRDefault="00623ECE" w:rsidP="0003727C">
      <w:pPr>
        <w:pStyle w:val="whitespace-normal"/>
        <w:numPr>
          <w:ilvl w:val="0"/>
          <w:numId w:val="13"/>
        </w:numPr>
      </w:pPr>
      <w:r>
        <w:t>No guidance on what "two separate aspects" are being configured</w:t>
      </w:r>
    </w:p>
    <w:p w14:paraId="10F16A3E" w14:textId="67A04067" w:rsidR="00623ECE" w:rsidRDefault="00623ECE" w:rsidP="0003727C">
      <w:pPr>
        <w:pStyle w:val="whitespace-normal"/>
        <w:numPr>
          <w:ilvl w:val="0"/>
          <w:numId w:val="13"/>
        </w:numPr>
      </w:pPr>
      <w:r>
        <w:t>Fails to provide framework for understanding questions</w:t>
      </w:r>
      <w:r w:rsidR="00E66E15">
        <w:br/>
      </w:r>
      <w:r w:rsidR="00E66E15">
        <w:br/>
      </w:r>
      <w:r w:rsidR="00E66E15">
        <w:rPr>
          <w:noProof/>
        </w:rPr>
        <w:drawing>
          <wp:inline distT="0" distB="0" distL="0" distR="0" wp14:anchorId="09D39A92" wp14:editId="3B0B92C1">
            <wp:extent cx="5943600" cy="1808480"/>
            <wp:effectExtent l="0" t="0" r="0" b="0"/>
            <wp:docPr id="113929496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294966" name="Picture 11"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l="-982" t="-443" r="982" b="18164"/>
                    <a:stretch>
                      <a:fillRect/>
                    </a:stretch>
                  </pic:blipFill>
                  <pic:spPr bwMode="auto">
                    <a:xfrm>
                      <a:off x="0" y="0"/>
                      <a:ext cx="5943600" cy="1808480"/>
                    </a:xfrm>
                    <a:prstGeom prst="rect">
                      <a:avLst/>
                    </a:prstGeom>
                    <a:ln>
                      <a:noFill/>
                    </a:ln>
                    <a:extLst>
                      <a:ext uri="{53640926-AAD7-44D8-BBD7-CCE9431645EC}">
                        <a14:shadowObscured xmlns:a14="http://schemas.microsoft.com/office/drawing/2010/main"/>
                      </a:ext>
                    </a:extLst>
                  </pic:spPr>
                </pic:pic>
              </a:graphicData>
            </a:graphic>
          </wp:inline>
        </w:drawing>
      </w:r>
    </w:p>
    <w:p w14:paraId="61F15D47" w14:textId="03945B8A" w:rsidR="00E66E15" w:rsidRDefault="00E66E15" w:rsidP="0003727C">
      <w:pPr>
        <w:pStyle w:val="whitespace-normal"/>
        <w:numPr>
          <w:ilvl w:val="0"/>
          <w:numId w:val="13"/>
        </w:numPr>
      </w:pPr>
      <w:r>
        <w:rPr>
          <w:noProof/>
        </w:rPr>
        <w:drawing>
          <wp:inline distT="0" distB="0" distL="0" distR="0" wp14:anchorId="6D888270" wp14:editId="4F74C491">
            <wp:extent cx="5943600" cy="1906270"/>
            <wp:effectExtent l="0" t="0" r="0" b="0"/>
            <wp:docPr id="306227943" name="Picture 12" descr="A screenshot of a questionna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27943" name="Picture 12" descr="A screenshot of a questionnaire&#10;&#10;AI-generated content may be incorrect."/>
                    <pic:cNvPicPr/>
                  </pic:nvPicPr>
                  <pic:blipFill rotWithShape="1">
                    <a:blip r:embed="rId25">
                      <a:extLst>
                        <a:ext uri="{28A0092B-C50C-407E-A947-70E740481C1C}">
                          <a14:useLocalDpi xmlns:a14="http://schemas.microsoft.com/office/drawing/2010/main" val="0"/>
                        </a:ext>
                      </a:extLst>
                    </a:blip>
                    <a:srcRect b="20038"/>
                    <a:stretch>
                      <a:fillRect/>
                    </a:stretch>
                  </pic:blipFill>
                  <pic:spPr bwMode="auto">
                    <a:xfrm>
                      <a:off x="0" y="0"/>
                      <a:ext cx="5943600" cy="1906270"/>
                    </a:xfrm>
                    <a:prstGeom prst="rect">
                      <a:avLst/>
                    </a:prstGeom>
                    <a:ln>
                      <a:noFill/>
                    </a:ln>
                    <a:extLst>
                      <a:ext uri="{53640926-AAD7-44D8-BBD7-CCE9431645EC}">
                        <a14:shadowObscured xmlns:a14="http://schemas.microsoft.com/office/drawing/2010/main"/>
                      </a:ext>
                    </a:extLst>
                  </pic:spPr>
                </pic:pic>
              </a:graphicData>
            </a:graphic>
          </wp:inline>
        </w:drawing>
      </w:r>
    </w:p>
    <w:p w14:paraId="18858014" w14:textId="3D0FE22A" w:rsidR="00623ECE" w:rsidRDefault="00623ECE" w:rsidP="00623ECE"/>
    <w:p w14:paraId="548F318B" w14:textId="6ECCACD9" w:rsidR="00623ECE" w:rsidRDefault="00623ECE" w:rsidP="00623ECE">
      <w:pPr>
        <w:pStyle w:val="Heading2"/>
      </w:pPr>
      <w:r>
        <w:rPr>
          <w:rStyle w:val="Strong"/>
          <w:b w:val="0"/>
          <w:bCs w:val="0"/>
        </w:rPr>
        <w:t>Principle: Accessibility &amp; Inclusivity (Score: 1.5/5)</w:t>
      </w:r>
    </w:p>
    <w:p w14:paraId="146C76C4" w14:textId="77777777" w:rsidR="00623ECE" w:rsidRDefault="00623ECE" w:rsidP="00623ECE">
      <w:pPr>
        <w:pStyle w:val="Heading3"/>
      </w:pPr>
      <w:r>
        <w:t>Issues Identified:</w:t>
      </w:r>
    </w:p>
    <w:p w14:paraId="20150BCE" w14:textId="196950D0" w:rsidR="00623ECE" w:rsidRDefault="00623ECE" w:rsidP="00623ECE">
      <w:pPr>
        <w:pStyle w:val="whitespace-normal"/>
      </w:pPr>
      <w:proofErr w:type="gramStart"/>
      <w:r>
        <w:rPr>
          <w:rStyle w:val="Strong"/>
          <w:rFonts w:eastAsiaTheme="majorEastAsia"/>
        </w:rPr>
        <w:t>Issue  -</w:t>
      </w:r>
      <w:proofErr w:type="gramEnd"/>
      <w:r>
        <w:rPr>
          <w:rStyle w:val="Strong"/>
          <w:rFonts w:eastAsiaTheme="majorEastAsia"/>
        </w:rPr>
        <w:t xml:space="preserve"> Barriers from UKG terminology:</w:t>
      </w:r>
    </w:p>
    <w:p w14:paraId="6272A611" w14:textId="77777777" w:rsidR="00623ECE" w:rsidRDefault="00623ECE" w:rsidP="0003727C">
      <w:pPr>
        <w:pStyle w:val="whitespace-normal"/>
        <w:numPr>
          <w:ilvl w:val="0"/>
          <w:numId w:val="14"/>
        </w:numPr>
      </w:pPr>
      <w:r>
        <w:t>Heavy use of UKG-specific terminology creates barriers for users unfamiliar with the system</w:t>
      </w:r>
    </w:p>
    <w:p w14:paraId="6359B7E9" w14:textId="77777777" w:rsidR="00623ECE" w:rsidRDefault="00623ECE" w:rsidP="0003727C">
      <w:pPr>
        <w:pStyle w:val="whitespace-normal"/>
        <w:numPr>
          <w:ilvl w:val="0"/>
          <w:numId w:val="14"/>
        </w:numPr>
      </w:pPr>
      <w:r>
        <w:lastRenderedPageBreak/>
        <w:t>"Primary deduction type," "W2 pension box type," "additional deduction level" all assume technical knowledge</w:t>
      </w:r>
    </w:p>
    <w:p w14:paraId="03F14867" w14:textId="77777777" w:rsidR="00623ECE" w:rsidRDefault="00623ECE" w:rsidP="0003727C">
      <w:pPr>
        <w:pStyle w:val="whitespace-normal"/>
        <w:numPr>
          <w:ilvl w:val="0"/>
          <w:numId w:val="14"/>
        </w:numPr>
      </w:pPr>
      <w:r>
        <w:t>No consideration for users without retirement plan administration expertise</w:t>
      </w:r>
    </w:p>
    <w:p w14:paraId="5A735A54" w14:textId="4DF3B4BB" w:rsidR="00623ECE" w:rsidRDefault="1C2AFFF3" w:rsidP="00623ECE">
      <w:pPr>
        <w:pStyle w:val="whitespace-normal"/>
      </w:pPr>
      <w:proofErr w:type="gramStart"/>
      <w:r w:rsidRPr="23DCF7F5">
        <w:rPr>
          <w:rStyle w:val="Strong"/>
          <w:rFonts w:eastAsiaTheme="majorEastAsia"/>
        </w:rPr>
        <w:t>Issue  -</w:t>
      </w:r>
      <w:proofErr w:type="gramEnd"/>
      <w:r w:rsidRPr="23DCF7F5">
        <w:rPr>
          <w:rStyle w:val="Strong"/>
          <w:rFonts w:eastAsiaTheme="majorEastAsia"/>
        </w:rPr>
        <w:t xml:space="preserve"> Grammatical errors:</w:t>
      </w:r>
    </w:p>
    <w:p w14:paraId="5A9B84E0" w14:textId="2B9B25D2" w:rsidR="0BC0220C" w:rsidRDefault="0BC0220C" w:rsidP="23DCF7F5">
      <w:pPr>
        <w:pStyle w:val="whitespace-normal"/>
        <w:rPr>
          <w:color w:val="A02B93" w:themeColor="accent5"/>
        </w:rPr>
      </w:pPr>
      <w:r w:rsidRPr="23DCF7F5">
        <w:rPr>
          <w:color w:val="A02B93" w:themeColor="accent5"/>
        </w:rPr>
        <w:t>[Mahim</w:t>
      </w:r>
      <w:r w:rsidRPr="23DCF7F5">
        <w:rPr>
          <w:rFonts w:asciiTheme="minorHAnsi" w:eastAsiaTheme="minorEastAsia" w:hAnsiTheme="minorHAnsi" w:cstheme="minorBidi"/>
          <w:color w:val="A02B93" w:themeColor="accent5"/>
        </w:rPr>
        <w:t>a:</w:t>
      </w:r>
      <w:r w:rsidR="002D88C5" w:rsidRPr="23DCF7F5">
        <w:rPr>
          <w:rFonts w:asciiTheme="minorHAnsi" w:eastAsiaTheme="minorEastAsia" w:hAnsiTheme="minorHAnsi" w:cstheme="minorBidi"/>
          <w:color w:val="A02B93" w:themeColor="accent5"/>
        </w:rPr>
        <w:t xml:space="preserve"> I’ve reframed the questions, and most of the grammatical issues have been addressed. Please feel free to point out anything I might have missed</w:t>
      </w:r>
      <w:r w:rsidR="55E4AA10" w:rsidRPr="23DCF7F5">
        <w:rPr>
          <w:rFonts w:asciiTheme="minorHAnsi" w:eastAsiaTheme="minorEastAsia" w:hAnsiTheme="minorHAnsi" w:cstheme="minorBidi"/>
          <w:color w:val="A02B93" w:themeColor="accent5"/>
        </w:rPr>
        <w:t>]</w:t>
      </w:r>
    </w:p>
    <w:p w14:paraId="165D2A3A" w14:textId="77777777" w:rsidR="00623ECE" w:rsidRDefault="00623ECE" w:rsidP="0003727C">
      <w:pPr>
        <w:pStyle w:val="whitespace-normal"/>
        <w:numPr>
          <w:ilvl w:val="0"/>
          <w:numId w:val="15"/>
        </w:numPr>
      </w:pPr>
      <w:r>
        <w:t>Grammatically incorrect questions impact comprehension</w:t>
      </w:r>
    </w:p>
    <w:p w14:paraId="0F29A128" w14:textId="253A477E" w:rsidR="00623ECE" w:rsidRDefault="00623ECE" w:rsidP="0003727C">
      <w:pPr>
        <w:pStyle w:val="whitespace-normal"/>
        <w:numPr>
          <w:ilvl w:val="0"/>
          <w:numId w:val="15"/>
        </w:numPr>
      </w:pPr>
      <w:r>
        <w:t>Reduces accessibility for all users, especially those with language barriers</w:t>
      </w:r>
      <w:r w:rsidR="0049756A">
        <w:br/>
      </w:r>
      <w:r w:rsidR="0049756A">
        <w:br/>
      </w:r>
      <w:r w:rsidR="0049756A">
        <w:rPr>
          <w:noProof/>
        </w:rPr>
        <w:drawing>
          <wp:inline distT="0" distB="0" distL="0" distR="0" wp14:anchorId="5114CCE7" wp14:editId="1A473814">
            <wp:extent cx="5943600" cy="608965"/>
            <wp:effectExtent l="0" t="0" r="0" b="635"/>
            <wp:docPr id="11523375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37531" name="Picture 1152337531"/>
                    <pic:cNvPicPr/>
                  </pic:nvPicPr>
                  <pic:blipFill>
                    <a:blip r:embed="rId15">
                      <a:extLst>
                        <a:ext uri="{28A0092B-C50C-407E-A947-70E740481C1C}">
                          <a14:useLocalDpi xmlns:a14="http://schemas.microsoft.com/office/drawing/2010/main" val="0"/>
                        </a:ext>
                      </a:extLst>
                    </a:blip>
                    <a:stretch>
                      <a:fillRect/>
                    </a:stretch>
                  </pic:blipFill>
                  <pic:spPr>
                    <a:xfrm>
                      <a:off x="0" y="0"/>
                      <a:ext cx="5943600" cy="608965"/>
                    </a:xfrm>
                    <a:prstGeom prst="rect">
                      <a:avLst/>
                    </a:prstGeom>
                  </pic:spPr>
                </pic:pic>
              </a:graphicData>
            </a:graphic>
          </wp:inline>
        </w:drawing>
      </w:r>
      <w:r w:rsidR="0049756A">
        <w:br/>
      </w:r>
      <w:r w:rsidR="0049756A">
        <w:rPr>
          <w:noProof/>
        </w:rPr>
        <w:drawing>
          <wp:inline distT="0" distB="0" distL="0" distR="0" wp14:anchorId="47D56CB0" wp14:editId="1AF44706">
            <wp:extent cx="5943600" cy="979170"/>
            <wp:effectExtent l="0" t="0" r="0" b="0"/>
            <wp:docPr id="1472019083" name="Picture 10"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19083" name="Picture 10" descr="A close-up of a white background&#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943600" cy="979170"/>
                    </a:xfrm>
                    <a:prstGeom prst="rect">
                      <a:avLst/>
                    </a:prstGeom>
                  </pic:spPr>
                </pic:pic>
              </a:graphicData>
            </a:graphic>
          </wp:inline>
        </w:drawing>
      </w:r>
    </w:p>
    <w:p w14:paraId="78145419" w14:textId="77777777" w:rsidR="00DC6A2D" w:rsidRPr="00DC6A2D" w:rsidRDefault="002C4762" w:rsidP="001D7F09">
      <w:pPr>
        <w:pStyle w:val="whitespace-normal"/>
        <w:rPr>
          <w:rFonts w:asciiTheme="minorHAnsi" w:hAnsiTheme="minorHAnsi"/>
          <w:sz w:val="32"/>
          <w:szCs w:val="32"/>
        </w:rPr>
      </w:pPr>
      <w:r>
        <w:br/>
      </w:r>
      <w:r>
        <w:br/>
      </w:r>
      <w:r w:rsidR="00DC6A2D" w:rsidRPr="00DC6A2D">
        <w:rPr>
          <w:rFonts w:asciiTheme="minorHAnsi" w:hAnsiTheme="minorHAnsi"/>
          <w:sz w:val="32"/>
          <w:szCs w:val="32"/>
        </w:rPr>
        <w:t>Sources</w:t>
      </w:r>
      <w:r w:rsidR="007A6862" w:rsidRPr="00DC6A2D">
        <w:rPr>
          <w:rFonts w:asciiTheme="minorHAnsi" w:hAnsiTheme="minorHAnsi"/>
          <w:sz w:val="32"/>
          <w:szCs w:val="32"/>
        </w:rPr>
        <w:br/>
      </w:r>
      <w:r w:rsidR="007A6862" w:rsidRPr="00DC6A2D">
        <w:rPr>
          <w:rFonts w:asciiTheme="minorHAnsi" w:hAnsiTheme="minorHAnsi"/>
          <w:sz w:val="32"/>
          <w:szCs w:val="32"/>
        </w:rPr>
        <w:br/>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686"/>
        <w:gridCol w:w="3218"/>
        <w:gridCol w:w="4446"/>
      </w:tblGrid>
      <w:tr w:rsidR="00DC6A2D" w:rsidRPr="00DC6A2D" w14:paraId="1F96BD1C" w14:textId="77777777" w:rsidTr="00DC6A2D">
        <w:trPr>
          <w:tblHeader/>
          <w:tblCellSpacing w:w="15" w:type="dxa"/>
        </w:trPr>
        <w:tc>
          <w:tcPr>
            <w:tcW w:w="0" w:type="auto"/>
            <w:vAlign w:val="center"/>
            <w:hideMark/>
          </w:tcPr>
          <w:p w14:paraId="3EEB42FC" w14:textId="77777777" w:rsidR="00DC6A2D" w:rsidRPr="00DC6A2D" w:rsidRDefault="00DC6A2D" w:rsidP="00DC6A2D">
            <w:pPr>
              <w:jc w:val="center"/>
              <w:rPr>
                <w:b/>
                <w:bCs/>
              </w:rPr>
            </w:pPr>
            <w:r w:rsidRPr="00DC6A2D">
              <w:rPr>
                <w:b/>
                <w:bCs/>
              </w:rPr>
              <w:t>Principle</w:t>
            </w:r>
          </w:p>
        </w:tc>
        <w:tc>
          <w:tcPr>
            <w:tcW w:w="0" w:type="auto"/>
            <w:vAlign w:val="center"/>
            <w:hideMark/>
          </w:tcPr>
          <w:p w14:paraId="627599C8" w14:textId="77777777" w:rsidR="00DC6A2D" w:rsidRPr="00DC6A2D" w:rsidRDefault="00DC6A2D" w:rsidP="00DC6A2D">
            <w:pPr>
              <w:jc w:val="center"/>
              <w:rPr>
                <w:b/>
                <w:bCs/>
              </w:rPr>
            </w:pPr>
            <w:r w:rsidRPr="00DC6A2D">
              <w:rPr>
                <w:b/>
                <w:bCs/>
              </w:rPr>
              <w:t>Essence (what it means)</w:t>
            </w:r>
          </w:p>
        </w:tc>
        <w:tc>
          <w:tcPr>
            <w:tcW w:w="0" w:type="auto"/>
            <w:vAlign w:val="center"/>
            <w:hideMark/>
          </w:tcPr>
          <w:p w14:paraId="54997E7F" w14:textId="77777777" w:rsidR="00DC6A2D" w:rsidRPr="00DC6A2D" w:rsidRDefault="00DC6A2D" w:rsidP="00DC6A2D">
            <w:pPr>
              <w:jc w:val="center"/>
              <w:rPr>
                <w:b/>
                <w:bCs/>
              </w:rPr>
            </w:pPr>
            <w:r w:rsidRPr="00DC6A2D">
              <w:rPr>
                <w:b/>
                <w:bCs/>
              </w:rPr>
              <w:t>Canonical sources</w:t>
            </w:r>
          </w:p>
        </w:tc>
      </w:tr>
      <w:tr w:rsidR="00DC6A2D" w:rsidRPr="00DC6A2D" w14:paraId="415925BA" w14:textId="77777777" w:rsidTr="00DC6A2D">
        <w:trPr>
          <w:tblCellSpacing w:w="15" w:type="dxa"/>
        </w:trPr>
        <w:tc>
          <w:tcPr>
            <w:tcW w:w="0" w:type="auto"/>
            <w:vAlign w:val="center"/>
            <w:hideMark/>
          </w:tcPr>
          <w:p w14:paraId="74E18F05" w14:textId="77777777" w:rsidR="00DC6A2D" w:rsidRPr="00DC6A2D" w:rsidRDefault="00DC6A2D" w:rsidP="00DC6A2D">
            <w:r w:rsidRPr="00DC6A2D">
              <w:rPr>
                <w:b/>
                <w:bCs/>
              </w:rPr>
              <w:t>Clarity</w:t>
            </w:r>
          </w:p>
        </w:tc>
        <w:tc>
          <w:tcPr>
            <w:tcW w:w="0" w:type="auto"/>
            <w:vAlign w:val="center"/>
            <w:hideMark/>
          </w:tcPr>
          <w:p w14:paraId="0C38A755" w14:textId="77777777" w:rsidR="00DC6A2D" w:rsidRPr="00DC6A2D" w:rsidRDefault="00DC6A2D" w:rsidP="00DC6A2D">
            <w:r w:rsidRPr="00DC6A2D">
              <w:t>Use plain language that matches the user’s mental model; avoid system jargon; make meanings obvious.</w:t>
            </w:r>
          </w:p>
        </w:tc>
        <w:tc>
          <w:tcPr>
            <w:tcW w:w="0" w:type="auto"/>
            <w:vAlign w:val="center"/>
            <w:hideMark/>
          </w:tcPr>
          <w:p w14:paraId="74782CBC" w14:textId="77777777" w:rsidR="00DC6A2D" w:rsidRPr="00DC6A2D" w:rsidRDefault="00DC6A2D" w:rsidP="00DC6A2D">
            <w:r w:rsidRPr="00DC6A2D">
              <w:rPr>
                <w:b/>
                <w:bCs/>
              </w:rPr>
              <w:t>NN/g Heuristics</w:t>
            </w:r>
            <w:r w:rsidRPr="00DC6A2D">
              <w:t>: “match between system and the real world,” plain-language messages, and clear problem/solution guidance. (</w:t>
            </w:r>
            <w:hyperlink r:id="rId28" w:tooltip="Jakob’s Ten Usability Heuristics - Nielsen Norman Group" w:history="1">
              <w:r w:rsidRPr="00DC6A2D">
                <w:rPr>
                  <w:color w:val="0000FF"/>
                  <w:u w:val="single"/>
                </w:rPr>
                <w:t>Nielsen Norman Group</w:t>
              </w:r>
            </w:hyperlink>
            <w:r w:rsidRPr="00DC6A2D">
              <w:t>)</w:t>
            </w:r>
          </w:p>
        </w:tc>
      </w:tr>
      <w:tr w:rsidR="00DC6A2D" w:rsidRPr="00DC6A2D" w14:paraId="342ABE8C" w14:textId="77777777" w:rsidTr="00DC6A2D">
        <w:trPr>
          <w:tblCellSpacing w:w="15" w:type="dxa"/>
        </w:trPr>
        <w:tc>
          <w:tcPr>
            <w:tcW w:w="0" w:type="auto"/>
            <w:vAlign w:val="center"/>
            <w:hideMark/>
          </w:tcPr>
          <w:p w14:paraId="14092CF6" w14:textId="77777777" w:rsidR="00DC6A2D" w:rsidRPr="00DC6A2D" w:rsidRDefault="00DC6A2D" w:rsidP="00DC6A2D">
            <w:r w:rsidRPr="00DC6A2D">
              <w:rPr>
                <w:b/>
                <w:bCs/>
              </w:rPr>
              <w:t>Brevity</w:t>
            </w:r>
          </w:p>
        </w:tc>
        <w:tc>
          <w:tcPr>
            <w:tcW w:w="0" w:type="auto"/>
            <w:vAlign w:val="center"/>
            <w:hideMark/>
          </w:tcPr>
          <w:p w14:paraId="3F0E8B6B" w14:textId="77777777" w:rsidR="00DC6A2D" w:rsidRPr="00DC6A2D" w:rsidRDefault="00DC6A2D" w:rsidP="00DC6A2D">
            <w:r w:rsidRPr="00DC6A2D">
              <w:t>Keep prompts short and actionable; rely on UI structure (choices, chips) instead of long prose.</w:t>
            </w:r>
          </w:p>
        </w:tc>
        <w:tc>
          <w:tcPr>
            <w:tcW w:w="0" w:type="auto"/>
            <w:vAlign w:val="center"/>
            <w:hideMark/>
          </w:tcPr>
          <w:p w14:paraId="2C076E99" w14:textId="77777777" w:rsidR="00DC6A2D" w:rsidRPr="00DC6A2D" w:rsidRDefault="00DC6A2D" w:rsidP="00DC6A2D">
            <w:r w:rsidRPr="00DC6A2D">
              <w:rPr>
                <w:b/>
                <w:bCs/>
              </w:rPr>
              <w:t>Google Conversation Design</w:t>
            </w:r>
            <w:r w:rsidRPr="00DC6A2D">
              <w:t xml:space="preserve"> emphasizes natural, concise prompts and scalable patterns for conversational turns. (</w:t>
            </w:r>
            <w:hyperlink r:id="rId29" w:tooltip="Conversation Design | Google for Developers" w:history="1">
              <w:r w:rsidRPr="00DC6A2D">
                <w:rPr>
                  <w:color w:val="0000FF"/>
                  <w:u w:val="single"/>
                </w:rPr>
                <w:t>Google for Developers</w:t>
              </w:r>
            </w:hyperlink>
            <w:r w:rsidRPr="00DC6A2D">
              <w:t>)</w:t>
            </w:r>
          </w:p>
        </w:tc>
      </w:tr>
      <w:tr w:rsidR="00DC6A2D" w:rsidRPr="00DC6A2D" w14:paraId="505C0667" w14:textId="77777777" w:rsidTr="00DC6A2D">
        <w:trPr>
          <w:tblCellSpacing w:w="15" w:type="dxa"/>
        </w:trPr>
        <w:tc>
          <w:tcPr>
            <w:tcW w:w="0" w:type="auto"/>
            <w:vAlign w:val="center"/>
            <w:hideMark/>
          </w:tcPr>
          <w:p w14:paraId="66DCC7F7" w14:textId="77777777" w:rsidR="00DC6A2D" w:rsidRPr="00DC6A2D" w:rsidRDefault="00DC6A2D" w:rsidP="00DC6A2D">
            <w:r w:rsidRPr="00DC6A2D">
              <w:rPr>
                <w:b/>
                <w:bCs/>
              </w:rPr>
              <w:t>Context Awareness (Memory)</w:t>
            </w:r>
          </w:p>
        </w:tc>
        <w:tc>
          <w:tcPr>
            <w:tcW w:w="0" w:type="auto"/>
            <w:vAlign w:val="center"/>
            <w:hideMark/>
          </w:tcPr>
          <w:p w14:paraId="3EF03708" w14:textId="77777777" w:rsidR="00DC6A2D" w:rsidRPr="00DC6A2D" w:rsidRDefault="00DC6A2D" w:rsidP="00DC6A2D">
            <w:r w:rsidRPr="00DC6A2D">
              <w:t>Reuse what the system already knows; confirm scraped/derived values instead of re-asking; handle interruptions gracefully.</w:t>
            </w:r>
          </w:p>
        </w:tc>
        <w:tc>
          <w:tcPr>
            <w:tcW w:w="0" w:type="auto"/>
            <w:vAlign w:val="center"/>
            <w:hideMark/>
          </w:tcPr>
          <w:p w14:paraId="207C01C1" w14:textId="77777777" w:rsidR="00DC6A2D" w:rsidRPr="00DC6A2D" w:rsidRDefault="00DC6A2D" w:rsidP="00DC6A2D">
            <w:r w:rsidRPr="00DC6A2D">
              <w:rPr>
                <w:b/>
                <w:bCs/>
              </w:rPr>
              <w:t>Microsoft Bot CUX</w:t>
            </w:r>
            <w:r w:rsidRPr="00DC6A2D">
              <w:t xml:space="preserve"> on carrying context, disambiguation, and interruption handling. (</w:t>
            </w:r>
            <w:hyperlink r:id="rId30" w:tooltip="Conversational user experience in the Bot Framework SDK - Bot Service ..." w:history="1">
              <w:r w:rsidRPr="00DC6A2D">
                <w:rPr>
                  <w:color w:val="0000FF"/>
                  <w:u w:val="single"/>
                </w:rPr>
                <w:t>Microsoft Learn</w:t>
              </w:r>
            </w:hyperlink>
            <w:r w:rsidRPr="00DC6A2D">
              <w:t>)</w:t>
            </w:r>
          </w:p>
        </w:tc>
      </w:tr>
      <w:tr w:rsidR="00DC6A2D" w:rsidRPr="00DC6A2D" w14:paraId="28BC7C51" w14:textId="77777777" w:rsidTr="00DC6A2D">
        <w:trPr>
          <w:tblCellSpacing w:w="15" w:type="dxa"/>
        </w:trPr>
        <w:tc>
          <w:tcPr>
            <w:tcW w:w="0" w:type="auto"/>
            <w:vAlign w:val="center"/>
            <w:hideMark/>
          </w:tcPr>
          <w:p w14:paraId="756E8D95" w14:textId="77777777" w:rsidR="00DC6A2D" w:rsidRPr="00DC6A2D" w:rsidRDefault="00DC6A2D" w:rsidP="00DC6A2D">
            <w:r w:rsidRPr="00DC6A2D">
              <w:rPr>
                <w:b/>
                <w:bCs/>
              </w:rPr>
              <w:lastRenderedPageBreak/>
              <w:t>Order &amp; Flow (Turn-taking)</w:t>
            </w:r>
          </w:p>
        </w:tc>
        <w:tc>
          <w:tcPr>
            <w:tcW w:w="0" w:type="auto"/>
            <w:vAlign w:val="center"/>
            <w:hideMark/>
          </w:tcPr>
          <w:p w14:paraId="2D3A8A1C" w14:textId="77777777" w:rsidR="00DC6A2D" w:rsidRPr="00DC6A2D" w:rsidRDefault="00DC6A2D" w:rsidP="00DC6A2D">
            <w:r w:rsidRPr="00DC6A2D">
              <w:t>Ask in logical sequence (prerequisites → details); guide users through sections with smooth transitions.</w:t>
            </w:r>
          </w:p>
        </w:tc>
        <w:tc>
          <w:tcPr>
            <w:tcW w:w="0" w:type="auto"/>
            <w:vAlign w:val="center"/>
            <w:hideMark/>
          </w:tcPr>
          <w:p w14:paraId="39D12D1D" w14:textId="77777777" w:rsidR="00DC6A2D" w:rsidRPr="00DC6A2D" w:rsidRDefault="00DC6A2D" w:rsidP="00DC6A2D">
            <w:r w:rsidRPr="00DC6A2D">
              <w:rPr>
                <w:b/>
                <w:bCs/>
              </w:rPr>
              <w:t>Microsoft Learn</w:t>
            </w:r>
            <w:r w:rsidRPr="00DC6A2D">
              <w:t xml:space="preserve"> on conversation flow design and </w:t>
            </w:r>
            <w:proofErr w:type="gramStart"/>
            <w:r w:rsidRPr="00DC6A2D">
              <w:t>navigation;</w:t>
            </w:r>
            <w:proofErr w:type="gramEnd"/>
            <w:r w:rsidRPr="00DC6A2D">
              <w:t xml:space="preserve"> </w:t>
            </w:r>
            <w:r w:rsidRPr="00DC6A2D">
              <w:rPr>
                <w:b/>
                <w:bCs/>
              </w:rPr>
              <w:t>Google</w:t>
            </w:r>
            <w:r w:rsidRPr="00DC6A2D">
              <w:t xml:space="preserve"> conversation flow guidance. (</w:t>
            </w:r>
            <w:hyperlink r:id="rId31" w:tooltip="Design and control conversation flow - Bot Service | Microsoft Learn" w:history="1">
              <w:r w:rsidRPr="00DC6A2D">
                <w:rPr>
                  <w:color w:val="0000FF"/>
                  <w:u w:val="single"/>
                </w:rPr>
                <w:t>Microsoft Learn</w:t>
              </w:r>
            </w:hyperlink>
            <w:r w:rsidRPr="00DC6A2D">
              <w:t>)</w:t>
            </w:r>
          </w:p>
        </w:tc>
      </w:tr>
      <w:tr w:rsidR="00DC6A2D" w:rsidRPr="00DC6A2D" w14:paraId="260C9EE8" w14:textId="77777777" w:rsidTr="00DC6A2D">
        <w:trPr>
          <w:tblCellSpacing w:w="15" w:type="dxa"/>
        </w:trPr>
        <w:tc>
          <w:tcPr>
            <w:tcW w:w="0" w:type="auto"/>
            <w:vAlign w:val="center"/>
            <w:hideMark/>
          </w:tcPr>
          <w:p w14:paraId="61F9ED8A" w14:textId="77777777" w:rsidR="00DC6A2D" w:rsidRPr="00DC6A2D" w:rsidRDefault="00DC6A2D" w:rsidP="00DC6A2D">
            <w:r w:rsidRPr="00DC6A2D">
              <w:rPr>
                <w:b/>
                <w:bCs/>
              </w:rPr>
              <w:t>Confirmation &amp; Feedback</w:t>
            </w:r>
          </w:p>
        </w:tc>
        <w:tc>
          <w:tcPr>
            <w:tcW w:w="0" w:type="auto"/>
            <w:vAlign w:val="center"/>
            <w:hideMark/>
          </w:tcPr>
          <w:p w14:paraId="4C1AB73A" w14:textId="77777777" w:rsidR="00DC6A2D" w:rsidRPr="00DC6A2D" w:rsidRDefault="00DC6A2D" w:rsidP="00DC6A2D">
            <w:r w:rsidRPr="00DC6A2D">
              <w:t>Acknowledge what was saved; make system status visible; offer quick edits.</w:t>
            </w:r>
          </w:p>
        </w:tc>
        <w:tc>
          <w:tcPr>
            <w:tcW w:w="0" w:type="auto"/>
            <w:vAlign w:val="center"/>
            <w:hideMark/>
          </w:tcPr>
          <w:p w14:paraId="37F3FBB8" w14:textId="77777777" w:rsidR="00DC6A2D" w:rsidRPr="00DC6A2D" w:rsidRDefault="00DC6A2D" w:rsidP="00DC6A2D">
            <w:r w:rsidRPr="00DC6A2D">
              <w:rPr>
                <w:b/>
                <w:bCs/>
              </w:rPr>
              <w:t>NN/g Heuristics</w:t>
            </w:r>
            <w:r w:rsidRPr="00DC6A2D">
              <w:t xml:space="preserve"> on visibility of system status &amp; feedback; </w:t>
            </w:r>
            <w:r w:rsidRPr="00DC6A2D">
              <w:rPr>
                <w:b/>
                <w:bCs/>
              </w:rPr>
              <w:t>Microsoft</w:t>
            </w:r>
            <w:r w:rsidRPr="00DC6A2D">
              <w:t xml:space="preserve"> UX guidance on progressive confirmations. (</w:t>
            </w:r>
            <w:hyperlink r:id="rId32" w:tooltip="Jakob’s Ten Usability Heuristics - Nielsen Norman Group" w:history="1">
              <w:r w:rsidRPr="00DC6A2D">
                <w:rPr>
                  <w:color w:val="0000FF"/>
                  <w:u w:val="single"/>
                </w:rPr>
                <w:t>Nielsen Norman Group</w:t>
              </w:r>
            </w:hyperlink>
            <w:r w:rsidRPr="00DC6A2D">
              <w:t>)</w:t>
            </w:r>
          </w:p>
        </w:tc>
      </w:tr>
      <w:tr w:rsidR="00DC6A2D" w:rsidRPr="00DC6A2D" w14:paraId="15A6FE70" w14:textId="77777777" w:rsidTr="00DC6A2D">
        <w:trPr>
          <w:tblCellSpacing w:w="15" w:type="dxa"/>
        </w:trPr>
        <w:tc>
          <w:tcPr>
            <w:tcW w:w="0" w:type="auto"/>
            <w:vAlign w:val="center"/>
            <w:hideMark/>
          </w:tcPr>
          <w:p w14:paraId="4D38F4AF" w14:textId="77777777" w:rsidR="00DC6A2D" w:rsidRPr="00DC6A2D" w:rsidRDefault="00DC6A2D" w:rsidP="00DC6A2D">
            <w:r w:rsidRPr="00DC6A2D">
              <w:rPr>
                <w:b/>
                <w:bCs/>
              </w:rPr>
              <w:t>Error Recovery</w:t>
            </w:r>
          </w:p>
        </w:tc>
        <w:tc>
          <w:tcPr>
            <w:tcW w:w="0" w:type="auto"/>
            <w:vAlign w:val="center"/>
            <w:hideMark/>
          </w:tcPr>
          <w:p w14:paraId="1D0FC594" w14:textId="77777777" w:rsidR="00DC6A2D" w:rsidRPr="00DC6A2D" w:rsidRDefault="00DC6A2D" w:rsidP="00DC6A2D">
            <w:r w:rsidRPr="00DC6A2D">
              <w:t>Provide “help/skip/example”; prevent errors where possible; recover with friendly, specific guidance.</w:t>
            </w:r>
          </w:p>
        </w:tc>
        <w:tc>
          <w:tcPr>
            <w:tcW w:w="0" w:type="auto"/>
            <w:vAlign w:val="center"/>
            <w:hideMark/>
          </w:tcPr>
          <w:p w14:paraId="011B76BE" w14:textId="77777777" w:rsidR="00DC6A2D" w:rsidRPr="00DC6A2D" w:rsidRDefault="00DC6A2D" w:rsidP="00DC6A2D">
            <w:r w:rsidRPr="00DC6A2D">
              <w:rPr>
                <w:b/>
                <w:bCs/>
              </w:rPr>
              <w:t>NN/g</w:t>
            </w:r>
            <w:r w:rsidRPr="00DC6A2D">
              <w:t xml:space="preserve">: recognize/diagnose/recover from errors; </w:t>
            </w:r>
            <w:r w:rsidRPr="00DC6A2D">
              <w:rPr>
                <w:b/>
                <w:bCs/>
              </w:rPr>
              <w:t>Microsoft Bot CUX</w:t>
            </w:r>
            <w:r w:rsidRPr="00DC6A2D">
              <w:t xml:space="preserve"> error-handling patterns. (</w:t>
            </w:r>
            <w:hyperlink r:id="rId33" w:tooltip="Jakob’s Ten Usability Heuristics - Nielsen Norman Group" w:history="1">
              <w:r w:rsidRPr="00DC6A2D">
                <w:rPr>
                  <w:color w:val="0000FF"/>
                  <w:u w:val="single"/>
                </w:rPr>
                <w:t>Nielsen Norman Group</w:t>
              </w:r>
            </w:hyperlink>
            <w:r w:rsidRPr="00DC6A2D">
              <w:t>)</w:t>
            </w:r>
          </w:p>
        </w:tc>
      </w:tr>
      <w:tr w:rsidR="00DC6A2D" w:rsidRPr="00DC6A2D" w14:paraId="06FFDCF2" w14:textId="77777777" w:rsidTr="00DC6A2D">
        <w:trPr>
          <w:tblCellSpacing w:w="15" w:type="dxa"/>
        </w:trPr>
        <w:tc>
          <w:tcPr>
            <w:tcW w:w="0" w:type="auto"/>
            <w:vAlign w:val="center"/>
            <w:hideMark/>
          </w:tcPr>
          <w:p w14:paraId="427BD6FF" w14:textId="77777777" w:rsidR="00DC6A2D" w:rsidRPr="00DC6A2D" w:rsidRDefault="00DC6A2D" w:rsidP="00DC6A2D">
            <w:r w:rsidRPr="00DC6A2D">
              <w:rPr>
                <w:b/>
                <w:bCs/>
              </w:rPr>
              <w:t>Consistency</w:t>
            </w:r>
          </w:p>
        </w:tc>
        <w:tc>
          <w:tcPr>
            <w:tcW w:w="0" w:type="auto"/>
            <w:vAlign w:val="center"/>
            <w:hideMark/>
          </w:tcPr>
          <w:p w14:paraId="23F3BE7B" w14:textId="77777777" w:rsidR="00DC6A2D" w:rsidRPr="00DC6A2D" w:rsidRDefault="00DC6A2D" w:rsidP="00DC6A2D">
            <w:r w:rsidRPr="00DC6A2D">
              <w:t xml:space="preserve">Keep wording, formats, and option </w:t>
            </w:r>
            <w:proofErr w:type="gramStart"/>
            <w:r w:rsidRPr="00DC6A2D">
              <w:t>types</w:t>
            </w:r>
            <w:proofErr w:type="gramEnd"/>
            <w:r w:rsidRPr="00DC6A2D">
              <w:t xml:space="preserve"> uniform; use the same labels across prompts and summaries.</w:t>
            </w:r>
          </w:p>
        </w:tc>
        <w:tc>
          <w:tcPr>
            <w:tcW w:w="0" w:type="auto"/>
            <w:vAlign w:val="center"/>
            <w:hideMark/>
          </w:tcPr>
          <w:p w14:paraId="58DF3BA4" w14:textId="77777777" w:rsidR="00DC6A2D" w:rsidRPr="00DC6A2D" w:rsidRDefault="00DC6A2D" w:rsidP="00DC6A2D">
            <w:r w:rsidRPr="00DC6A2D">
              <w:rPr>
                <w:b/>
                <w:bCs/>
              </w:rPr>
              <w:t>NN/g</w:t>
            </w:r>
            <w:r w:rsidRPr="00DC6A2D">
              <w:t xml:space="preserve"> consistency/standards heuristic. (</w:t>
            </w:r>
            <w:hyperlink r:id="rId34" w:tooltip="Jakob’s Ten Usability Heuristics - Nielsen Norman Group" w:history="1">
              <w:r w:rsidRPr="00DC6A2D">
                <w:rPr>
                  <w:color w:val="0000FF"/>
                  <w:u w:val="single"/>
                </w:rPr>
                <w:t>Nielsen Norman Group</w:t>
              </w:r>
            </w:hyperlink>
            <w:r w:rsidRPr="00DC6A2D">
              <w:t>)</w:t>
            </w:r>
          </w:p>
        </w:tc>
      </w:tr>
      <w:tr w:rsidR="00DC6A2D" w:rsidRPr="00DC6A2D" w14:paraId="422C32A3" w14:textId="77777777" w:rsidTr="00DC6A2D">
        <w:trPr>
          <w:tblCellSpacing w:w="15" w:type="dxa"/>
        </w:trPr>
        <w:tc>
          <w:tcPr>
            <w:tcW w:w="0" w:type="auto"/>
            <w:vAlign w:val="center"/>
            <w:hideMark/>
          </w:tcPr>
          <w:p w14:paraId="20CBE5A4" w14:textId="77777777" w:rsidR="00DC6A2D" w:rsidRPr="00DC6A2D" w:rsidRDefault="00DC6A2D" w:rsidP="00DC6A2D">
            <w:r w:rsidRPr="00DC6A2D">
              <w:rPr>
                <w:b/>
                <w:bCs/>
              </w:rPr>
              <w:t>Proactive Guidance</w:t>
            </w:r>
          </w:p>
        </w:tc>
        <w:tc>
          <w:tcPr>
            <w:tcW w:w="0" w:type="auto"/>
            <w:vAlign w:val="center"/>
            <w:hideMark/>
          </w:tcPr>
          <w:p w14:paraId="4935811F" w14:textId="77777777" w:rsidR="00DC6A2D" w:rsidRPr="00DC6A2D" w:rsidRDefault="00DC6A2D" w:rsidP="00DC6A2D">
            <w:r w:rsidRPr="00DC6A2D">
              <w:t>Offer tips, defaults, and “good path” suggestions; surface consequences briefly.</w:t>
            </w:r>
          </w:p>
        </w:tc>
        <w:tc>
          <w:tcPr>
            <w:tcW w:w="0" w:type="auto"/>
            <w:vAlign w:val="center"/>
            <w:hideMark/>
          </w:tcPr>
          <w:p w14:paraId="24A7531D" w14:textId="77777777" w:rsidR="00DC6A2D" w:rsidRPr="00DC6A2D" w:rsidRDefault="00DC6A2D" w:rsidP="00DC6A2D">
            <w:r w:rsidRPr="00DC6A2D">
              <w:rPr>
                <w:b/>
                <w:bCs/>
              </w:rPr>
              <w:t>Alexa Design Guide</w:t>
            </w:r>
            <w:r w:rsidRPr="00DC6A2D">
              <w:t xml:space="preserve"> best practices; </w:t>
            </w:r>
            <w:r w:rsidRPr="00DC6A2D">
              <w:rPr>
                <w:b/>
                <w:bCs/>
              </w:rPr>
              <w:t>Microsoft Learn</w:t>
            </w:r>
            <w:r w:rsidRPr="00DC6A2D">
              <w:t xml:space="preserve"> on designing engaging, guided UX. (</w:t>
            </w:r>
            <w:hyperlink r:id="rId35" w:tooltip="Design Your Skill | Alexa Skills Kit - developer.amazon.com" w:history="1">
              <w:r w:rsidRPr="00DC6A2D">
                <w:rPr>
                  <w:color w:val="0000FF"/>
                  <w:u w:val="single"/>
                </w:rPr>
                <w:t>Developer Portal Master</w:t>
              </w:r>
            </w:hyperlink>
            <w:r w:rsidRPr="00DC6A2D">
              <w:t>)</w:t>
            </w:r>
          </w:p>
        </w:tc>
      </w:tr>
      <w:tr w:rsidR="00DC6A2D" w:rsidRPr="00DC6A2D" w14:paraId="77ABF44D" w14:textId="77777777" w:rsidTr="00DC6A2D">
        <w:trPr>
          <w:tblCellSpacing w:w="15" w:type="dxa"/>
        </w:trPr>
        <w:tc>
          <w:tcPr>
            <w:tcW w:w="0" w:type="auto"/>
            <w:vAlign w:val="center"/>
            <w:hideMark/>
          </w:tcPr>
          <w:p w14:paraId="349F6C69" w14:textId="77777777" w:rsidR="00DC6A2D" w:rsidRPr="00DC6A2D" w:rsidRDefault="00DC6A2D" w:rsidP="00DC6A2D">
            <w:r w:rsidRPr="00DC6A2D">
              <w:rPr>
                <w:b/>
                <w:bCs/>
              </w:rPr>
              <w:t>Accessibility &amp; Inclusivity</w:t>
            </w:r>
          </w:p>
        </w:tc>
        <w:tc>
          <w:tcPr>
            <w:tcW w:w="0" w:type="auto"/>
            <w:vAlign w:val="center"/>
            <w:hideMark/>
          </w:tcPr>
          <w:p w14:paraId="630EBFC6" w14:textId="77777777" w:rsidR="00DC6A2D" w:rsidRPr="00DC6A2D" w:rsidRDefault="00DC6A2D" w:rsidP="00DC6A2D">
            <w:r w:rsidRPr="00DC6A2D">
              <w:t>Design for everyone: inclusive language, predictable patterns, clear choices; avoid reliance on recall.</w:t>
            </w:r>
          </w:p>
        </w:tc>
        <w:tc>
          <w:tcPr>
            <w:tcW w:w="0" w:type="auto"/>
            <w:vAlign w:val="center"/>
            <w:hideMark/>
          </w:tcPr>
          <w:p w14:paraId="47E001A5" w14:textId="77777777" w:rsidR="00DC6A2D" w:rsidRPr="00DC6A2D" w:rsidRDefault="00DC6A2D" w:rsidP="00DC6A2D">
            <w:r w:rsidRPr="00DC6A2D">
              <w:rPr>
                <w:b/>
                <w:bCs/>
              </w:rPr>
              <w:t>Microsoft Bot CUX</w:t>
            </w:r>
            <w:r w:rsidRPr="00DC6A2D">
              <w:t xml:space="preserve"> includes ethics &amp; inclusive design guidance for bots. (</w:t>
            </w:r>
            <w:hyperlink r:id="rId36" w:tooltip="Conversational user experience in the Bot Framework SDK - Bot Service ..." w:history="1">
              <w:r w:rsidRPr="00DC6A2D">
                <w:rPr>
                  <w:color w:val="0000FF"/>
                  <w:u w:val="single"/>
                </w:rPr>
                <w:t>Microsoft Learn</w:t>
              </w:r>
            </w:hyperlink>
            <w:r w:rsidRPr="00DC6A2D">
              <w:t>)</w:t>
            </w:r>
          </w:p>
        </w:tc>
      </w:tr>
      <w:tr w:rsidR="00DC6A2D" w:rsidRPr="00DC6A2D" w14:paraId="64624E36" w14:textId="77777777" w:rsidTr="00DC6A2D">
        <w:trPr>
          <w:tblCellSpacing w:w="15" w:type="dxa"/>
        </w:trPr>
        <w:tc>
          <w:tcPr>
            <w:tcW w:w="0" w:type="auto"/>
            <w:vAlign w:val="center"/>
            <w:hideMark/>
          </w:tcPr>
          <w:p w14:paraId="1AC81441" w14:textId="77777777" w:rsidR="00DC6A2D" w:rsidRPr="00DC6A2D" w:rsidRDefault="00DC6A2D" w:rsidP="00DC6A2D">
            <w:r w:rsidRPr="00DC6A2D">
              <w:rPr>
                <w:b/>
                <w:bCs/>
              </w:rPr>
              <w:t>Empathy &amp; Tone</w:t>
            </w:r>
          </w:p>
        </w:tc>
        <w:tc>
          <w:tcPr>
            <w:tcW w:w="0" w:type="auto"/>
            <w:vAlign w:val="center"/>
            <w:hideMark/>
          </w:tcPr>
          <w:p w14:paraId="08BDB2D8" w14:textId="77777777" w:rsidR="00DC6A2D" w:rsidRPr="00DC6A2D" w:rsidRDefault="00DC6A2D" w:rsidP="00DC6A2D">
            <w:r w:rsidRPr="00DC6A2D">
              <w:t>Sound helpful, human, and confident—especially around complex or compliance topics.</w:t>
            </w:r>
          </w:p>
        </w:tc>
        <w:tc>
          <w:tcPr>
            <w:tcW w:w="0" w:type="auto"/>
            <w:vAlign w:val="center"/>
            <w:hideMark/>
          </w:tcPr>
          <w:p w14:paraId="7082C8E8" w14:textId="77777777" w:rsidR="00DC6A2D" w:rsidRPr="00DC6A2D" w:rsidRDefault="00DC6A2D" w:rsidP="00DC6A2D">
            <w:r w:rsidRPr="00DC6A2D">
              <w:rPr>
                <w:b/>
                <w:bCs/>
              </w:rPr>
              <w:t xml:space="preserve">Erika Hall, </w:t>
            </w:r>
            <w:r w:rsidRPr="00DC6A2D">
              <w:rPr>
                <w:b/>
                <w:bCs/>
                <w:i/>
                <w:iCs/>
              </w:rPr>
              <w:t>Conversational Design</w:t>
            </w:r>
            <w:r w:rsidRPr="00DC6A2D">
              <w:t xml:space="preserve"> (tone and language for human-centered systems); </w:t>
            </w:r>
            <w:r w:rsidRPr="00DC6A2D">
              <w:rPr>
                <w:b/>
                <w:bCs/>
              </w:rPr>
              <w:t xml:space="preserve">Cathy Pearl, </w:t>
            </w:r>
            <w:r w:rsidRPr="00DC6A2D">
              <w:rPr>
                <w:b/>
                <w:bCs/>
                <w:i/>
                <w:iCs/>
              </w:rPr>
              <w:t>Designing Voice User Interfaces</w:t>
            </w:r>
            <w:r w:rsidRPr="00DC6A2D">
              <w:t xml:space="preserve"> (VUI prompt craft &amp; confirmations). (</w:t>
            </w:r>
            <w:hyperlink r:id="rId37" w:tooltip="Conversational Design by Erika Hall - A Book Apart" w:history="1">
              <w:r w:rsidRPr="00DC6A2D">
                <w:rPr>
                  <w:color w:val="0000FF"/>
                  <w:u w:val="single"/>
                </w:rPr>
                <w:t>A Book Apart</w:t>
              </w:r>
            </w:hyperlink>
            <w:r w:rsidRPr="00DC6A2D">
              <w:t>)</w:t>
            </w:r>
          </w:p>
        </w:tc>
      </w:tr>
    </w:tbl>
    <w:p w14:paraId="27C60DB2" w14:textId="16CAAB24" w:rsidR="002E1EB9" w:rsidRPr="00DC6A2D" w:rsidRDefault="007A6862" w:rsidP="001D7F09">
      <w:pPr>
        <w:pStyle w:val="whitespace-normal"/>
        <w:rPr>
          <w:rFonts w:asciiTheme="minorHAnsi" w:hAnsiTheme="minorHAnsi"/>
        </w:rPr>
      </w:pPr>
      <w:r w:rsidRPr="00DC6A2D">
        <w:rPr>
          <w:rFonts w:asciiTheme="minorHAnsi" w:hAnsiTheme="minorHAnsi"/>
          <w:sz w:val="32"/>
          <w:szCs w:val="32"/>
        </w:rPr>
        <w:br/>
      </w:r>
      <w:r w:rsidRPr="00DC6A2D">
        <w:rPr>
          <w:rFonts w:asciiTheme="minorHAnsi" w:hAnsiTheme="minorHAnsi"/>
          <w:sz w:val="32"/>
          <w:szCs w:val="32"/>
        </w:rPr>
        <w:br/>
      </w:r>
    </w:p>
    <w:sectPr w:rsidR="002E1EB9" w:rsidRPr="00DC6A2D">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ng Qui Chia" w:date="2025-10-14T13:52:00Z" w:initials="KQC">
    <w:p w14:paraId="525B53F1" w14:textId="77777777" w:rsidR="00DB3DB3" w:rsidRDefault="00DB3DB3" w:rsidP="00DB3DB3">
      <w:r>
        <w:rPr>
          <w:rStyle w:val="CommentReference"/>
        </w:rPr>
        <w:annotationRef/>
      </w:r>
      <w:r>
        <w:rPr>
          <w:sz w:val="20"/>
          <w:szCs w:val="20"/>
        </w:rPr>
        <w:fldChar w:fldCharType="begin"/>
      </w:r>
      <w:r>
        <w:rPr>
          <w:sz w:val="20"/>
          <w:szCs w:val="20"/>
        </w:rPr>
        <w:instrText>HYPERLINK "mailto:nitisha.varun@ukg.com"</w:instrText>
      </w:r>
      <w:r>
        <w:rPr>
          <w:sz w:val="20"/>
          <w:szCs w:val="20"/>
        </w:rPr>
      </w:r>
      <w:bookmarkStart w:id="1" w:name="_@_ADCFD793435C9940AFBFBF566EDFB4EBZ"/>
      <w:r>
        <w:rPr>
          <w:sz w:val="20"/>
          <w:szCs w:val="20"/>
        </w:rPr>
        <w:fldChar w:fldCharType="separate"/>
      </w:r>
      <w:bookmarkEnd w:id="1"/>
      <w:r w:rsidRPr="00C01CF8">
        <w:rPr>
          <w:rStyle w:val="Mention"/>
          <w:noProof/>
          <w:sz w:val="20"/>
          <w:szCs w:val="20"/>
        </w:rPr>
        <w:t>@Nitisha Varun</w:t>
      </w:r>
      <w:r>
        <w:rPr>
          <w:sz w:val="20"/>
          <w:szCs w:val="20"/>
        </w:rPr>
        <w:fldChar w:fldCharType="end"/>
      </w:r>
      <w:r>
        <w:rPr>
          <w:sz w:val="20"/>
          <w:szCs w:val="20"/>
        </w:rPr>
        <w:t xml:space="preserve"> </w:t>
      </w:r>
      <w:r>
        <w:rPr>
          <w:sz w:val="20"/>
          <w:szCs w:val="20"/>
        </w:rPr>
        <w:fldChar w:fldCharType="begin"/>
      </w:r>
      <w:r>
        <w:rPr>
          <w:sz w:val="20"/>
          <w:szCs w:val="20"/>
        </w:rPr>
        <w:instrText>HYPERLINK "mailto:mahima.malik@ukg.com"</w:instrText>
      </w:r>
      <w:r>
        <w:rPr>
          <w:sz w:val="20"/>
          <w:szCs w:val="20"/>
        </w:rPr>
      </w:r>
      <w:bookmarkStart w:id="2" w:name="_@_ABEA5D9B8D152349ABFB367E4A0286F5Z"/>
      <w:r>
        <w:rPr>
          <w:sz w:val="20"/>
          <w:szCs w:val="20"/>
        </w:rPr>
        <w:fldChar w:fldCharType="separate"/>
      </w:r>
      <w:bookmarkEnd w:id="2"/>
      <w:r w:rsidRPr="00C01CF8">
        <w:rPr>
          <w:rStyle w:val="Mention"/>
          <w:noProof/>
          <w:sz w:val="20"/>
          <w:szCs w:val="20"/>
        </w:rPr>
        <w:t>@Mahima Malik</w:t>
      </w:r>
      <w:r>
        <w:rPr>
          <w:sz w:val="20"/>
          <w:szCs w:val="20"/>
        </w:rPr>
        <w:fldChar w:fldCharType="end"/>
      </w:r>
      <w:r>
        <w:rPr>
          <w:sz w:val="20"/>
          <w:szCs w:val="20"/>
        </w:rPr>
        <w:t xml:space="preserve">  Note my feedback </w:t>
      </w:r>
      <w:r>
        <w:fldChar w:fldCharType="begin"/>
      </w:r>
      <w:r>
        <w:instrText>HYPERLINK "mailto:isha.arora@ukg.com"</w:instrText>
      </w:r>
      <w:bookmarkStart w:id="3" w:name="_@_D22FCE52095F544B9AD1C42114B28E1EZ"/>
      <w:r>
        <w:fldChar w:fldCharType="separate"/>
      </w:r>
      <w:bookmarkEnd w:id="3"/>
      <w:r w:rsidRPr="00C01CF8">
        <w:rPr>
          <w:rStyle w:val="Mention"/>
          <w:noProof/>
        </w:rPr>
        <w:t>@Isha Arora</w:t>
      </w:r>
      <w:r>
        <w:fldChar w:fldCharType="end"/>
      </w:r>
    </w:p>
  </w:comment>
  <w:comment w:id="4" w:author="Keng Qui Chia" w:date="2025-10-14T17:32:00Z" w:initials="KQC">
    <w:p w14:paraId="266BBDA0" w14:textId="59F48782" w:rsidR="00FF304C" w:rsidRDefault="00FF304C" w:rsidP="00FF304C">
      <w:r>
        <w:rPr>
          <w:rStyle w:val="CommentReference"/>
        </w:rPr>
        <w:annotationRef/>
      </w:r>
      <w:r>
        <w:rPr>
          <w:sz w:val="20"/>
          <w:szCs w:val="20"/>
        </w:rPr>
        <w:fldChar w:fldCharType="begin"/>
      </w:r>
      <w:r>
        <w:rPr>
          <w:sz w:val="20"/>
          <w:szCs w:val="20"/>
        </w:rPr>
        <w:instrText>HYPERLINK "mailto:nitisha.varun@ukg.com"</w:instrText>
      </w:r>
      <w:r>
        <w:rPr>
          <w:sz w:val="20"/>
          <w:szCs w:val="20"/>
        </w:rPr>
      </w:r>
      <w:bookmarkStart w:id="5" w:name="_@_90CD1065033F034DABEA73BCF8C68E34Z"/>
      <w:r>
        <w:rPr>
          <w:sz w:val="20"/>
          <w:szCs w:val="20"/>
        </w:rPr>
        <w:fldChar w:fldCharType="separate"/>
      </w:r>
      <w:bookmarkEnd w:id="5"/>
      <w:r w:rsidRPr="00FF304C">
        <w:rPr>
          <w:rStyle w:val="Mention"/>
          <w:noProof/>
          <w:sz w:val="20"/>
          <w:szCs w:val="20"/>
        </w:rPr>
        <w:t>@Nitisha Varun</w:t>
      </w:r>
      <w:r>
        <w:rPr>
          <w:sz w:val="20"/>
          <w:szCs w:val="20"/>
        </w:rPr>
        <w:fldChar w:fldCharType="end"/>
      </w:r>
      <w:r>
        <w:rPr>
          <w:sz w:val="20"/>
          <w:szCs w:val="20"/>
        </w:rPr>
        <w:t xml:space="preserve"> </w:t>
      </w:r>
      <w:r>
        <w:rPr>
          <w:sz w:val="20"/>
          <w:szCs w:val="20"/>
        </w:rPr>
        <w:fldChar w:fldCharType="begin"/>
      </w:r>
      <w:r>
        <w:rPr>
          <w:sz w:val="20"/>
          <w:szCs w:val="20"/>
        </w:rPr>
        <w:instrText>HYPERLINK "mailto:isha.arora@ukg.com"</w:instrText>
      </w:r>
      <w:r>
        <w:rPr>
          <w:sz w:val="20"/>
          <w:szCs w:val="20"/>
        </w:rPr>
      </w:r>
      <w:bookmarkStart w:id="6" w:name="_@_0C5F65C080293044916E7C79065B0CFEZ"/>
      <w:r>
        <w:rPr>
          <w:sz w:val="20"/>
          <w:szCs w:val="20"/>
        </w:rPr>
        <w:fldChar w:fldCharType="separate"/>
      </w:r>
      <w:bookmarkEnd w:id="6"/>
      <w:r w:rsidRPr="00FF304C">
        <w:rPr>
          <w:rStyle w:val="Mention"/>
          <w:noProof/>
          <w:sz w:val="20"/>
          <w:szCs w:val="20"/>
        </w:rPr>
        <w:t>@Isha Arora</w:t>
      </w:r>
      <w:r>
        <w:rPr>
          <w:sz w:val="20"/>
          <w:szCs w:val="20"/>
        </w:rPr>
        <w:fldChar w:fldCharType="end"/>
      </w:r>
      <w:r>
        <w:rPr>
          <w:sz w:val="20"/>
          <w:szCs w:val="20"/>
        </w:rPr>
        <w:t xml:space="preserve"> </w:t>
      </w:r>
      <w:r>
        <w:fldChar w:fldCharType="begin"/>
      </w:r>
      <w:r>
        <w:instrText>HYPERLINK "mailto:mahima.malik@ukg.com"</w:instrText>
      </w:r>
      <w:bookmarkStart w:id="7" w:name="_@_E5FC6F808CD1A5499AD3877679739C44Z"/>
      <w:r>
        <w:fldChar w:fldCharType="separate"/>
      </w:r>
      <w:bookmarkEnd w:id="7"/>
      <w:r w:rsidRPr="00FF304C">
        <w:rPr>
          <w:rStyle w:val="Mention"/>
          <w:noProof/>
        </w:rPr>
        <w:t>@Mahima Malik</w:t>
      </w:r>
      <w:r>
        <w:fldChar w:fldCharType="end"/>
      </w:r>
    </w:p>
  </w:comment>
  <w:comment w:id="8" w:author="Keng Qui Chia" w:date="2025-10-14T17:18:00Z" w:initials="KQC">
    <w:p w14:paraId="38E98152" w14:textId="04C74693" w:rsidR="00C01CF8" w:rsidRDefault="00C01CF8" w:rsidP="00C01CF8">
      <w:r>
        <w:rPr>
          <w:rStyle w:val="CommentReference"/>
        </w:rPr>
        <w:annotationRef/>
      </w:r>
      <w:r>
        <w:rPr>
          <w:sz w:val="20"/>
          <w:szCs w:val="20"/>
        </w:rPr>
        <w:fldChar w:fldCharType="begin"/>
      </w:r>
      <w:r>
        <w:rPr>
          <w:sz w:val="20"/>
          <w:szCs w:val="20"/>
        </w:rPr>
        <w:instrText>HYPERLINK "mailto:nitisha.varun@ukg.com"</w:instrText>
      </w:r>
      <w:r>
        <w:rPr>
          <w:sz w:val="20"/>
          <w:szCs w:val="20"/>
        </w:rPr>
      </w:r>
      <w:bookmarkStart w:id="9" w:name="_@_8A86D384B0192C4A9881FBFC4DBF6E55Z"/>
      <w:r>
        <w:rPr>
          <w:sz w:val="20"/>
          <w:szCs w:val="20"/>
        </w:rPr>
        <w:fldChar w:fldCharType="separate"/>
      </w:r>
      <w:bookmarkEnd w:id="9"/>
      <w:r w:rsidRPr="00C01CF8">
        <w:rPr>
          <w:rStyle w:val="Mention"/>
          <w:noProof/>
          <w:sz w:val="20"/>
          <w:szCs w:val="20"/>
        </w:rPr>
        <w:t>@Nitisha Varun</w:t>
      </w:r>
      <w:r>
        <w:rPr>
          <w:sz w:val="20"/>
          <w:szCs w:val="20"/>
        </w:rPr>
        <w:fldChar w:fldCharType="end"/>
      </w:r>
      <w:r>
        <w:rPr>
          <w:sz w:val="20"/>
          <w:szCs w:val="20"/>
        </w:rPr>
        <w:t xml:space="preserve"> </w:t>
      </w:r>
      <w:r>
        <w:rPr>
          <w:sz w:val="20"/>
          <w:szCs w:val="20"/>
        </w:rPr>
        <w:fldChar w:fldCharType="begin"/>
      </w:r>
      <w:r>
        <w:rPr>
          <w:sz w:val="20"/>
          <w:szCs w:val="20"/>
        </w:rPr>
        <w:instrText>HYPERLINK "mailto:isha.arora@ukg.com"</w:instrText>
      </w:r>
      <w:r>
        <w:rPr>
          <w:sz w:val="20"/>
          <w:szCs w:val="20"/>
        </w:rPr>
      </w:r>
      <w:bookmarkStart w:id="10" w:name="_@_7B2E7D16206E5D41AF89DB502E588912Z"/>
      <w:r>
        <w:rPr>
          <w:sz w:val="20"/>
          <w:szCs w:val="20"/>
        </w:rPr>
        <w:fldChar w:fldCharType="separate"/>
      </w:r>
      <w:bookmarkEnd w:id="10"/>
      <w:r w:rsidRPr="00C01CF8">
        <w:rPr>
          <w:rStyle w:val="Mention"/>
          <w:noProof/>
          <w:sz w:val="20"/>
          <w:szCs w:val="20"/>
        </w:rPr>
        <w:t>@Isha Arora</w:t>
      </w:r>
      <w:r>
        <w:rPr>
          <w:sz w:val="20"/>
          <w:szCs w:val="20"/>
        </w:rPr>
        <w:fldChar w:fldCharType="end"/>
      </w:r>
      <w:r>
        <w:rPr>
          <w:sz w:val="20"/>
          <w:szCs w:val="20"/>
        </w:rPr>
        <w:t xml:space="preserve"> </w:t>
      </w:r>
      <w:r>
        <w:fldChar w:fldCharType="begin"/>
      </w:r>
      <w:r>
        <w:instrText>HYPERLINK "mailto:mahima.malik@ukg.com"</w:instrText>
      </w:r>
      <w:bookmarkStart w:id="11" w:name="_@_6A6F2E98A2E716469E929104F95D4428Z"/>
      <w:r>
        <w:fldChar w:fldCharType="separate"/>
      </w:r>
      <w:bookmarkEnd w:id="11"/>
      <w:r w:rsidRPr="00C01CF8">
        <w:rPr>
          <w:rStyle w:val="Mention"/>
          <w:noProof/>
        </w:rPr>
        <w:t>@Mahima Malik</w:t>
      </w:r>
      <w:r>
        <w:fldChar w:fldCharType="end"/>
      </w:r>
    </w:p>
  </w:comment>
  <w:comment w:id="12" w:author="Keng Qui Chia" w:date="2025-10-14T16:40:00Z" w:initials="KQC">
    <w:p w14:paraId="3374A7E7" w14:textId="70FE6006" w:rsidR="00017619" w:rsidRDefault="00017619" w:rsidP="00017619">
      <w:r>
        <w:rPr>
          <w:rStyle w:val="CommentReference"/>
        </w:rPr>
        <w:annotationRef/>
      </w:r>
      <w:r>
        <w:rPr>
          <w:sz w:val="20"/>
          <w:szCs w:val="20"/>
        </w:rPr>
        <w:fldChar w:fldCharType="begin"/>
      </w:r>
      <w:r>
        <w:rPr>
          <w:sz w:val="20"/>
          <w:szCs w:val="20"/>
        </w:rPr>
        <w:instrText>HYPERLINK "mailto:nitisha.varun@ukg.com"</w:instrText>
      </w:r>
      <w:r>
        <w:rPr>
          <w:sz w:val="20"/>
          <w:szCs w:val="20"/>
        </w:rPr>
      </w:r>
      <w:bookmarkStart w:id="13" w:name="_@_B4C3A4C681F1E7449C2C34379C159973Z"/>
      <w:r>
        <w:rPr>
          <w:sz w:val="20"/>
          <w:szCs w:val="20"/>
        </w:rPr>
        <w:fldChar w:fldCharType="separate"/>
      </w:r>
      <w:bookmarkEnd w:id="13"/>
      <w:r w:rsidRPr="00017619">
        <w:rPr>
          <w:rStyle w:val="Mention"/>
          <w:noProof/>
          <w:sz w:val="20"/>
          <w:szCs w:val="20"/>
        </w:rPr>
        <w:t>@Nitisha Varun</w:t>
      </w:r>
      <w:r>
        <w:rPr>
          <w:sz w:val="20"/>
          <w:szCs w:val="20"/>
        </w:rPr>
        <w:fldChar w:fldCharType="end"/>
      </w:r>
      <w:r>
        <w:rPr>
          <w:sz w:val="20"/>
          <w:szCs w:val="20"/>
        </w:rPr>
        <w:t xml:space="preserve"> </w:t>
      </w:r>
      <w:r>
        <w:rPr>
          <w:sz w:val="20"/>
          <w:szCs w:val="20"/>
        </w:rPr>
        <w:fldChar w:fldCharType="begin"/>
      </w:r>
      <w:r>
        <w:rPr>
          <w:sz w:val="20"/>
          <w:szCs w:val="20"/>
        </w:rPr>
        <w:instrText>HYPERLINK "mailto:isha.arora@ukg.com"</w:instrText>
      </w:r>
      <w:r>
        <w:rPr>
          <w:sz w:val="20"/>
          <w:szCs w:val="20"/>
        </w:rPr>
      </w:r>
      <w:bookmarkStart w:id="14" w:name="_@_11F42D2A468F484986FC1338B5B7816DZ"/>
      <w:r>
        <w:rPr>
          <w:sz w:val="20"/>
          <w:szCs w:val="20"/>
        </w:rPr>
        <w:fldChar w:fldCharType="separate"/>
      </w:r>
      <w:bookmarkEnd w:id="14"/>
      <w:r w:rsidRPr="00017619">
        <w:rPr>
          <w:rStyle w:val="Mention"/>
          <w:noProof/>
          <w:sz w:val="20"/>
          <w:szCs w:val="20"/>
        </w:rPr>
        <w:t>@Isha Arora</w:t>
      </w:r>
      <w:r>
        <w:rPr>
          <w:sz w:val="20"/>
          <w:szCs w:val="20"/>
        </w:rPr>
        <w:fldChar w:fldCharType="end"/>
      </w:r>
      <w:r>
        <w:rPr>
          <w:sz w:val="20"/>
          <w:szCs w:val="20"/>
        </w:rPr>
        <w:t xml:space="preserve"> </w:t>
      </w:r>
      <w:r>
        <w:fldChar w:fldCharType="begin"/>
      </w:r>
      <w:r>
        <w:instrText>HYPERLINK "mailto:mahima.malik@ukg.com"</w:instrText>
      </w:r>
      <w:bookmarkStart w:id="15" w:name="_@_2162F4ED3FF46448913C422E69D959F1Z"/>
      <w:r>
        <w:fldChar w:fldCharType="separate"/>
      </w:r>
      <w:bookmarkEnd w:id="15"/>
      <w:r w:rsidRPr="00017619">
        <w:rPr>
          <w:rStyle w:val="Mention"/>
          <w:noProof/>
        </w:rPr>
        <w:t>@Mahima Malik</w:t>
      </w:r>
      <w:r>
        <w:fldChar w:fldCharType="end"/>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25B53F1" w15:done="0"/>
  <w15:commentEx w15:paraId="266BBDA0" w15:done="0"/>
  <w15:commentEx w15:paraId="38E98152" w15:done="0"/>
  <w15:commentEx w15:paraId="3374A7E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A001D5" w16cex:dateUtc="2025-10-14T17:52:00Z"/>
  <w16cex:commentExtensible w16cex:durableId="0E4999D4" w16cex:dateUtc="2025-10-14T21:32:00Z"/>
  <w16cex:commentExtensible w16cex:durableId="2B84D084" w16cex:dateUtc="2025-10-14T21:18:00Z"/>
  <w16cex:commentExtensible w16cex:durableId="4800E245" w16cex:dateUtc="2025-10-14T20: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25B53F1" w16cid:durableId="1CA001D5"/>
  <w16cid:commentId w16cid:paraId="266BBDA0" w16cid:durableId="0E4999D4"/>
  <w16cid:commentId w16cid:paraId="38E98152" w16cid:durableId="2B84D084"/>
  <w16cid:commentId w16cid:paraId="3374A7E7" w16cid:durableId="4800E24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82C8D"/>
    <w:multiLevelType w:val="multilevel"/>
    <w:tmpl w:val="A56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A50D2"/>
    <w:multiLevelType w:val="hybridMultilevel"/>
    <w:tmpl w:val="BAFCD4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710E48"/>
    <w:multiLevelType w:val="multilevel"/>
    <w:tmpl w:val="A5624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1E667D"/>
    <w:multiLevelType w:val="multilevel"/>
    <w:tmpl w:val="17A6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E149F"/>
    <w:multiLevelType w:val="hybridMultilevel"/>
    <w:tmpl w:val="B8C04F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3B80DBE"/>
    <w:multiLevelType w:val="multilevel"/>
    <w:tmpl w:val="A56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076013"/>
    <w:multiLevelType w:val="multilevel"/>
    <w:tmpl w:val="A56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31682E"/>
    <w:multiLevelType w:val="hybridMultilevel"/>
    <w:tmpl w:val="027EF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EA5418"/>
    <w:multiLevelType w:val="multilevel"/>
    <w:tmpl w:val="A600E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655696B"/>
    <w:multiLevelType w:val="multilevel"/>
    <w:tmpl w:val="A56244A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536050D2"/>
    <w:multiLevelType w:val="multilevel"/>
    <w:tmpl w:val="A56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96526D"/>
    <w:multiLevelType w:val="multilevel"/>
    <w:tmpl w:val="F168B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5E0E34"/>
    <w:multiLevelType w:val="multilevel"/>
    <w:tmpl w:val="A56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0A4AC3"/>
    <w:multiLevelType w:val="multilevel"/>
    <w:tmpl w:val="A56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E35EA0"/>
    <w:multiLevelType w:val="multilevel"/>
    <w:tmpl w:val="A56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5A3256"/>
    <w:multiLevelType w:val="multilevel"/>
    <w:tmpl w:val="83942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964B59"/>
    <w:multiLevelType w:val="multilevel"/>
    <w:tmpl w:val="A56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1057EA"/>
    <w:multiLevelType w:val="multilevel"/>
    <w:tmpl w:val="A56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237270"/>
    <w:multiLevelType w:val="multilevel"/>
    <w:tmpl w:val="A56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453B67"/>
    <w:multiLevelType w:val="multilevel"/>
    <w:tmpl w:val="A56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0267D0"/>
    <w:multiLevelType w:val="multilevel"/>
    <w:tmpl w:val="BFF2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FE271F"/>
    <w:multiLevelType w:val="multilevel"/>
    <w:tmpl w:val="A56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AB22C4"/>
    <w:multiLevelType w:val="multilevel"/>
    <w:tmpl w:val="A56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6A74EE"/>
    <w:multiLevelType w:val="multilevel"/>
    <w:tmpl w:val="A5624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844431"/>
    <w:multiLevelType w:val="multilevel"/>
    <w:tmpl w:val="BA1EB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9677218">
    <w:abstractNumId w:val="11"/>
  </w:num>
  <w:num w:numId="2" w16cid:durableId="1257596149">
    <w:abstractNumId w:val="16"/>
  </w:num>
  <w:num w:numId="3" w16cid:durableId="2022580992">
    <w:abstractNumId w:val="9"/>
  </w:num>
  <w:num w:numId="4" w16cid:durableId="16004046">
    <w:abstractNumId w:val="21"/>
  </w:num>
  <w:num w:numId="5" w16cid:durableId="477651960">
    <w:abstractNumId w:val="2"/>
  </w:num>
  <w:num w:numId="6" w16cid:durableId="1873225150">
    <w:abstractNumId w:val="13"/>
  </w:num>
  <w:num w:numId="7" w16cid:durableId="30621008">
    <w:abstractNumId w:val="6"/>
  </w:num>
  <w:num w:numId="8" w16cid:durableId="92212932">
    <w:abstractNumId w:val="12"/>
  </w:num>
  <w:num w:numId="9" w16cid:durableId="1785613113">
    <w:abstractNumId w:val="5"/>
  </w:num>
  <w:num w:numId="10" w16cid:durableId="1655648185">
    <w:abstractNumId w:val="0"/>
  </w:num>
  <w:num w:numId="11" w16cid:durableId="1622833873">
    <w:abstractNumId w:val="22"/>
  </w:num>
  <w:num w:numId="12" w16cid:durableId="348067189">
    <w:abstractNumId w:val="19"/>
  </w:num>
  <w:num w:numId="13" w16cid:durableId="1809125823">
    <w:abstractNumId w:val="17"/>
  </w:num>
  <w:num w:numId="14" w16cid:durableId="483200002">
    <w:abstractNumId w:val="23"/>
  </w:num>
  <w:num w:numId="15" w16cid:durableId="1489052238">
    <w:abstractNumId w:val="14"/>
  </w:num>
  <w:num w:numId="16" w16cid:durableId="283121439">
    <w:abstractNumId w:val="7"/>
  </w:num>
  <w:num w:numId="17" w16cid:durableId="1138959018">
    <w:abstractNumId w:val="1"/>
  </w:num>
  <w:num w:numId="18" w16cid:durableId="53428652">
    <w:abstractNumId w:val="24"/>
  </w:num>
  <w:num w:numId="19" w16cid:durableId="984972793">
    <w:abstractNumId w:val="3"/>
  </w:num>
  <w:num w:numId="20" w16cid:durableId="1741825980">
    <w:abstractNumId w:val="4"/>
  </w:num>
  <w:num w:numId="21" w16cid:durableId="1501890123">
    <w:abstractNumId w:val="10"/>
  </w:num>
  <w:num w:numId="22" w16cid:durableId="24183131">
    <w:abstractNumId w:val="18"/>
  </w:num>
  <w:num w:numId="23" w16cid:durableId="808744509">
    <w:abstractNumId w:val="8"/>
  </w:num>
  <w:num w:numId="24" w16cid:durableId="821044655">
    <w:abstractNumId w:val="15"/>
  </w:num>
  <w:num w:numId="25" w16cid:durableId="1458181602">
    <w:abstractNumId w:val="20"/>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g Qui Chia">
    <w15:presenceInfo w15:providerId="AD" w15:userId="S::KengQui.Chia@ukg.com::24d62286-c6f3-4c1c-b5e1-20a1c36968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EB9"/>
    <w:rsid w:val="00003365"/>
    <w:rsid w:val="00003C9B"/>
    <w:rsid w:val="000162A6"/>
    <w:rsid w:val="00017619"/>
    <w:rsid w:val="00017D73"/>
    <w:rsid w:val="00020B0A"/>
    <w:rsid w:val="00022E6B"/>
    <w:rsid w:val="00023329"/>
    <w:rsid w:val="00034B99"/>
    <w:rsid w:val="0003649C"/>
    <w:rsid w:val="0003681A"/>
    <w:rsid w:val="0003727C"/>
    <w:rsid w:val="00071B3F"/>
    <w:rsid w:val="000802F1"/>
    <w:rsid w:val="000A7581"/>
    <w:rsid w:val="000C66A4"/>
    <w:rsid w:val="000C723B"/>
    <w:rsid w:val="000D21B3"/>
    <w:rsid w:val="000D4B8A"/>
    <w:rsid w:val="000D799C"/>
    <w:rsid w:val="000E03CD"/>
    <w:rsid w:val="000F3760"/>
    <w:rsid w:val="00106F97"/>
    <w:rsid w:val="00126A4D"/>
    <w:rsid w:val="001368E0"/>
    <w:rsid w:val="001379A7"/>
    <w:rsid w:val="00143D99"/>
    <w:rsid w:val="00145A02"/>
    <w:rsid w:val="001533C4"/>
    <w:rsid w:val="00165C32"/>
    <w:rsid w:val="00171C95"/>
    <w:rsid w:val="0017779E"/>
    <w:rsid w:val="001A52D2"/>
    <w:rsid w:val="001A5E10"/>
    <w:rsid w:val="001D31E3"/>
    <w:rsid w:val="001D7F09"/>
    <w:rsid w:val="001E340C"/>
    <w:rsid w:val="00207A30"/>
    <w:rsid w:val="00210292"/>
    <w:rsid w:val="00215BFD"/>
    <w:rsid w:val="002213AA"/>
    <w:rsid w:val="00225BD8"/>
    <w:rsid w:val="002400B8"/>
    <w:rsid w:val="00241802"/>
    <w:rsid w:val="00242257"/>
    <w:rsid w:val="00264136"/>
    <w:rsid w:val="0027136B"/>
    <w:rsid w:val="00282186"/>
    <w:rsid w:val="002A32C5"/>
    <w:rsid w:val="002C4762"/>
    <w:rsid w:val="002C6C65"/>
    <w:rsid w:val="002D1A2D"/>
    <w:rsid w:val="002D2866"/>
    <w:rsid w:val="002D88C5"/>
    <w:rsid w:val="002E1EB9"/>
    <w:rsid w:val="002F007F"/>
    <w:rsid w:val="002F4153"/>
    <w:rsid w:val="00302EA7"/>
    <w:rsid w:val="003076A5"/>
    <w:rsid w:val="00314F08"/>
    <w:rsid w:val="00324D53"/>
    <w:rsid w:val="00334D19"/>
    <w:rsid w:val="00340E5D"/>
    <w:rsid w:val="0036107C"/>
    <w:rsid w:val="00364E72"/>
    <w:rsid w:val="00376636"/>
    <w:rsid w:val="0038316F"/>
    <w:rsid w:val="003932B4"/>
    <w:rsid w:val="003A2F34"/>
    <w:rsid w:val="003A35CC"/>
    <w:rsid w:val="003A7F71"/>
    <w:rsid w:val="003D674F"/>
    <w:rsid w:val="003F019B"/>
    <w:rsid w:val="00404E72"/>
    <w:rsid w:val="00405F2A"/>
    <w:rsid w:val="00421D1D"/>
    <w:rsid w:val="00434CEE"/>
    <w:rsid w:val="00467E5F"/>
    <w:rsid w:val="00483929"/>
    <w:rsid w:val="00492A91"/>
    <w:rsid w:val="0049756A"/>
    <w:rsid w:val="004A1A4F"/>
    <w:rsid w:val="004C3702"/>
    <w:rsid w:val="004C52AF"/>
    <w:rsid w:val="004C7601"/>
    <w:rsid w:val="004D5E62"/>
    <w:rsid w:val="004F2B64"/>
    <w:rsid w:val="00514AD9"/>
    <w:rsid w:val="00541AA3"/>
    <w:rsid w:val="00544985"/>
    <w:rsid w:val="00552AD1"/>
    <w:rsid w:val="0055564F"/>
    <w:rsid w:val="00556415"/>
    <w:rsid w:val="00557F76"/>
    <w:rsid w:val="0056212E"/>
    <w:rsid w:val="00570F51"/>
    <w:rsid w:val="00577E3C"/>
    <w:rsid w:val="00587140"/>
    <w:rsid w:val="00593A9F"/>
    <w:rsid w:val="005A2954"/>
    <w:rsid w:val="005B1C2C"/>
    <w:rsid w:val="005B2DCD"/>
    <w:rsid w:val="005B6F6B"/>
    <w:rsid w:val="005C21A2"/>
    <w:rsid w:val="005D282D"/>
    <w:rsid w:val="005E555F"/>
    <w:rsid w:val="00607572"/>
    <w:rsid w:val="00622497"/>
    <w:rsid w:val="00623ECE"/>
    <w:rsid w:val="006350A2"/>
    <w:rsid w:val="006461ED"/>
    <w:rsid w:val="0065747A"/>
    <w:rsid w:val="00664EAA"/>
    <w:rsid w:val="00670ADE"/>
    <w:rsid w:val="006722BF"/>
    <w:rsid w:val="0067578F"/>
    <w:rsid w:val="0068411B"/>
    <w:rsid w:val="00685FD5"/>
    <w:rsid w:val="006B1EA9"/>
    <w:rsid w:val="006C5611"/>
    <w:rsid w:val="006E6200"/>
    <w:rsid w:val="006F6F76"/>
    <w:rsid w:val="00705758"/>
    <w:rsid w:val="00715978"/>
    <w:rsid w:val="00716AC4"/>
    <w:rsid w:val="0072299E"/>
    <w:rsid w:val="00726914"/>
    <w:rsid w:val="00746000"/>
    <w:rsid w:val="007549B8"/>
    <w:rsid w:val="00754F42"/>
    <w:rsid w:val="00770619"/>
    <w:rsid w:val="0077785A"/>
    <w:rsid w:val="007833D6"/>
    <w:rsid w:val="0079045E"/>
    <w:rsid w:val="00795516"/>
    <w:rsid w:val="007A32A4"/>
    <w:rsid w:val="007A6862"/>
    <w:rsid w:val="007A7C17"/>
    <w:rsid w:val="007B3D51"/>
    <w:rsid w:val="007C0214"/>
    <w:rsid w:val="007C1764"/>
    <w:rsid w:val="007D3DB7"/>
    <w:rsid w:val="007D4725"/>
    <w:rsid w:val="007F4BCE"/>
    <w:rsid w:val="00806BF5"/>
    <w:rsid w:val="00814BE0"/>
    <w:rsid w:val="00814CF6"/>
    <w:rsid w:val="00815F41"/>
    <w:rsid w:val="008469B8"/>
    <w:rsid w:val="0086184A"/>
    <w:rsid w:val="008846B1"/>
    <w:rsid w:val="00884C4F"/>
    <w:rsid w:val="00895A35"/>
    <w:rsid w:val="008B3E1D"/>
    <w:rsid w:val="008B52B3"/>
    <w:rsid w:val="008D0E01"/>
    <w:rsid w:val="008E0D0F"/>
    <w:rsid w:val="009450BF"/>
    <w:rsid w:val="00945822"/>
    <w:rsid w:val="009553ED"/>
    <w:rsid w:val="009566E0"/>
    <w:rsid w:val="00956781"/>
    <w:rsid w:val="00957263"/>
    <w:rsid w:val="00960084"/>
    <w:rsid w:val="009A0C1A"/>
    <w:rsid w:val="009A301A"/>
    <w:rsid w:val="009A4A79"/>
    <w:rsid w:val="009A5607"/>
    <w:rsid w:val="009B0715"/>
    <w:rsid w:val="009C0F6A"/>
    <w:rsid w:val="009C0F82"/>
    <w:rsid w:val="009C20A6"/>
    <w:rsid w:val="009C7696"/>
    <w:rsid w:val="009E15E7"/>
    <w:rsid w:val="009E3254"/>
    <w:rsid w:val="009E66C6"/>
    <w:rsid w:val="009E77A7"/>
    <w:rsid w:val="00A137A4"/>
    <w:rsid w:val="00A231CA"/>
    <w:rsid w:val="00A27332"/>
    <w:rsid w:val="00A35171"/>
    <w:rsid w:val="00A60BFD"/>
    <w:rsid w:val="00A651D5"/>
    <w:rsid w:val="00A70419"/>
    <w:rsid w:val="00A96830"/>
    <w:rsid w:val="00AB1E3B"/>
    <w:rsid w:val="00AB5158"/>
    <w:rsid w:val="00AD2FB6"/>
    <w:rsid w:val="00AE0426"/>
    <w:rsid w:val="00AE16BD"/>
    <w:rsid w:val="00AE67DA"/>
    <w:rsid w:val="00B11756"/>
    <w:rsid w:val="00B13F60"/>
    <w:rsid w:val="00B350DB"/>
    <w:rsid w:val="00B41E31"/>
    <w:rsid w:val="00B568EF"/>
    <w:rsid w:val="00B57DA8"/>
    <w:rsid w:val="00B61B09"/>
    <w:rsid w:val="00B626AC"/>
    <w:rsid w:val="00B7264E"/>
    <w:rsid w:val="00B74339"/>
    <w:rsid w:val="00B804A9"/>
    <w:rsid w:val="00B84DD7"/>
    <w:rsid w:val="00B84ED2"/>
    <w:rsid w:val="00B87C3F"/>
    <w:rsid w:val="00B97292"/>
    <w:rsid w:val="00BA7D2F"/>
    <w:rsid w:val="00BF0EC5"/>
    <w:rsid w:val="00C01CF8"/>
    <w:rsid w:val="00C02599"/>
    <w:rsid w:val="00C06B0D"/>
    <w:rsid w:val="00C10CA5"/>
    <w:rsid w:val="00C14B01"/>
    <w:rsid w:val="00C209FF"/>
    <w:rsid w:val="00C211EB"/>
    <w:rsid w:val="00C33ECB"/>
    <w:rsid w:val="00C40831"/>
    <w:rsid w:val="00C45B7E"/>
    <w:rsid w:val="00C55FCF"/>
    <w:rsid w:val="00C84A93"/>
    <w:rsid w:val="00CD696A"/>
    <w:rsid w:val="00CE18A2"/>
    <w:rsid w:val="00CE2FFE"/>
    <w:rsid w:val="00CE6EA1"/>
    <w:rsid w:val="00CF509E"/>
    <w:rsid w:val="00D265B3"/>
    <w:rsid w:val="00D3603C"/>
    <w:rsid w:val="00D45A19"/>
    <w:rsid w:val="00D574F1"/>
    <w:rsid w:val="00D57D6B"/>
    <w:rsid w:val="00D65AE1"/>
    <w:rsid w:val="00D72931"/>
    <w:rsid w:val="00D977AA"/>
    <w:rsid w:val="00DA4917"/>
    <w:rsid w:val="00DA4C8D"/>
    <w:rsid w:val="00DB3DB3"/>
    <w:rsid w:val="00DC6A2D"/>
    <w:rsid w:val="00DC7425"/>
    <w:rsid w:val="00DE73B3"/>
    <w:rsid w:val="00DF52E6"/>
    <w:rsid w:val="00DF56A3"/>
    <w:rsid w:val="00E03253"/>
    <w:rsid w:val="00E14E4B"/>
    <w:rsid w:val="00E6202A"/>
    <w:rsid w:val="00E66E15"/>
    <w:rsid w:val="00E70DFE"/>
    <w:rsid w:val="00E87B3B"/>
    <w:rsid w:val="00EA2730"/>
    <w:rsid w:val="00EA663C"/>
    <w:rsid w:val="00EB688C"/>
    <w:rsid w:val="00EE3A33"/>
    <w:rsid w:val="00EE72EF"/>
    <w:rsid w:val="00EF377C"/>
    <w:rsid w:val="00F129EA"/>
    <w:rsid w:val="00F545F6"/>
    <w:rsid w:val="00F71714"/>
    <w:rsid w:val="00F82CA4"/>
    <w:rsid w:val="00F95869"/>
    <w:rsid w:val="00FA44F0"/>
    <w:rsid w:val="00FA7254"/>
    <w:rsid w:val="00FB1144"/>
    <w:rsid w:val="00FD73D2"/>
    <w:rsid w:val="00FD7EDE"/>
    <w:rsid w:val="00FF304C"/>
    <w:rsid w:val="01242A3C"/>
    <w:rsid w:val="028867F4"/>
    <w:rsid w:val="02D00DBF"/>
    <w:rsid w:val="092AA26D"/>
    <w:rsid w:val="0BC0220C"/>
    <w:rsid w:val="0D8BB2E1"/>
    <w:rsid w:val="0EE6D352"/>
    <w:rsid w:val="1223DA67"/>
    <w:rsid w:val="123A9EB9"/>
    <w:rsid w:val="1278B3E9"/>
    <w:rsid w:val="135DA1D5"/>
    <w:rsid w:val="1C270551"/>
    <w:rsid w:val="1C2AFFF3"/>
    <w:rsid w:val="1C5DF4AB"/>
    <w:rsid w:val="1CB26567"/>
    <w:rsid w:val="1D9D3CB7"/>
    <w:rsid w:val="21E5744F"/>
    <w:rsid w:val="22EAEC9A"/>
    <w:rsid w:val="23DCF7F5"/>
    <w:rsid w:val="2507D5C2"/>
    <w:rsid w:val="28EA8C42"/>
    <w:rsid w:val="290F7B58"/>
    <w:rsid w:val="29925A87"/>
    <w:rsid w:val="2DCA9856"/>
    <w:rsid w:val="30D5DF9E"/>
    <w:rsid w:val="3208C3D9"/>
    <w:rsid w:val="3367B705"/>
    <w:rsid w:val="382762FD"/>
    <w:rsid w:val="39E5DB02"/>
    <w:rsid w:val="3AD43FEB"/>
    <w:rsid w:val="3B03A15D"/>
    <w:rsid w:val="3CAA2F0C"/>
    <w:rsid w:val="3D0D923D"/>
    <w:rsid w:val="3DCA696C"/>
    <w:rsid w:val="3E0DAB73"/>
    <w:rsid w:val="3E3E51E2"/>
    <w:rsid w:val="3EEE0F83"/>
    <w:rsid w:val="3F5BC4A7"/>
    <w:rsid w:val="4135DBBA"/>
    <w:rsid w:val="4685029B"/>
    <w:rsid w:val="4886F388"/>
    <w:rsid w:val="496D9570"/>
    <w:rsid w:val="4FAC093B"/>
    <w:rsid w:val="516F0CA2"/>
    <w:rsid w:val="5576F152"/>
    <w:rsid w:val="55E4AA10"/>
    <w:rsid w:val="56FF5D8A"/>
    <w:rsid w:val="5E6C577F"/>
    <w:rsid w:val="5FCD4780"/>
    <w:rsid w:val="60C1F9E7"/>
    <w:rsid w:val="61297284"/>
    <w:rsid w:val="623EC8BA"/>
    <w:rsid w:val="65DF5B1F"/>
    <w:rsid w:val="69EBBDC2"/>
    <w:rsid w:val="6D8240E8"/>
    <w:rsid w:val="70C9057A"/>
    <w:rsid w:val="726CCA97"/>
    <w:rsid w:val="7769DD2B"/>
    <w:rsid w:val="780F7ED3"/>
    <w:rsid w:val="78E6F93A"/>
    <w:rsid w:val="7DE45936"/>
    <w:rsid w:val="7FD0F05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75206"/>
  <w15:chartTrackingRefBased/>
  <w15:docId w15:val="{CC31FCAA-6560-401C-863D-F3D37C579F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6A2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E1EB9"/>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2E1EB9"/>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2E1EB9"/>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2E1EB9"/>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2E1EB9"/>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E1EB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E1EB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E1EB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E1EB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1E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E1E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E1E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1E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1E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1E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1E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1E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1EB9"/>
    <w:rPr>
      <w:rFonts w:eastAsiaTheme="majorEastAsia" w:cstheme="majorBidi"/>
      <w:color w:val="272727" w:themeColor="text1" w:themeTint="D8"/>
    </w:rPr>
  </w:style>
  <w:style w:type="paragraph" w:styleId="Title">
    <w:name w:val="Title"/>
    <w:basedOn w:val="Normal"/>
    <w:next w:val="Normal"/>
    <w:link w:val="TitleChar"/>
    <w:uiPriority w:val="10"/>
    <w:qFormat/>
    <w:rsid w:val="002E1EB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E1E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1EB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2E1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1EB9"/>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2E1EB9"/>
    <w:rPr>
      <w:i/>
      <w:iCs/>
      <w:color w:val="404040" w:themeColor="text1" w:themeTint="BF"/>
    </w:rPr>
  </w:style>
  <w:style w:type="paragraph" w:styleId="ListParagraph">
    <w:name w:val="List Paragraph"/>
    <w:basedOn w:val="Normal"/>
    <w:uiPriority w:val="34"/>
    <w:qFormat/>
    <w:rsid w:val="002E1EB9"/>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2E1EB9"/>
    <w:rPr>
      <w:i/>
      <w:iCs/>
      <w:color w:val="0F4761" w:themeColor="accent1" w:themeShade="BF"/>
    </w:rPr>
  </w:style>
  <w:style w:type="paragraph" w:styleId="IntenseQuote">
    <w:name w:val="Intense Quote"/>
    <w:basedOn w:val="Normal"/>
    <w:next w:val="Normal"/>
    <w:link w:val="IntenseQuoteChar"/>
    <w:uiPriority w:val="30"/>
    <w:qFormat/>
    <w:rsid w:val="002E1EB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2E1EB9"/>
    <w:rPr>
      <w:i/>
      <w:iCs/>
      <w:color w:val="0F4761" w:themeColor="accent1" w:themeShade="BF"/>
    </w:rPr>
  </w:style>
  <w:style w:type="character" w:styleId="IntenseReference">
    <w:name w:val="Intense Reference"/>
    <w:basedOn w:val="DefaultParagraphFont"/>
    <w:uiPriority w:val="32"/>
    <w:qFormat/>
    <w:rsid w:val="002E1EB9"/>
    <w:rPr>
      <w:b/>
      <w:bCs/>
      <w:smallCaps/>
      <w:color w:val="0F4761" w:themeColor="accent1" w:themeShade="BF"/>
      <w:spacing w:val="5"/>
    </w:rPr>
  </w:style>
  <w:style w:type="paragraph" w:customStyle="1" w:styleId="whitespace-normal">
    <w:name w:val="whitespace-normal"/>
    <w:basedOn w:val="Normal"/>
    <w:rsid w:val="00587140"/>
    <w:pPr>
      <w:spacing w:before="100" w:beforeAutospacing="1" w:after="100" w:afterAutospacing="1"/>
    </w:pPr>
  </w:style>
  <w:style w:type="character" w:styleId="Strong">
    <w:name w:val="Strong"/>
    <w:basedOn w:val="DefaultParagraphFont"/>
    <w:uiPriority w:val="22"/>
    <w:qFormat/>
    <w:rsid w:val="00587140"/>
    <w:rPr>
      <w:b/>
      <w:bCs/>
    </w:rPr>
  </w:style>
  <w:style w:type="character" w:customStyle="1" w:styleId="hovertext-text-300">
    <w:name w:val="hover:text-text-300"/>
    <w:basedOn w:val="DefaultParagraphFont"/>
    <w:rsid w:val="00587140"/>
  </w:style>
  <w:style w:type="paragraph" w:styleId="CommentText">
    <w:name w:val="annotation text"/>
    <w:basedOn w:val="Normal"/>
    <w:link w:val="CommentTextChar"/>
    <w:uiPriority w:val="99"/>
    <w:semiHidden/>
    <w:unhideWhenUsed/>
    <w:rsid w:val="00B84DD7"/>
    <w:pPr>
      <w:spacing w:after="160"/>
    </w:pPr>
    <w:rPr>
      <w:rFonts w:asciiTheme="minorHAnsi" w:eastAsiaTheme="minorHAnsi" w:hAnsiTheme="minorHAnsi" w:cstheme="minorBidi"/>
      <w:kern w:val="2"/>
      <w:sz w:val="20"/>
      <w:szCs w:val="20"/>
      <w14:ligatures w14:val="standardContextual"/>
    </w:rPr>
  </w:style>
  <w:style w:type="character" w:customStyle="1" w:styleId="CommentTextChar">
    <w:name w:val="Comment Text Char"/>
    <w:basedOn w:val="DefaultParagraphFont"/>
    <w:link w:val="CommentText"/>
    <w:uiPriority w:val="99"/>
    <w:semiHidden/>
    <w:rsid w:val="00B84DD7"/>
    <w:rPr>
      <w:sz w:val="20"/>
      <w:szCs w:val="20"/>
    </w:rPr>
  </w:style>
  <w:style w:type="character" w:styleId="CommentReference">
    <w:name w:val="annotation reference"/>
    <w:basedOn w:val="DefaultParagraphFont"/>
    <w:uiPriority w:val="99"/>
    <w:semiHidden/>
    <w:unhideWhenUsed/>
    <w:rsid w:val="00B84DD7"/>
    <w:rPr>
      <w:sz w:val="16"/>
      <w:szCs w:val="16"/>
    </w:rPr>
  </w:style>
  <w:style w:type="paragraph" w:styleId="CommentSubject">
    <w:name w:val="annotation subject"/>
    <w:basedOn w:val="CommentText"/>
    <w:next w:val="CommentText"/>
    <w:link w:val="CommentSubjectChar"/>
    <w:uiPriority w:val="99"/>
    <w:semiHidden/>
    <w:unhideWhenUsed/>
    <w:rsid w:val="00020B0A"/>
    <w:rPr>
      <w:b/>
      <w:bCs/>
    </w:rPr>
  </w:style>
  <w:style w:type="character" w:customStyle="1" w:styleId="CommentSubjectChar">
    <w:name w:val="Comment Subject Char"/>
    <w:basedOn w:val="CommentTextChar"/>
    <w:link w:val="CommentSubject"/>
    <w:uiPriority w:val="99"/>
    <w:semiHidden/>
    <w:rsid w:val="00020B0A"/>
    <w:rPr>
      <w:b/>
      <w:bCs/>
      <w:sz w:val="20"/>
      <w:szCs w:val="20"/>
    </w:rPr>
  </w:style>
  <w:style w:type="character" w:styleId="Hyperlink">
    <w:name w:val="Hyperlink"/>
    <w:basedOn w:val="DefaultParagraphFont"/>
    <w:uiPriority w:val="99"/>
    <w:semiHidden/>
    <w:unhideWhenUsed/>
    <w:rsid w:val="000F3760"/>
    <w:rPr>
      <w:color w:val="0000FF"/>
      <w:u w:val="single"/>
    </w:rPr>
  </w:style>
  <w:style w:type="paragraph" w:styleId="TOCHeading">
    <w:name w:val="TOC Heading"/>
    <w:basedOn w:val="Heading1"/>
    <w:next w:val="Normal"/>
    <w:uiPriority w:val="39"/>
    <w:unhideWhenUsed/>
    <w:qFormat/>
    <w:rsid w:val="002D1A2D"/>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2D1A2D"/>
    <w:pPr>
      <w:spacing w:before="120" w:line="278" w:lineRule="auto"/>
      <w:ind w:left="240"/>
    </w:pPr>
    <w:rPr>
      <w:rFonts w:asciiTheme="minorHAnsi" w:eastAsiaTheme="minorHAnsi" w:hAnsiTheme="minorHAnsi" w:cstheme="minorBidi"/>
      <w:i/>
      <w:iCs/>
      <w:kern w:val="2"/>
      <w:sz w:val="20"/>
      <w:szCs w:val="20"/>
      <w14:ligatures w14:val="standardContextual"/>
    </w:rPr>
  </w:style>
  <w:style w:type="paragraph" w:styleId="TOC1">
    <w:name w:val="toc 1"/>
    <w:basedOn w:val="Normal"/>
    <w:next w:val="Normal"/>
    <w:autoRedefine/>
    <w:uiPriority w:val="39"/>
    <w:unhideWhenUsed/>
    <w:rsid w:val="002D1A2D"/>
    <w:pPr>
      <w:spacing w:before="240" w:after="120" w:line="278" w:lineRule="auto"/>
    </w:pPr>
    <w:rPr>
      <w:rFonts w:asciiTheme="minorHAnsi" w:eastAsiaTheme="minorHAnsi" w:hAnsiTheme="minorHAnsi" w:cstheme="minorBidi"/>
      <w:b/>
      <w:bCs/>
      <w:kern w:val="2"/>
      <w:sz w:val="20"/>
      <w:szCs w:val="20"/>
      <w14:ligatures w14:val="standardContextual"/>
    </w:rPr>
  </w:style>
  <w:style w:type="paragraph" w:styleId="TOC3">
    <w:name w:val="toc 3"/>
    <w:basedOn w:val="Normal"/>
    <w:next w:val="Normal"/>
    <w:autoRedefine/>
    <w:uiPriority w:val="39"/>
    <w:unhideWhenUsed/>
    <w:rsid w:val="002D1A2D"/>
    <w:pPr>
      <w:spacing w:line="278" w:lineRule="auto"/>
      <w:ind w:left="480"/>
    </w:pPr>
    <w:rPr>
      <w:rFonts w:asciiTheme="minorHAnsi" w:eastAsiaTheme="minorHAnsi" w:hAnsiTheme="minorHAnsi" w:cstheme="minorBidi"/>
      <w:kern w:val="2"/>
      <w:sz w:val="20"/>
      <w:szCs w:val="20"/>
      <w14:ligatures w14:val="standardContextual"/>
    </w:rPr>
  </w:style>
  <w:style w:type="paragraph" w:styleId="TOC4">
    <w:name w:val="toc 4"/>
    <w:basedOn w:val="Normal"/>
    <w:next w:val="Normal"/>
    <w:autoRedefine/>
    <w:uiPriority w:val="39"/>
    <w:semiHidden/>
    <w:unhideWhenUsed/>
    <w:rsid w:val="002D1A2D"/>
    <w:pPr>
      <w:spacing w:line="278" w:lineRule="auto"/>
      <w:ind w:left="720"/>
    </w:pPr>
    <w:rPr>
      <w:rFonts w:asciiTheme="minorHAnsi" w:eastAsiaTheme="minorHAnsi" w:hAnsiTheme="minorHAnsi" w:cstheme="minorBidi"/>
      <w:kern w:val="2"/>
      <w:sz w:val="20"/>
      <w:szCs w:val="20"/>
      <w14:ligatures w14:val="standardContextual"/>
    </w:rPr>
  </w:style>
  <w:style w:type="paragraph" w:styleId="TOC5">
    <w:name w:val="toc 5"/>
    <w:basedOn w:val="Normal"/>
    <w:next w:val="Normal"/>
    <w:autoRedefine/>
    <w:uiPriority w:val="39"/>
    <w:semiHidden/>
    <w:unhideWhenUsed/>
    <w:rsid w:val="002D1A2D"/>
    <w:pPr>
      <w:spacing w:line="278" w:lineRule="auto"/>
      <w:ind w:left="960"/>
    </w:pPr>
    <w:rPr>
      <w:rFonts w:asciiTheme="minorHAnsi" w:eastAsiaTheme="minorHAnsi" w:hAnsiTheme="minorHAnsi" w:cstheme="minorBidi"/>
      <w:kern w:val="2"/>
      <w:sz w:val="20"/>
      <w:szCs w:val="20"/>
      <w14:ligatures w14:val="standardContextual"/>
    </w:rPr>
  </w:style>
  <w:style w:type="paragraph" w:styleId="TOC6">
    <w:name w:val="toc 6"/>
    <w:basedOn w:val="Normal"/>
    <w:next w:val="Normal"/>
    <w:autoRedefine/>
    <w:uiPriority w:val="39"/>
    <w:semiHidden/>
    <w:unhideWhenUsed/>
    <w:rsid w:val="002D1A2D"/>
    <w:pPr>
      <w:spacing w:line="278" w:lineRule="auto"/>
      <w:ind w:left="1200"/>
    </w:pPr>
    <w:rPr>
      <w:rFonts w:asciiTheme="minorHAnsi" w:eastAsiaTheme="minorHAnsi" w:hAnsiTheme="minorHAnsi" w:cstheme="minorBidi"/>
      <w:kern w:val="2"/>
      <w:sz w:val="20"/>
      <w:szCs w:val="20"/>
      <w14:ligatures w14:val="standardContextual"/>
    </w:rPr>
  </w:style>
  <w:style w:type="paragraph" w:styleId="TOC7">
    <w:name w:val="toc 7"/>
    <w:basedOn w:val="Normal"/>
    <w:next w:val="Normal"/>
    <w:autoRedefine/>
    <w:uiPriority w:val="39"/>
    <w:semiHidden/>
    <w:unhideWhenUsed/>
    <w:rsid w:val="002D1A2D"/>
    <w:pPr>
      <w:spacing w:line="278" w:lineRule="auto"/>
      <w:ind w:left="1440"/>
    </w:pPr>
    <w:rPr>
      <w:rFonts w:asciiTheme="minorHAnsi" w:eastAsiaTheme="minorHAnsi" w:hAnsiTheme="minorHAnsi" w:cstheme="minorBidi"/>
      <w:kern w:val="2"/>
      <w:sz w:val="20"/>
      <w:szCs w:val="20"/>
      <w14:ligatures w14:val="standardContextual"/>
    </w:rPr>
  </w:style>
  <w:style w:type="paragraph" w:styleId="TOC8">
    <w:name w:val="toc 8"/>
    <w:basedOn w:val="Normal"/>
    <w:next w:val="Normal"/>
    <w:autoRedefine/>
    <w:uiPriority w:val="39"/>
    <w:semiHidden/>
    <w:unhideWhenUsed/>
    <w:rsid w:val="002D1A2D"/>
    <w:pPr>
      <w:spacing w:line="278" w:lineRule="auto"/>
      <w:ind w:left="1680"/>
    </w:pPr>
    <w:rPr>
      <w:rFonts w:asciiTheme="minorHAnsi" w:eastAsiaTheme="minorHAnsi" w:hAnsiTheme="minorHAnsi" w:cstheme="minorBidi"/>
      <w:kern w:val="2"/>
      <w:sz w:val="20"/>
      <w:szCs w:val="20"/>
      <w14:ligatures w14:val="standardContextual"/>
    </w:rPr>
  </w:style>
  <w:style w:type="paragraph" w:styleId="TOC9">
    <w:name w:val="toc 9"/>
    <w:basedOn w:val="Normal"/>
    <w:next w:val="Normal"/>
    <w:autoRedefine/>
    <w:uiPriority w:val="39"/>
    <w:semiHidden/>
    <w:unhideWhenUsed/>
    <w:rsid w:val="002D1A2D"/>
    <w:pPr>
      <w:spacing w:line="278" w:lineRule="auto"/>
      <w:ind w:left="1920"/>
    </w:pPr>
    <w:rPr>
      <w:rFonts w:asciiTheme="minorHAnsi" w:eastAsiaTheme="minorHAnsi" w:hAnsiTheme="minorHAnsi" w:cstheme="minorBidi"/>
      <w:kern w:val="2"/>
      <w:sz w:val="20"/>
      <w:szCs w:val="20"/>
      <w14:ligatures w14:val="standardContextual"/>
    </w:rPr>
  </w:style>
  <w:style w:type="character" w:styleId="Emphasis">
    <w:name w:val="Emphasis"/>
    <w:basedOn w:val="DefaultParagraphFont"/>
    <w:uiPriority w:val="20"/>
    <w:qFormat/>
    <w:rsid w:val="00623ECE"/>
    <w:rPr>
      <w:i/>
      <w:iCs/>
    </w:rPr>
  </w:style>
  <w:style w:type="character" w:styleId="Mention">
    <w:name w:val="Mention"/>
    <w:basedOn w:val="DefaultParagraphFont"/>
    <w:uiPriority w:val="99"/>
    <w:unhideWhenUsed/>
    <w:rsid w:val="006350A2"/>
    <w:rPr>
      <w:color w:val="2B579A"/>
      <w:shd w:val="clear" w:color="auto" w:fill="E1DFDD"/>
    </w:rPr>
  </w:style>
  <w:style w:type="paragraph" w:styleId="PlainText">
    <w:name w:val="Plain Text"/>
    <w:basedOn w:val="Normal"/>
    <w:link w:val="PlainTextChar"/>
    <w:uiPriority w:val="99"/>
    <w:unhideWhenUsed/>
    <w:rsid w:val="00C01CF8"/>
    <w:rPr>
      <w:rFonts w:ascii="Consolas" w:eastAsiaTheme="minorHAnsi" w:hAnsi="Consolas" w:cs="Consolas"/>
      <w:kern w:val="2"/>
      <w:sz w:val="21"/>
      <w:szCs w:val="21"/>
      <w14:ligatures w14:val="standardContextual"/>
    </w:rPr>
  </w:style>
  <w:style w:type="character" w:customStyle="1" w:styleId="PlainTextChar">
    <w:name w:val="Plain Text Char"/>
    <w:basedOn w:val="DefaultParagraphFont"/>
    <w:link w:val="PlainText"/>
    <w:uiPriority w:val="99"/>
    <w:rsid w:val="00C01CF8"/>
    <w:rPr>
      <w:rFonts w:ascii="Consolas" w:hAnsi="Consolas" w:cs="Consolas"/>
      <w:sz w:val="21"/>
      <w:szCs w:val="21"/>
    </w:rPr>
  </w:style>
  <w:style w:type="paragraph" w:customStyle="1" w:styleId="p1">
    <w:name w:val="p1"/>
    <w:basedOn w:val="Normal"/>
    <w:rsid w:val="00FF304C"/>
    <w:rPr>
      <w:rFonts w:ascii="Helvetica" w:hAnsi="Helvetica"/>
      <w:color w:val="424448"/>
      <w:sz w:val="11"/>
      <w:szCs w:val="11"/>
    </w:rPr>
  </w:style>
  <w:style w:type="character" w:customStyle="1" w:styleId="s1">
    <w:name w:val="s1"/>
    <w:basedOn w:val="DefaultParagraphFont"/>
    <w:rsid w:val="00FF304C"/>
    <w:rPr>
      <w:color w:val="000000"/>
    </w:rPr>
  </w:style>
  <w:style w:type="character" w:customStyle="1" w:styleId="apple-converted-space">
    <w:name w:val="apple-converted-space"/>
    <w:basedOn w:val="DefaultParagraphFont"/>
    <w:rsid w:val="00207A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microsoft.com/office/2011/relationships/people" Target="people.xml"/><Relationship Id="rId21" Type="http://schemas.openxmlformats.org/officeDocument/2006/relationships/image" Target="media/image11.png"/><Relationship Id="rId34" Type="http://schemas.openxmlformats.org/officeDocument/2006/relationships/hyperlink" Target="https://media.nngroup.com/media/articles/attachments/Heuristic_Summary1-compressed.pdf?utm_source=chatgpt.com" TargetMode="Externa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media.nngroup.com/media/articles/attachments/Heuristic_Summary1-compressed.pdf?utm_source=chatgpt.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evelopers.google.com/assistant/conversation-design/welcome?utm_source=chatgpt.com" TargetMode="External"/><Relationship Id="rId1" Type="http://schemas.openxmlformats.org/officeDocument/2006/relationships/customXml" Target="../customXml/item1.xml"/><Relationship Id="rId6" Type="http://schemas.openxmlformats.org/officeDocument/2006/relationships/hyperlink" Target="https://ukginc-my.sharepoint.com/:v:/r/personal/mahima_malik_ukg_com/Documents/Microsoft%20Teams%20Chat%20Files/RetirementPlanAgentRecording.webm?csf=1&amp;web=1&amp;e=1t7XG3&amp;nav=eyJyZWZlcnJhbEluZm8iOnsicmVmZXJyYWxBcHAiOiJTdHJlYW1XZWJBcHAiLCJyZWZlcnJhbFZpZXciOiJTaGFyZURpYWxvZy1MaW5rIiwicmVmZXJyYWxBcHBQbGF0Zm9ybSI6IldlYiIsInJlZmVycmFsTW9kZSI6InZpZXcifX0%3D" TargetMode="External"/><Relationship Id="rId11" Type="http://schemas.microsoft.com/office/2016/09/relationships/commentsIds" Target="commentsIds.xml"/><Relationship Id="rId24" Type="http://schemas.openxmlformats.org/officeDocument/2006/relationships/image" Target="media/image14.png"/><Relationship Id="rId32" Type="http://schemas.openxmlformats.org/officeDocument/2006/relationships/hyperlink" Target="https://media.nngroup.com/media/articles/attachments/Heuristic_Summary1-compressed.pdf?utm_source=chatgpt.com" TargetMode="External"/><Relationship Id="rId37" Type="http://schemas.openxmlformats.org/officeDocument/2006/relationships/hyperlink" Target="https://abookapart.com/products/conversational-design.html?utm_source=chatgpt.com" TargetMode="External"/><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media.nngroup.com/media/articles/attachments/Heuristic_Summary1-compressed.pdf?utm_source=chatgpt.com" TargetMode="External"/><Relationship Id="rId36" Type="http://schemas.openxmlformats.org/officeDocument/2006/relationships/hyperlink" Target="https://learn.microsoft.com/en-us/azure/bot-service/bot-service-design-principles?view=azure-bot-service-4.0&amp;utm_source=chatgpt.com" TargetMode="External"/><Relationship Id="rId10" Type="http://schemas.microsoft.com/office/2011/relationships/commentsExtended" Target="commentsExtended.xml"/><Relationship Id="rId19" Type="http://schemas.openxmlformats.org/officeDocument/2006/relationships/image" Target="media/image9.png"/><Relationship Id="rId31" Type="http://schemas.openxmlformats.org/officeDocument/2006/relationships/hyperlink" Target="https://learn.microsoft.com/en-us/azure/bot-service/bot-service-design-conversation-flow?view=azure-bot-service-4.0&amp;utm_source=chatgpt.com"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learn.microsoft.com/en-us/azure/bot-service/bot-service-design-principles?view=azure-bot-service-4.0&amp;utm_source=chatgpt.com" TargetMode="External"/><Relationship Id="rId35" Type="http://schemas.openxmlformats.org/officeDocument/2006/relationships/hyperlink" Target="https://developer.amazon.com/en-US/docs/alexa/design/design-your-skill.html?utm_source=chatgpt.com" TargetMode="External"/><Relationship Id="rId8" Type="http://schemas.openxmlformats.org/officeDocument/2006/relationships/image" Target="media/image2.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BA1BC-6E58-3C4C-AB49-55719ADAB9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16</Pages>
  <Words>2352</Words>
  <Characters>13408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Keng Qui Chia</dc:creator>
  <cp:keywords/>
  <dc:description/>
  <cp:lastModifiedBy>Keng Qui Chia</cp:lastModifiedBy>
  <cp:revision>3</cp:revision>
  <dcterms:created xsi:type="dcterms:W3CDTF">2025-10-15T21:11:00Z</dcterms:created>
  <dcterms:modified xsi:type="dcterms:W3CDTF">2025-10-17T17:40:00Z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3535f3-a261-44fa-a080-b5a7b0a48f70_Enabled">
    <vt:lpwstr>true</vt:lpwstr>
  </property>
  <property fmtid="{D5CDD505-2E9C-101B-9397-08002B2CF9AE}" pid="3" name="MSIP_Label_163535f3-a261-44fa-a080-b5a7b0a48f70_SetDate">
    <vt:lpwstr>2025-10-15T21:11:53Z</vt:lpwstr>
  </property>
  <property fmtid="{D5CDD505-2E9C-101B-9397-08002B2CF9AE}" pid="4" name="MSIP_Label_163535f3-a261-44fa-a080-b5a7b0a48f70_Method">
    <vt:lpwstr>Privileged</vt:lpwstr>
  </property>
  <property fmtid="{D5CDD505-2E9C-101B-9397-08002B2CF9AE}" pid="5" name="MSIP_Label_163535f3-a261-44fa-a080-b5a7b0a48f70_Name">
    <vt:lpwstr>UKG DLP Protected</vt:lpwstr>
  </property>
  <property fmtid="{D5CDD505-2E9C-101B-9397-08002B2CF9AE}" pid="6" name="MSIP_Label_163535f3-a261-44fa-a080-b5a7b0a48f70_SiteId">
    <vt:lpwstr>7b6f35d2-1f98-4e5e-82eb-e78f6ea5a1de</vt:lpwstr>
  </property>
  <property fmtid="{D5CDD505-2E9C-101B-9397-08002B2CF9AE}" pid="7" name="MSIP_Label_163535f3-a261-44fa-a080-b5a7b0a48f70_ActionId">
    <vt:lpwstr>7f00aade-8f7d-4ba2-9a84-9c027221a162</vt:lpwstr>
  </property>
  <property fmtid="{D5CDD505-2E9C-101B-9397-08002B2CF9AE}" pid="8" name="MSIP_Label_163535f3-a261-44fa-a080-b5a7b0a48f70_ContentBits">
    <vt:lpwstr>0</vt:lpwstr>
  </property>
  <property fmtid="{D5CDD505-2E9C-101B-9397-08002B2CF9AE}" pid="9" name="MSIP_Label_163535f3-a261-44fa-a080-b5a7b0a48f70_Tag">
    <vt:lpwstr>50, 0, 1, 1</vt:lpwstr>
  </property>
</Properties>
</file>