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vcdb-v2-erd-table-constraints-mvp"/>
    <w:p>
      <w:pPr>
        <w:pStyle w:val="Heading1"/>
      </w:pPr>
      <w:r>
        <w:t xml:space="preserve">VCDB v2 — ERD &amp; Table Constraints (MVP)</w:t>
      </w:r>
    </w:p>
    <w:p>
      <w:pPr>
        <w:pStyle w:val="BlockText"/>
      </w:pPr>
      <w:r>
        <w:t xml:space="preserve">Working spec for a Flask + SQLite MVP. No code here—just the structure and rules to make the app predictable and auditable. ULIDs everywhere. Ledger is names‑only.</w:t>
      </w:r>
    </w:p>
    <w:p>
      <w:r>
        <w:pict>
          <v:rect style="width:0;height:1.5pt" o:hralign="center" o:hrstd="t" o:hr="t"/>
        </w:pict>
      </w:r>
    </w:p>
    <w:bookmarkStart w:id="20" w:name="erd-highlevel-text-overview"/>
    <w:p>
      <w:pPr>
        <w:pStyle w:val="Heading2"/>
      </w:pPr>
      <w:r>
        <w:t xml:space="preserve">0) ERD — High‑level (text overview)</w:t>
      </w:r>
    </w:p>
    <w:p>
      <w:pPr>
        <w:pStyle w:val="FirstParagraph"/>
      </w:pPr>
      <w:r>
        <w:rPr>
          <w:b/>
          <w:bCs/>
        </w:rPr>
        <w:t xml:space="preserve">Identity &amp; Governance</w:t>
      </w:r>
      <w:r>
        <w:t xml:space="preserve"> </w:t>
      </w:r>
      <w:r>
        <w:t xml:space="preserve">↔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assign users to roles; Governance keeps officer records distinct from RBAC.</w:t>
      </w:r>
    </w:p>
    <w:p>
      <w:pPr>
        <w:pStyle w:val="BodyText"/>
      </w:pPr>
      <w:r>
        <w:rPr>
          <w:b/>
          <w:bCs/>
        </w:rPr>
        <w:t xml:space="preserve">Customers</w:t>
      </w:r>
      <w:r>
        <w:t xml:space="preserve"> </w:t>
      </w:r>
      <w:r>
        <w:t xml:space="preserve">store personal/contact + change history.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Sponsors</w:t>
      </w:r>
      <w:r>
        <w:t xml:space="preserve"> </w:t>
      </w:r>
      <w:r>
        <w:t xml:space="preserve">are sibling orgs (separate tables) that both use a shared external key convention and have contacts with primary/secondary constraints.</w:t>
      </w:r>
    </w:p>
    <w:p>
      <w:pPr>
        <w:pStyle w:val="BodyText"/>
      </w:pPr>
      <w:r>
        <w:rPr>
          <w:b/>
          <w:bCs/>
        </w:rPr>
        <w:t xml:space="preserve">Calendar</w:t>
      </w:r>
      <w:r>
        <w:t xml:space="preserve"> </w:t>
      </w:r>
      <w:r>
        <w:t xml:space="preserve">holds scheduling only (events, shifts, partner pre‑confirm).</w:t>
      </w:r>
    </w:p>
    <w:p>
      <w:pPr>
        <w:pStyle w:val="BodyText"/>
      </w:pPr>
      <w:r>
        <w:rPr>
          <w:b/>
          <w:bCs/>
        </w:rPr>
        <w:t xml:space="preserve">Inventory</w:t>
      </w:r>
      <w:r>
        <w:t xml:space="preserve"> </w:t>
      </w:r>
      <w:r>
        <w:t xml:space="preserve">manages items, kit templates, and issuances; reconciliation captures snapshots and quarantine lists.</w:t>
      </w:r>
    </w:p>
    <w:p>
      <w:pPr>
        <w:pStyle w:val="BodyText"/>
      </w:pPr>
      <w:r>
        <w:rPr>
          <w:b/>
          <w:bCs/>
        </w:rPr>
        <w:t xml:space="preserve">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log_events</w:t>
      </w:r>
      <w:r>
        <w:t xml:space="preserve">) is immutable, names‑only; idempotent on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; used for public export.</w:t>
      </w:r>
    </w:p>
    <w:p>
      <w:pPr>
        <w:pStyle w:val="BodyText"/>
      </w:pPr>
      <w:r>
        <w:rPr>
          <w:b/>
          <w:bCs/>
        </w:rPr>
        <w:t xml:space="preserve">Ops</w:t>
      </w:r>
      <w:r>
        <w:t xml:space="preserve"> </w:t>
      </w:r>
      <w:r>
        <w:t xml:space="preserve">tracks backup runs and bundle metadata (files live on disk).</w:t>
      </w:r>
    </w:p>
    <w:p>
      <w:r>
        <w:pict>
          <v:rect style="width:0;height:1.5pt" o:hralign="center" o:hrstd="t" o:hr="t"/>
        </w:pict>
      </w:r>
    </w:p>
    <w:bookmarkEnd w:id="20"/>
    <w:bookmarkStart w:id="21" w:name="erd-ascii-diagram-mvp"/>
    <w:p>
      <w:pPr>
        <w:pStyle w:val="Heading2"/>
      </w:pPr>
      <w:r>
        <w:t xml:space="preserve">0.1) ERD — ASCII Diagram (MVP)</w:t>
      </w:r>
    </w:p>
    <w:p>
      <w:pPr>
        <w:pStyle w:val="FirstParagraph"/>
      </w:pPr>
      <w:r>
        <w:t xml:space="preserve">Legend:</w:t>
      </w:r>
      <w:r>
        <w:t xml:space="preserve"> </w:t>
      </w:r>
      <w:r>
        <w:rPr>
          <w:rStyle w:val="VerbatimChar"/>
        </w:rPr>
        <w:t xml:space="preserve">[PK]</w:t>
      </w:r>
      <w:r>
        <w:t xml:space="preserve"> </w:t>
      </w:r>
      <w:r>
        <w:t xml:space="preserve">primary key,</w:t>
      </w:r>
      <w:r>
        <w:t xml:space="preserve"> </w:t>
      </w:r>
      <w:r>
        <w:rPr>
          <w:rStyle w:val="VerbatimChar"/>
        </w:rPr>
        <w:t xml:space="preserve">[FK]</w:t>
      </w:r>
      <w:r>
        <w:t xml:space="preserve"> </w:t>
      </w:r>
      <w:r>
        <w:t xml:space="preserve">foreign key,</w:t>
      </w:r>
      <w:r>
        <w:t xml:space="preserve"> </w:t>
      </w:r>
      <w:r>
        <w:rPr>
          <w:rStyle w:val="VerbatimChar"/>
        </w:rPr>
        <w:t xml:space="preserve">[U]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1..N</w:t>
      </w:r>
      <w:r>
        <w:t xml:space="preserve"> </w:t>
      </w:r>
      <w:r>
        <w:t xml:space="preserve">cardinality</w:t>
      </w:r>
    </w:p>
    <w:p>
      <w:pPr>
        <w:pStyle w:val="SourceCode"/>
      </w:pPr>
      <w:r>
        <w:rPr>
          <w:rStyle w:val="VerbatimChar"/>
        </w:rPr>
        <w:t xml:space="preserve">IDENTITY &amp; GOVERNANCE</w:t>
      </w:r>
      <w:r>
        <w:br/>
      </w:r>
      <w:r>
        <w:br/>
      </w:r>
      <w:r>
        <w:rPr>
          <w:rStyle w:val="VerbatimChar"/>
        </w:rPr>
        <w:t xml:space="preserve">  users [PK:id][U:username]                roles [PK:code]</w:t>
      </w:r>
      <w:r>
        <w:br/>
      </w:r>
      <w:r>
        <w:rPr>
          <w:rStyle w:val="VerbatimChar"/>
        </w:rPr>
        <w:t xml:space="preserve">        1  ^                                      ^  1</w:t>
      </w:r>
      <w:r>
        <w:br/>
      </w:r>
      <w:r>
        <w:rPr>
          <w:rStyle w:val="VerbatimChar"/>
        </w:rPr>
        <w:t xml:space="preserve">           |                                      |</w:t>
      </w:r>
      <w:r>
        <w:br/>
      </w:r>
      <w:r>
        <w:rPr>
          <w:rStyle w:val="VerbatimChar"/>
        </w:rPr>
        <w:t xml:space="preserve">           |  N                            N      |</w:t>
      </w:r>
      <w:r>
        <w:br/>
      </w:r>
      <w:r>
        <w:rPr>
          <w:rStyle w:val="VerbatimChar"/>
        </w:rPr>
        <w:t xml:space="preserve">         user_roles [FK:user_id]-&gt;users  user_roles [FK:role_code]-&gt;roles</w:t>
      </w:r>
      <w:r>
        <w:br/>
      </w:r>
      <w:r>
        <w:br/>
      </w:r>
      <w:r>
        <w:rPr>
          <w:rStyle w:val="VerbatimChar"/>
        </w:rPr>
        <w:t xml:space="preserve">  officers [PK:id] [U:role_code WHERE is_active=1]</w:t>
      </w:r>
      <w:r>
        <w:br/>
      </w:r>
      <w:r>
        <w:rPr>
          <w:rStyle w:val="VerbatimChar"/>
        </w:rPr>
        <w:t xml:space="preserve">     [role_code in {president,vice_president,secretary,treasurer,registered_agent}]</w:t>
      </w:r>
      <w:r>
        <w:br/>
      </w:r>
      <w:r>
        <w:rPr>
          <w:rStyle w:val="VerbatimChar"/>
        </w:rPr>
        <w:t xml:space="preserve">     [FK:user_id]-&gt;users (optional)</w:t>
      </w:r>
      <w:r>
        <w:br/>
      </w:r>
      <w:r>
        <w:br/>
      </w:r>
      <w:r>
        <w:rPr>
          <w:rStyle w:val="VerbatimChar"/>
        </w:rPr>
        <w:t xml:space="preserve">  authorizations [PK:id][U:name]</w:t>
      </w:r>
      <w:r>
        <w:br/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CUSTOMERS</w:t>
      </w:r>
      <w:r>
        <w:br/>
      </w:r>
      <w:r>
        <w:br/>
      </w:r>
      <w:r>
        <w:rPr>
          <w:rStyle w:val="VerbatimChar"/>
        </w:rPr>
        <w:t xml:space="preserve">  customers [PK:id]</w:t>
      </w:r>
      <w:r>
        <w:br/>
      </w:r>
      <w:r>
        <w:rPr>
          <w:rStyle w:val="VerbatimChar"/>
        </w:rPr>
        <w:t xml:space="preserve">     └─&lt; customer_history [PK:id][FK:customer_id]-&gt;customers</w:t>
      </w:r>
      <w:r>
        <w:br/>
      </w:r>
      <w:r>
        <w:rPr>
          <w:rStyle w:val="VerbatimChar"/>
        </w:rPr>
        <w:t xml:space="preserve">                       [FK:actor_id]-&gt;users</w:t>
      </w:r>
      <w:r>
        <w:br/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ORGANIZATIONS (Resources &amp; Sponsors)</w:t>
      </w:r>
      <w:r>
        <w:br/>
      </w:r>
      <w:r>
        <w:br/>
      </w:r>
      <w:r>
        <w:rPr>
          <w:rStyle w:val="VerbatimChar"/>
        </w:rPr>
        <w:t xml:space="preserve">  resources [PK:id][U:external_org_key]</w:t>
      </w:r>
      <w:r>
        <w:br/>
      </w:r>
      <w:r>
        <w:rPr>
          <w:rStyle w:val="VerbatimChar"/>
        </w:rPr>
        <w:t xml:space="preserve">     ├─&lt; resource_contacts [PK:id][FK:resource_id]</w:t>
      </w:r>
      <w:r>
        <w:br/>
      </w:r>
      <w:r>
        <w:rPr>
          <w:rStyle w:val="VerbatimChar"/>
        </w:rPr>
        <w:t xml:space="preserve">     │        [role in {primary,secondary,billing,media,legal,program,other}]</w:t>
      </w:r>
      <w:r>
        <w:br/>
      </w:r>
      <w:r>
        <w:rPr>
          <w:rStyle w:val="VerbatimChar"/>
        </w:rPr>
        <w:t xml:space="preserve">     │        [U: one active primary per resource]</w:t>
      </w:r>
      <w:r>
        <w:br/>
      </w:r>
      <w:r>
        <w:rPr>
          <w:rStyle w:val="VerbatimChar"/>
        </w:rPr>
        <w:t xml:space="preserve">     │        [U: zero/one active secondary per resource]</w:t>
      </w:r>
      <w:r>
        <w:br/>
      </w:r>
      <w:r>
        <w:rPr>
          <w:rStyle w:val="VerbatimChar"/>
        </w:rPr>
        <w:t xml:space="preserve">     └─&lt; resource_classifications [PK:(resource_id,code)]</w:t>
      </w:r>
      <w:r>
        <w:br/>
      </w:r>
      <w:r>
        <w:br/>
      </w:r>
      <w:r>
        <w:rPr>
          <w:rStyle w:val="VerbatimChar"/>
        </w:rPr>
        <w:t xml:space="preserve">  sponsors  [PK:id][U:external_org_key][ein NULL or 9 digits]</w:t>
      </w:r>
      <w:r>
        <w:br/>
      </w:r>
      <w:r>
        <w:rPr>
          <w:rStyle w:val="VerbatimChar"/>
        </w:rPr>
        <w:t xml:space="preserve">     ├─&lt; sponsor_contacts  (same pattern as resource_contacts)</w:t>
      </w:r>
      <w:r>
        <w:br/>
      </w:r>
      <w:r>
        <w:rPr>
          <w:rStyle w:val="VerbatimChar"/>
        </w:rPr>
        <w:t xml:space="preserve">     ├─&lt; sponsor_restrictions [PK:(sponsor_id,code)]</w:t>
      </w:r>
      <w:r>
        <w:br/>
      </w:r>
      <w:r>
        <w:rPr>
          <w:rStyle w:val="VerbatimChar"/>
        </w:rPr>
        <w:t xml:space="preserve">     ├─&lt; sponsor_contributions [PK:id][FK:sponsor_id]</w:t>
      </w:r>
      <w:r>
        <w:br/>
      </w:r>
      <w:r>
        <w:rPr>
          <w:rStyle w:val="VerbatimChar"/>
        </w:rPr>
        <w:t xml:space="preserve">     │        (happened_at_utc, fiscal_year, kind, amount_cents, valuation_basis, event_id?)</w:t>
      </w:r>
      <w:r>
        <w:br/>
      </w:r>
      <w:r>
        <w:rPr>
          <w:rStyle w:val="VerbatimChar"/>
        </w:rPr>
        <w:t xml:space="preserve">     ├─&lt; sponsor_tier_assignments [PK:id][FK:sponsor_id][U:(sponsor_id,fiscal_year)]</w:t>
      </w:r>
      <w:r>
        <w:br/>
      </w:r>
      <w:r>
        <w:rPr>
          <w:rStyle w:val="VerbatimChar"/>
        </w:rPr>
        <w:t xml:space="preserve">     └─  sponsor_yearly_totals (view/materialized), sponsor_tier_thresholds (policy)</w:t>
      </w:r>
      <w:r>
        <w:br/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INVENTORY &amp; KITS</w:t>
      </w:r>
      <w:r>
        <w:br/>
      </w:r>
      <w:r>
        <w:br/>
      </w:r>
      <w:r>
        <w:rPr>
          <w:rStyle w:val="VerbatimChar"/>
        </w:rPr>
        <w:t xml:space="preserve">  inventory_items   [PK:id][U:sku]</w:t>
      </w:r>
      <w:r>
        <w:br/>
      </w:r>
      <w:r>
        <w:rPr>
          <w:rStyle w:val="VerbatimChar"/>
        </w:rPr>
        <w:t xml:space="preserve">  kit_templates     [PK:id][U:name][class]</w:t>
      </w:r>
      <w:r>
        <w:br/>
      </w:r>
      <w:r>
        <w:rPr>
          <w:rStyle w:val="VerbatimChar"/>
        </w:rPr>
        <w:t xml:space="preserve">     └─&lt; kit_template_items [PK:(kit_template_id,item_id)]</w:t>
      </w:r>
      <w:r>
        <w:br/>
      </w:r>
      <w:r>
        <w:br/>
      </w:r>
      <w:r>
        <w:rPr>
          <w:rStyle w:val="VerbatimChar"/>
        </w:rPr>
        <w:t xml:space="preserve">  kit_issuances [PK:id]</w:t>
      </w:r>
      <w:r>
        <w:br/>
      </w:r>
      <w:r>
        <w:rPr>
          <w:rStyle w:val="VerbatimChar"/>
        </w:rPr>
        <w:t xml:space="preserve">     [FK:kit_template_id]-&gt;kit_templates</w:t>
      </w:r>
      <w:r>
        <w:br/>
      </w:r>
      <w:r>
        <w:rPr>
          <w:rStyle w:val="VerbatimChar"/>
        </w:rPr>
        <w:t xml:space="preserve">     [FK:customer_id]-&gt;customers (nullable)</w:t>
      </w:r>
      <w:r>
        <w:br/>
      </w:r>
      <w:r>
        <w:rPr>
          <w:rStyle w:val="VerbatimChar"/>
        </w:rPr>
        <w:t xml:space="preserve">     [FK:event_id]-&gt;events (nullable)</w:t>
      </w:r>
      <w:r>
        <w:br/>
      </w:r>
      <w:r>
        <w:br/>
      </w:r>
      <w:r>
        <w:rPr>
          <w:rStyle w:val="VerbatimChar"/>
        </w:rPr>
        <w:t xml:space="preserve">  reconcile_snapshots [PK:id]</w:t>
      </w:r>
      <w:r>
        <w:br/>
      </w:r>
      <w:r>
        <w:rPr>
          <w:rStyle w:val="VerbatimChar"/>
        </w:rPr>
        <w:t xml:space="preserve">  quarantine_items    [PK:id][FK:item_id]-&gt;inventory_items</w:t>
      </w:r>
      <w:r>
        <w:br/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CALENDAR (scheduling only)</w:t>
      </w:r>
      <w:r>
        <w:br/>
      </w:r>
      <w:r>
        <w:br/>
      </w:r>
      <w:r>
        <w:rPr>
          <w:rStyle w:val="VerbatimChar"/>
        </w:rPr>
        <w:t xml:space="preserve">  events [PK:id][category][type]</w:t>
      </w:r>
      <w:r>
        <w:br/>
      </w:r>
      <w:r>
        <w:rPr>
          <w:rStyle w:val="VerbatimChar"/>
        </w:rPr>
        <w:t xml:space="preserve">     ├─&lt; event_resources [PK:(event_id,resource_id)]</w:t>
      </w:r>
      <w:r>
        <w:br/>
      </w:r>
      <w:r>
        <w:rPr>
          <w:rStyle w:val="VerbatimChar"/>
        </w:rPr>
        <w:t xml:space="preserve">     │        [FK:event_id]-&gt;events  [FK:resource_id]-&gt;resources</w:t>
      </w:r>
      <w:r>
        <w:br/>
      </w:r>
      <w:r>
        <w:rPr>
          <w:rStyle w:val="VerbatimChar"/>
        </w:rPr>
        <w:t xml:space="preserve">     └─&lt; event_shifts [PK:id]</w:t>
      </w:r>
      <w:r>
        <w:br/>
      </w:r>
      <w:r>
        <w:rPr>
          <w:rStyle w:val="VerbatimChar"/>
        </w:rPr>
        <w:t xml:space="preserve">              [FK:event_id]-&gt;events  [FK:user_id]-&gt;users (nullable)</w:t>
      </w:r>
      <w:r>
        <w:br/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LEDGER &amp; OPS</w:t>
      </w:r>
      <w:r>
        <w:br/>
      </w:r>
      <w:r>
        <w:br/>
      </w:r>
      <w:r>
        <w:rPr>
          <w:rStyle w:val="VerbatimChar"/>
        </w:rPr>
        <w:t xml:space="preserve">  log_events [PK:id][U:request_id]</w:t>
      </w:r>
      <w:r>
        <w:br/>
      </w:r>
      <w:r>
        <w:rPr>
          <w:rStyle w:val="VerbatimChar"/>
        </w:rPr>
        <w:t xml:space="preserve">     (names-only; immutable; insert-once; idempotent via request_id)</w:t>
      </w:r>
      <w:r>
        <w:br/>
      </w:r>
      <w:r>
        <w:br/>
      </w:r>
      <w:r>
        <w:rPr>
          <w:rStyle w:val="VerbatimChar"/>
        </w:rPr>
        <w:t xml:space="preserve">  public_export_watermarks [PK:stream_code]</w:t>
      </w:r>
      <w:r>
        <w:br/>
      </w:r>
      <w:r>
        <w:br/>
      </w:r>
      <w:r>
        <w:rPr>
          <w:rStyle w:val="VerbatimChar"/>
        </w:rPr>
        <w:t xml:space="preserve">  backup_runs [PK:id]</w:t>
      </w:r>
      <w:r>
        <w:br/>
      </w:r>
      <w:r>
        <w:rPr>
          <w:rStyle w:val="VerbatimChar"/>
        </w:rPr>
        <w:t xml:space="preserve">  case_bundles [PK:id][case_key]</w:t>
      </w:r>
    </w:p>
    <w:bookmarkEnd w:id="21"/>
    <w:bookmarkStart w:id="22" w:name="conventions"/>
    <w:p>
      <w:pPr>
        <w:pStyle w:val="Heading2"/>
      </w:pPr>
      <w:r>
        <w:t xml:space="preserve">1)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ULID as</w:t>
      </w:r>
      <w:r>
        <w:t xml:space="preserve"> </w:t>
      </w:r>
      <w:r>
        <w:rPr>
          <w:rStyle w:val="VerbatimChar"/>
        </w:rPr>
        <w:t xml:space="preserve">TEXT CHECK(length(id)=26)</w:t>
      </w:r>
      <w:r>
        <w:t xml:space="preserve"> </w:t>
      </w:r>
      <w:r>
        <w:t xml:space="preserve">(uppercase Base32).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FKs:</w:t>
      </w:r>
      <w:r>
        <w:t xml:space="preserve"> </w:t>
      </w:r>
      <w:r>
        <w:rPr>
          <w:rStyle w:val="VerbatimChar"/>
        </w:rPr>
        <w:t xml:space="preserve">ON UPDATE RESTRICT ON DELETE RESTRICT</w:t>
      </w:r>
      <w:r>
        <w:t xml:space="preserve"> </w:t>
      </w:r>
      <w:r>
        <w:t xml:space="preserve">(no cascades; we archive instead of deleting).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Timestamps:</w:t>
      </w:r>
      <w:r>
        <w:t xml:space="preserve"> </w:t>
      </w:r>
      <w:r>
        <w:rPr>
          <w:rStyle w:val="VerbatimChar"/>
        </w:rPr>
        <w:t xml:space="preserve">happened_at_utc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created_at_utc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ISO‑8601 UTC.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Booleans:</w:t>
      </w:r>
      <w:r>
        <w:t xml:space="preserve"> </w:t>
      </w:r>
      <w:r>
        <w:rPr>
          <w:rStyle w:val="VerbatimChar"/>
        </w:rPr>
        <w:t xml:space="preserve">INTEGER CHECK (col IN (0,1))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Money: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cents;</w:t>
      </w:r>
      <w:r>
        <w:t xml:space="preserve"> </w:t>
      </w:r>
      <w:r>
        <w:rPr>
          <w:rStyle w:val="VerbatimChar"/>
        </w:rPr>
        <w:t xml:space="preserve">currency TEXT CHECK(currency IN ('USD'))</w:t>
      </w:r>
      <w:r>
        <w:t xml:space="preserve"> </w:t>
      </w:r>
      <w:r>
        <w:t xml:space="preserve">for now.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SQLite pragma:</w:t>
      </w:r>
      <w:r>
        <w:t xml:space="preserve"> </w:t>
      </w:r>
      <w:r>
        <w:rPr>
          <w:rStyle w:val="VerbatimChar"/>
        </w:rPr>
        <w:t xml:space="preserve">PRAGMA foreign_keys=ON;</w:t>
      </w:r>
      <w:r>
        <w:t xml:space="preserve"> </w:t>
      </w:r>
      <w:r>
        <w:t xml:space="preserve">at app start.</w:t>
      </w:r>
    </w:p>
    <w:p>
      <w:r>
        <w:pict>
          <v:rect style="width:0;height:1.5pt" o:hralign="center" o:hrstd="t" o:hr="t"/>
        </w:pict>
      </w:r>
    </w:p>
    <w:bookmarkEnd w:id="22"/>
    <w:bookmarkStart w:id="28" w:name="identity-governance"/>
    <w:p>
      <w:pPr>
        <w:pStyle w:val="Heading2"/>
      </w:pPr>
      <w:r>
        <w:t xml:space="preserve">2) Identity &amp; Governance</w:t>
      </w:r>
    </w:p>
    <w:bookmarkStart w:id="23" w:name="users"/>
    <w:p>
      <w:pPr>
        <w:pStyle w:val="Heading3"/>
      </w:pPr>
      <w:r>
        <w:t xml:space="preserve">2.1 users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</w:p>
    <w:p>
      <w:pPr>
        <w:pStyle w:val="Compact"/>
        <w:numPr>
          <w:ilvl w:val="0"/>
          <w:numId w:val="1002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idx_users_username</w:t>
      </w:r>
      <w:r>
        <w:t xml:space="preserve"> </w:t>
      </w:r>
      <w:r>
        <w:t xml:space="preserve">(UNIQUE)</w:t>
      </w:r>
    </w:p>
    <w:bookmarkEnd w:id="23"/>
    <w:bookmarkStart w:id="24" w:name="roles"/>
    <w:p>
      <w:pPr>
        <w:pStyle w:val="Heading3"/>
      </w:pPr>
      <w:r>
        <w:t xml:space="preserve">2.2 roles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PK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description</w:t>
      </w:r>
    </w:p>
    <w:bookmarkEnd w:id="24"/>
    <w:bookmarkStart w:id="25" w:name="user_roles"/>
    <w:p>
      <w:pPr>
        <w:pStyle w:val="Heading3"/>
      </w:pPr>
      <w:r>
        <w:t xml:space="preserve">2.3 user_roles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user_id FK 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role_code FK roles</w:t>
      </w:r>
    </w:p>
    <w:p>
      <w:pPr>
        <w:pStyle w:val="Compact"/>
        <w:numPr>
          <w:ilvl w:val="0"/>
          <w:numId w:val="1004"/>
        </w:numPr>
      </w:pPr>
      <w:r>
        <w:t xml:space="preserve">PK:</w:t>
      </w:r>
      <w:r>
        <w:t xml:space="preserve"> </w:t>
      </w:r>
      <w:r>
        <w:rPr>
          <w:rStyle w:val="VerbatimChar"/>
        </w:rPr>
        <w:t xml:space="preserve">(user_id, role_code)</w:t>
      </w:r>
    </w:p>
    <w:bookmarkEnd w:id="25"/>
    <w:bookmarkStart w:id="26" w:name="officers-governance-directory"/>
    <w:p>
      <w:pPr>
        <w:pStyle w:val="Heading3"/>
      </w:pPr>
      <w:r>
        <w:t xml:space="preserve">2.4 officers (Governance directory)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role_code CHECK(role_code IN ('president','vice_president','secretary','treasurer','registered_agent'))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user_id FK users NULL</w:t>
      </w:r>
      <w:r>
        <w:t xml:space="preserve"> </w:t>
      </w:r>
      <w:r>
        <w:t xml:space="preserve">(optional link),</w:t>
      </w:r>
      <w:r>
        <w:t xml:space="preserve"> </w:t>
      </w:r>
      <w:r>
        <w:rPr>
          <w:rStyle w:val="VerbatimChar"/>
        </w:rPr>
        <w:t xml:space="preserve">pro_tem_for_role_code NULL</w:t>
      </w:r>
      <w:r>
        <w:t xml:space="preserve"> </w:t>
      </w:r>
      <w:r>
        <w:t xml:space="preserve">(same domain; one nullable pro tempore per role)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Uniqueness:</w:t>
      </w:r>
      <w:r>
        <w:t xml:space="preserve"> </w:t>
      </w:r>
      <w:r>
        <w:t xml:space="preserve">one active officer per</w:t>
      </w:r>
      <w:r>
        <w:t xml:space="preserve"> </w:t>
      </w:r>
      <w:r>
        <w:rPr>
          <w:rStyle w:val="VerbatimChar"/>
        </w:rPr>
        <w:t xml:space="preserve">role_code</w:t>
      </w:r>
      <w:r>
        <w:t xml:space="preserve"> </w:t>
      </w:r>
      <w:r>
        <w:t xml:space="preserve">at a time →</w:t>
      </w:r>
      <w:r>
        <w:t xml:space="preserve"> </w:t>
      </w:r>
      <w:r>
        <w:rPr>
          <w:rStyle w:val="VerbatimChar"/>
        </w:rPr>
        <w:t xml:space="preserve">UNIQUE(role_code) WHERE is_active=1</w:t>
      </w:r>
    </w:p>
    <w:p>
      <w:pPr>
        <w:pStyle w:val="Compact"/>
        <w:numPr>
          <w:ilvl w:val="0"/>
          <w:numId w:val="1005"/>
        </w:numPr>
      </w:pPr>
      <w:r>
        <w:t xml:space="preserve">Fields: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term_end?</w:t>
      </w:r>
    </w:p>
    <w:bookmarkEnd w:id="26"/>
    <w:bookmarkStart w:id="27" w:name="authorizations-policy-table"/>
    <w:p>
      <w:pPr>
        <w:pStyle w:val="Heading3"/>
      </w:pPr>
      <w:r>
        <w:t xml:space="preserve">2.5 authorizations (policy table)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effective_at_utc</w:t>
      </w:r>
    </w:p>
    <w:p>
      <w:pPr>
        <w:pStyle w:val="Compact"/>
        <w:numPr>
          <w:ilvl w:val="0"/>
          <w:numId w:val="1006"/>
        </w:numPr>
      </w:pPr>
      <w:r>
        <w:t xml:space="preserve">Examples: staff spend cap (20000 cents), admin override rules.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ustomers"/>
    <w:p>
      <w:pPr>
        <w:pStyle w:val="Heading2"/>
      </w:pPr>
      <w:r>
        <w:t xml:space="preserve">3) Customers</w:t>
      </w:r>
    </w:p>
    <w:bookmarkStart w:id="29" w:name="customers-1"/>
    <w:p>
      <w:pPr>
        <w:pStyle w:val="Heading3"/>
      </w:pPr>
      <w:r>
        <w:t xml:space="preserve">3.1 customers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 (ULID PK)</w:t>
      </w:r>
    </w:p>
    <w:p>
      <w:pPr>
        <w:pStyle w:val="Compact"/>
        <w:numPr>
          <w:ilvl w:val="0"/>
          <w:numId w:val="1007"/>
        </w:numPr>
      </w:pPr>
      <w:r>
        <w:t xml:space="preserve">Personal:</w:t>
      </w:r>
      <w:r>
        <w:t xml:space="preserve"> </w:t>
      </w:r>
      <w:r>
        <w:rPr>
          <w:rStyle w:val="VerbatimChar"/>
        </w:rPr>
        <w:t xml:space="preserve">name_first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last4 CHECK(length(last4)=4)</w:t>
      </w:r>
      <w:r>
        <w:t xml:space="preserve">,</w:t>
      </w:r>
      <w:r>
        <w:t xml:space="preserve"> </w:t>
      </w:r>
      <w:r>
        <w:rPr>
          <w:rStyle w:val="VerbatimChar"/>
        </w:rPr>
        <w:t xml:space="preserve">dob TEXT</w:t>
      </w:r>
      <w:r>
        <w:t xml:space="preserve"> </w:t>
      </w:r>
      <w:r>
        <w:t xml:space="preserve">(YYYY‑MM‑DD)</w:t>
      </w:r>
    </w:p>
    <w:p>
      <w:pPr>
        <w:pStyle w:val="Compact"/>
        <w:numPr>
          <w:ilvl w:val="0"/>
          <w:numId w:val="1007"/>
        </w:numPr>
      </w:pPr>
      <w:r>
        <w:t xml:space="preserve">Contact:</w:t>
      </w:r>
      <w:r>
        <w:t xml:space="preserve"> </w:t>
      </w:r>
      <w:r>
        <w:rPr>
          <w:rStyle w:val="VerbatimChar"/>
        </w:rPr>
        <w:t xml:space="preserve">street1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street2?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 CHECK(length(state)=2 AND state=upper(state))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phone1?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phone2?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email?</w:t>
      </w:r>
    </w:p>
    <w:p>
      <w:pPr>
        <w:pStyle w:val="Compact"/>
        <w:numPr>
          <w:ilvl w:val="0"/>
          <w:numId w:val="1007"/>
        </w:numPr>
      </w:pPr>
      <w:r>
        <w:t xml:space="preserve">Flags:</w:t>
      </w:r>
      <w:r>
        <w:t xml:space="preserve"> </w:t>
      </w:r>
      <w:r>
        <w:rPr>
          <w:rStyle w:val="VerbatimChar"/>
        </w:rPr>
        <w:t xml:space="preserve">dd214 INTEGER(0/1)</w:t>
      </w:r>
      <w:r>
        <w:t xml:space="preserve">,</w:t>
      </w:r>
      <w:r>
        <w:t xml:space="preserve"> </w:t>
      </w:r>
      <w:r>
        <w:rPr>
          <w:rStyle w:val="VerbatimChar"/>
        </w:rPr>
        <w:t xml:space="preserve">va_id_card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state_dl INTEGER</w:t>
      </w:r>
    </w:p>
    <w:p>
      <w:pPr>
        <w:pStyle w:val="Compact"/>
        <w:numPr>
          <w:ilvl w:val="0"/>
          <w:numId w:val="1007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idx_customers_name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name_last</w:t>
      </w:r>
      <w:r>
        <w:t xml:space="preserve">,</w:t>
      </w:r>
      <w:r>
        <w:rPr>
          <w:rStyle w:val="VerbatimChar"/>
        </w:rPr>
        <w:t xml:space="preserve">name_first</w:t>
      </w:r>
      <w:r>
        <w:t xml:space="preserve">)</w:t>
      </w:r>
    </w:p>
    <w:p>
      <w:pPr>
        <w:pStyle w:val="BlockText"/>
      </w:pPr>
      <w:r>
        <w:t xml:space="preserve">Validation of phone/email is primarily app‑level. DB carries minimal checks.</w:t>
      </w:r>
    </w:p>
    <w:bookmarkEnd w:id="29"/>
    <w:bookmarkStart w:id="30" w:name="customer_history"/>
    <w:p>
      <w:pPr>
        <w:pStyle w:val="Heading3"/>
      </w:pPr>
      <w:r>
        <w:t xml:space="preserve">3.2 customer_history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 FK 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changed_fields_json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actor_id FK 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happened_at_utc</w:t>
      </w:r>
    </w:p>
    <w:p>
      <w:pPr>
        <w:pStyle w:val="Compact"/>
        <w:numPr>
          <w:ilvl w:val="0"/>
          <w:numId w:val="1008"/>
        </w:numPr>
      </w:pPr>
      <w:r>
        <w:t xml:space="preserve">Purpose: store value diffs outside the ledger.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4" w:name="organizations-resources-sponsors"/>
    <w:p>
      <w:pPr>
        <w:pStyle w:val="Heading2"/>
      </w:pPr>
      <w:r>
        <w:t xml:space="preserve">4) Organizations — Resources &amp; Sponsors</w:t>
      </w:r>
    </w:p>
    <w:p>
      <w:pPr>
        <w:pStyle w:val="FirstParagraph"/>
      </w:pPr>
      <w:r>
        <w:rPr>
          <w:b/>
          <w:bCs/>
        </w:rPr>
        <w:t xml:space="preserve">Shared constraint:</w:t>
      </w:r>
      <w:r>
        <w:t xml:space="preserve"> </w:t>
      </w:r>
      <w:r>
        <w:rPr>
          <w:rStyle w:val="VerbatimChar"/>
        </w:rPr>
        <w:t xml:space="preserve">external_org_key TEXT NOT NULL</w:t>
      </w:r>
      <w:r>
        <w:t xml:space="preserve"> </w:t>
      </w:r>
      <w:r>
        <w:t xml:space="preserve">(human key you control). Must be</w:t>
      </w:r>
      <w:r>
        <w:t xml:space="preserve"> </w:t>
      </w:r>
      <w:r>
        <w:rPr>
          <w:b/>
          <w:bCs/>
        </w:rPr>
        <w:t xml:space="preserve">unique within each slice</w:t>
      </w:r>
      <w:r>
        <w:t xml:space="preserve">; recommend a naming convention (e.g.,</w:t>
      </w:r>
      <w:r>
        <w:t xml:space="preserve"> </w:t>
      </w:r>
      <w:r>
        <w:rPr>
          <w:rStyle w:val="VerbatimChar"/>
        </w:rPr>
        <w:t xml:space="preserve">ORG:ELKS-299</w:t>
      </w:r>
      <w:r>
        <w:t xml:space="preserve">).</w:t>
      </w:r>
    </w:p>
    <w:bookmarkStart w:id="32" w:name="resources"/>
    <w:p>
      <w:pPr>
        <w:pStyle w:val="Heading3"/>
      </w:pPr>
      <w:r>
        <w:t xml:space="preserve">4.1 resources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external_org_key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address*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notes?</w:t>
      </w:r>
    </w:p>
    <w:p>
      <w:pPr>
        <w:pStyle w:val="Compact"/>
        <w:numPr>
          <w:ilvl w:val="0"/>
          <w:numId w:val="1009"/>
        </w:numPr>
      </w:pPr>
      <w:r>
        <w:t xml:space="preserve">Flags:</w:t>
      </w:r>
      <w:r>
        <w:t xml:space="preserve"> </w:t>
      </w:r>
      <w:r>
        <w:rPr>
          <w:rStyle w:val="VerbatimChar"/>
        </w:rPr>
        <w:t xml:space="preserve">requires_preconfirm INTEGER(0/1)</w:t>
      </w:r>
    </w:p>
    <w:p>
      <w:pPr>
        <w:pStyle w:val="Compact"/>
        <w:numPr>
          <w:ilvl w:val="0"/>
          <w:numId w:val="1009"/>
        </w:numPr>
      </w:pPr>
      <w:r>
        <w:t xml:space="preserve">Classifications: separate join table (see 4.3)</w:t>
      </w:r>
    </w:p>
    <w:bookmarkEnd w:id="32"/>
    <w:bookmarkStart w:id="33" w:name="resource_contacts"/>
    <w:p>
      <w:pPr>
        <w:pStyle w:val="Heading3"/>
      </w:pPr>
      <w:r>
        <w:t xml:space="preserve">4.2 resource_contacts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resource_id FK resources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role CHECK(role IN ('primary','secondary','billing','media','legal','program','other'))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phone?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Uniqueness:</w:t>
      </w:r>
      <w:r>
        <w:t xml:space="preserve"> </w:t>
      </w:r>
      <w:r>
        <w:t xml:space="preserve">one active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UNIQUE(resource_id) WHERE role='primary' AND is_active=1</w:t>
      </w:r>
    </w:p>
    <w:p>
      <w:pPr>
        <w:pStyle w:val="Compact"/>
        <w:numPr>
          <w:ilvl w:val="0"/>
          <w:numId w:val="1010"/>
        </w:numPr>
      </w:pPr>
      <w:r>
        <w:t xml:space="preserve">Optional secondary:</w:t>
      </w:r>
      <w:r>
        <w:t xml:space="preserve"> </w:t>
      </w:r>
      <w:r>
        <w:rPr>
          <w:rStyle w:val="VerbatimChar"/>
        </w:rPr>
        <w:t xml:space="preserve">UNIQUE(resource_id) WHERE role='secondary' AND is_active=1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created_at_utc</w:t>
      </w:r>
    </w:p>
    <w:bookmarkEnd w:id="33"/>
    <w:bookmarkStart w:id="34" w:name="resource_classifications"/>
    <w:p>
      <w:pPr>
        <w:pStyle w:val="Heading3"/>
      </w:pPr>
      <w:r>
        <w:t xml:space="preserve">4.3 resource_classifications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resource_id FK 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(enum from the Basic Needs/Health/etc. list)</w:t>
      </w:r>
    </w:p>
    <w:p>
      <w:pPr>
        <w:pStyle w:val="Compact"/>
        <w:numPr>
          <w:ilvl w:val="0"/>
          <w:numId w:val="1011"/>
        </w:numPr>
      </w:pPr>
      <w:r>
        <w:t xml:space="preserve">PK:</w:t>
      </w:r>
      <w:r>
        <w:t xml:space="preserve"> </w:t>
      </w:r>
      <w:r>
        <w:rPr>
          <w:rStyle w:val="VerbatimChar"/>
        </w:rPr>
        <w:t xml:space="preserve">(resource_id, code)</w:t>
      </w:r>
    </w:p>
    <w:bookmarkEnd w:id="34"/>
    <w:bookmarkStart w:id="35" w:name="sponsors"/>
    <w:p>
      <w:pPr>
        <w:pStyle w:val="Heading3"/>
      </w:pPr>
      <w:r>
        <w:t xml:space="preserve">4.4 sponsors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external_org_key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ein TEXT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address*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notes?</w:t>
      </w:r>
    </w:p>
    <w:p>
      <w:pPr>
        <w:pStyle w:val="Compact"/>
        <w:numPr>
          <w:ilvl w:val="0"/>
          <w:numId w:val="1012"/>
        </w:numPr>
      </w:pPr>
      <w:r>
        <w:t xml:space="preserve">Constraints:</w:t>
      </w:r>
      <w:r>
        <w:t xml:space="preserve"> </w:t>
      </w:r>
      <w:r>
        <w:rPr>
          <w:rStyle w:val="VerbatimChar"/>
        </w:rPr>
        <w:t xml:space="preserve">CHECK (ein IS NULL OR length(replace(ein,'-','')) IN (9))</w:t>
      </w:r>
    </w:p>
    <w:bookmarkEnd w:id="35"/>
    <w:bookmarkStart w:id="36" w:name="sponsor_contacts"/>
    <w:p>
      <w:pPr>
        <w:pStyle w:val="Heading3"/>
      </w:pPr>
      <w:r>
        <w:t xml:space="preserve">4.5 sponsor_contacts</w:t>
      </w:r>
    </w:p>
    <w:p>
      <w:pPr>
        <w:pStyle w:val="Compact"/>
        <w:numPr>
          <w:ilvl w:val="0"/>
          <w:numId w:val="1013"/>
        </w:numPr>
      </w:pPr>
      <w:r>
        <w:t xml:space="preserve">Same pattern and constraints as</w:t>
      </w:r>
      <w:r>
        <w:t xml:space="preserve"> </w:t>
      </w:r>
      <w:r>
        <w:rPr>
          <w:rStyle w:val="VerbatimChar"/>
        </w:rPr>
        <w:t xml:space="preserve">resource_contacts</w:t>
      </w:r>
      <w:r>
        <w:t xml:space="preserve"> </w:t>
      </w:r>
      <w:r>
        <w:t xml:space="preserve">(primary/secondary uniqueness via partial indexes)</w:t>
      </w:r>
    </w:p>
    <w:bookmarkEnd w:id="36"/>
    <w:bookmarkStart w:id="37" w:name="sponsor_restrictions"/>
    <w:p>
      <w:pPr>
        <w:pStyle w:val="Heading3"/>
      </w:pPr>
      <w:r>
        <w:t xml:space="preserve">4.6 sponsor_restrictions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sponsor_id FK sponsors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 CHECK(code IN ('veteran_only','local_only'))</w:t>
      </w:r>
    </w:p>
    <w:p>
      <w:pPr>
        <w:pStyle w:val="Compact"/>
        <w:numPr>
          <w:ilvl w:val="0"/>
          <w:numId w:val="1014"/>
        </w:numPr>
      </w:pPr>
      <w:r>
        <w:t xml:space="preserve">PK:</w:t>
      </w:r>
      <w:r>
        <w:t xml:space="preserve"> </w:t>
      </w:r>
      <w:r>
        <w:rPr>
          <w:rStyle w:val="VerbatimChar"/>
        </w:rPr>
        <w:t xml:space="preserve">(sponsor_id, code)</w:t>
      </w:r>
    </w:p>
    <w:bookmarkEnd w:id="37"/>
    <w:bookmarkStart w:id="38" w:name="sponsor_contributions"/>
    <w:p>
      <w:pPr>
        <w:pStyle w:val="Heading3"/>
      </w:pPr>
      <w:r>
        <w:t xml:space="preserve">4.7 sponsor_contributions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sponsor_id FK sponsors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happened_at_utc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fiscal_year INTEGER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kind CHECK(kind IN ('cash','in_kind','reimbursement'))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amount_cents INTEGER CHECK(amount_cents&gt;=0)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valuation_basis CHECK(valuation_basis IN ('donor_declared','internal_estimated','actual_received'))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event_id FK events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notes_ref?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source_ref?</w:t>
      </w:r>
      <w:r>
        <w:t xml:space="preserve">.</w:t>
      </w:r>
    </w:p>
    <w:bookmarkEnd w:id="38"/>
    <w:bookmarkStart w:id="39" w:name="sponsor_yearly_totals-viewmaterialized"/>
    <w:p>
      <w:pPr>
        <w:pStyle w:val="Heading3"/>
      </w:pPr>
      <w:r>
        <w:t xml:space="preserve">4.8 sponsor_yearly_totals (view/materialized)</w:t>
      </w:r>
    </w:p>
    <w:p>
      <w:pPr>
        <w:pStyle w:val="Compact"/>
        <w:numPr>
          <w:ilvl w:val="0"/>
          <w:numId w:val="1016"/>
        </w:numPr>
      </w:pPr>
      <w:r>
        <w:t xml:space="preserve">Derived per</w:t>
      </w:r>
      <w:r>
        <w:t xml:space="preserve"> </w:t>
      </w:r>
      <w:r>
        <w:rPr>
          <w:rStyle w:val="VerbatimChar"/>
        </w:rPr>
        <w:t xml:space="preserve">(sponsor_id, fiscal_year)</w:t>
      </w:r>
      <w:r>
        <w:t xml:space="preserve">:</w:t>
      </w:r>
      <w:r>
        <w:t xml:space="preserve"> </w:t>
      </w:r>
      <w:r>
        <w:rPr>
          <w:rStyle w:val="VerbatimChar"/>
        </w:rPr>
        <w:t xml:space="preserve">cash_cents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in_kind_cents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reimbursed_cents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recognition_total_cents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Valuation mode policy:</w:t>
      </w:r>
      <w:r>
        <w:t xml:space="preserve"> </w:t>
      </w:r>
      <w:r>
        <w:rPr>
          <w:b/>
          <w:bCs/>
        </w:rPr>
        <w:t xml:space="preserve">cash/reimbursement → actual_received</w:t>
      </w:r>
      <w:r>
        <w:t xml:space="preserve">,</w:t>
      </w:r>
      <w:r>
        <w:t xml:space="preserve"> </w:t>
      </w:r>
      <w:r>
        <w:rPr>
          <w:b/>
          <w:bCs/>
        </w:rPr>
        <w:t xml:space="preserve">in_kind → internal_estimated</w:t>
      </w:r>
      <w:r>
        <w:t xml:space="preserve">.</w:t>
      </w:r>
    </w:p>
    <w:bookmarkEnd w:id="39"/>
    <w:bookmarkStart w:id="41" w:name="sponsor_tier_thresholds"/>
    <w:p>
      <w:pPr>
        <w:pStyle w:val="Heading3"/>
      </w:pPr>
      <w:r>
        <w:t xml:space="preserve">4.9 sponsor_tier_thresholds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tier_code TEXT PK CHECK(tier_code IN ('partner','affiliate','associate','donor'))</w:t>
      </w:r>
      <w:r>
        <w:t xml:space="preserve">,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min_amount_cents INTEGER</w:t>
      </w:r>
      <w:r>
        <w:t xml:space="preserve">,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seat_type TEXT CHECK(seat_type IN ('stakeholder_nonvoting','advisory_nonvoting','none'))</w:t>
      </w:r>
      <w:r>
        <w:t xml:space="preserve">,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recognition_profile TEXT</w:t>
      </w:r>
      <w:r>
        <w:t xml:space="preserve">,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effective_from_yyyy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effective_to_yyyy INTEGER NULL</w:t>
      </w:r>
      <w:r>
        <w:t xml:space="preserve">.</w:t>
      </w:r>
    </w:p>
    <w:bookmarkStart w:id="40" w:name="initial-thresholds-seed-rows-sqlite"/>
    <w:p>
      <w:pPr>
        <w:pStyle w:val="Heading4"/>
      </w:pPr>
      <w:r>
        <w:t xml:space="preserve">4.9.1 Initial thresholds — seed rows (SQLite)</w:t>
      </w:r>
    </w:p>
    <w:p>
      <w:pPr>
        <w:pStyle w:val="BlockText"/>
      </w:pPr>
      <w:r>
        <w:t xml:space="preserve">Amounts are</w:t>
      </w:r>
      <w:r>
        <w:t xml:space="preserve"> </w:t>
      </w:r>
      <w:r>
        <w:rPr>
          <w:b/>
          <w:bCs/>
        </w:rPr>
        <w:t xml:space="preserve">cents</w:t>
      </w:r>
      <w:r>
        <w:t xml:space="preserve">; seat types per policy; set</w:t>
      </w:r>
      <w:r>
        <w:t xml:space="preserve"> </w:t>
      </w:r>
      <w:r>
        <w:rPr>
          <w:rStyle w:val="VerbatimChar"/>
        </w:rPr>
        <w:t xml:space="preserve">effective_from_yyyy</w:t>
      </w:r>
      <w:r>
        <w:t xml:space="preserve"> </w:t>
      </w:r>
      <w:r>
        <w:t xml:space="preserve">to the launch year; leave</w:t>
      </w:r>
      <w:r>
        <w:t xml:space="preserve"> </w:t>
      </w:r>
      <w:r>
        <w:rPr>
          <w:rStyle w:val="VerbatimChar"/>
        </w:rPr>
        <w:t xml:space="preserve">effective_to_yyyy</w:t>
      </w:r>
      <w:r>
        <w:t xml:space="preserve"> </w:t>
      </w:r>
      <w:r>
        <w:t xml:space="preserve">NULL.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sponsor_tier_thresholds (</w:t>
      </w:r>
      <w:r>
        <w:br/>
      </w:r>
      <w:r>
        <w:rPr>
          <w:rStyle w:val="NormalTok"/>
        </w:rPr>
        <w:t xml:space="preserve">  tier_code, min_amount_cents, seat_type, recognition_profile, effective_from_yyyy, effective_to_yyyy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'partner'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'stakeholder_nonvoting'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'headline_logo,primary_mention'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'affiliate'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'advisory_nonvoting'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'primary_logo,standard_mention'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'associate'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                 </w:t>
      </w:r>
      <w:r>
        <w:rPr>
          <w:rStyle w:val="StringTok"/>
        </w:rPr>
        <w:t xml:space="preserve">'logo_small,listing'</w:t>
      </w:r>
      <w:r>
        <w:rPr>
          <w:rStyle w:val="NormalTok"/>
        </w:rPr>
        <w:t xml:space="preserve">,           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'donor'</w:t>
      </w:r>
      <w:r>
        <w:rPr>
          <w:rStyle w:val="NormalTok"/>
        </w:rPr>
        <w:t xml:space="preserve">,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                 </w:t>
      </w:r>
      <w:r>
        <w:rPr>
          <w:rStyle w:val="StringTok"/>
        </w:rPr>
        <w:t xml:space="preserve">'listing_only'</w:t>
      </w:r>
      <w:r>
        <w:rPr>
          <w:rStyle w:val="NormalTok"/>
        </w:rPr>
        <w:t xml:space="preserve">,                 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18"/>
        </w:numPr>
      </w:pPr>
      <w:r>
        <w:t xml:space="preserve">Thresholds are</w:t>
      </w:r>
      <w:r>
        <w:t xml:space="preserve"> </w:t>
      </w:r>
      <w:r>
        <w:rPr>
          <w:b/>
          <w:bCs/>
        </w:rPr>
        <w:t xml:space="preserve">inclusive</w:t>
      </w:r>
      <w:r>
        <w:t xml:space="preserve">: a sponsor with</w:t>
      </w:r>
      <w:r>
        <w:t xml:space="preserve"> </w:t>
      </w:r>
      <w:r>
        <w:rPr>
          <w:rStyle w:val="VerbatimChar"/>
        </w:rPr>
        <w:t xml:space="preserve">recognition_total_cents ≥ min_amount_cents</w:t>
      </w:r>
      <w:r>
        <w:t xml:space="preserve"> </w:t>
      </w:r>
      <w:r>
        <w:t xml:space="preserve">is in that tier.</w:t>
      </w:r>
    </w:p>
    <w:p>
      <w:pPr>
        <w:pStyle w:val="Compact"/>
        <w:numPr>
          <w:ilvl w:val="0"/>
          <w:numId w:val="1018"/>
        </w:numPr>
      </w:pPr>
      <w:r>
        <w:t xml:space="preserve">Adjust values to change policy; avoid overlapping effective windows for the same</w:t>
      </w:r>
      <w:r>
        <w:t xml:space="preserve"> </w:t>
      </w:r>
      <w:r>
        <w:rPr>
          <w:rStyle w:val="VerbatimChar"/>
        </w:rPr>
        <w:t xml:space="preserve">tier_code</w:t>
      </w:r>
      <w:r>
        <w:t xml:space="preserve">.</w:t>
      </w:r>
    </w:p>
    <w:bookmarkEnd w:id="40"/>
    <w:bookmarkEnd w:id="41"/>
    <w:bookmarkStart w:id="42" w:name="sponsor_tier_assignments"/>
    <w:p>
      <w:pPr>
        <w:pStyle w:val="Heading3"/>
      </w:pPr>
      <w:r>
        <w:t xml:space="preserve">4.10 sponsor_tier_assignments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sponsor_id FK sponsors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fiscal_year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tier_code FK sponsor_tier_thresholds(tier_code)</w:t>
      </w:r>
      <w:r>
        <w:t xml:space="preserve">,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computed_at_utc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 TEXT CHECK(source IN ('auto','manual_override'))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 TEXT NULL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Uniqueness:</w:t>
      </w:r>
      <w:r>
        <w:t xml:space="preserve"> </w:t>
      </w:r>
      <w:r>
        <w:rPr>
          <w:rStyle w:val="VerbatimChar"/>
        </w:rPr>
        <w:t xml:space="preserve">UNIQUE(sponsor_id, fiscal_year)</w:t>
      </w:r>
      <w:r>
        <w:t xml:space="preserve"> </w:t>
      </w:r>
      <w:r>
        <w:t xml:space="preserve">(one snapshot per year).</w:t>
      </w:r>
    </w:p>
    <w:bookmarkEnd w:id="42"/>
    <w:bookmarkStart w:id="43" w:name="tiering-edge-rules-policy"/>
    <w:p>
      <w:pPr>
        <w:pStyle w:val="Heading3"/>
      </w:pPr>
      <w:r>
        <w:t xml:space="preserve">4.11 Tiering edge rules (policy)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Mid-year upgrades with seats:</w:t>
      </w:r>
      <w:r>
        <w:t xml:space="preserve"> </w:t>
      </w:r>
      <w:r>
        <w:t xml:space="preserve">Eligibility applies for remainder of current year</w:t>
      </w:r>
      <w:r>
        <w:t xml:space="preserve"> </w:t>
      </w:r>
      <w:r>
        <w:rPr>
          <w:b/>
          <w:bCs/>
        </w:rPr>
        <w:t xml:space="preserve">and the next full calendar year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Back-dated contributions:</w:t>
      </w:r>
      <w:r>
        <w:t xml:space="preserve"> </w:t>
      </w:r>
      <w:r>
        <w:t xml:space="preserve">Trigger recompute; can upgrade tier retroactively per year.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Refunds:</w:t>
      </w:r>
      <w:r>
        <w:t xml:space="preserve"> </w:t>
      </w:r>
      <w:r>
        <w:t xml:space="preserve">Not modeled; handle via</w:t>
      </w:r>
      <w:r>
        <w:t xml:space="preserve"> </w:t>
      </w:r>
      <w:r>
        <w:rPr>
          <w:b/>
          <w:bCs/>
        </w:rPr>
        <w:t xml:space="preserve">Board-authorized special accounting adjustment</w:t>
      </w:r>
      <w:r>
        <w:t xml:space="preserve"> </w:t>
      </w:r>
      <w:r>
        <w:t xml:space="preserve">outside totals.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inventory-kits"/>
    <w:p>
      <w:pPr>
        <w:pStyle w:val="Heading2"/>
      </w:pPr>
      <w:r>
        <w:t xml:space="preserve">5) Inventory &amp; Kits</w:t>
      </w:r>
    </w:p>
    <w:bookmarkStart w:id="45" w:name="inventory_items"/>
    <w:p>
      <w:pPr>
        <w:pStyle w:val="Heading3"/>
      </w:pPr>
      <w:r>
        <w:t xml:space="preserve">5.1 inventory_items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sku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current_qty INTEGER CHECK(current_qty&gt;=0)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is_quarantined INTEGER</w:t>
      </w:r>
    </w:p>
    <w:bookmarkEnd w:id="45"/>
    <w:bookmarkStart w:id="46" w:name="kit_templates"/>
    <w:p>
      <w:pPr>
        <w:pStyle w:val="Heading3"/>
      </w:pPr>
      <w:r>
        <w:t xml:space="preserve">5.2 kit_templates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 CHECK(class IN ('welcome_home','hygiene','swag','event_prize','on_demand'))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notes?</w:t>
      </w:r>
    </w:p>
    <w:bookmarkEnd w:id="46"/>
    <w:bookmarkStart w:id="47" w:name="kit_template_items"/>
    <w:p>
      <w:pPr>
        <w:pStyle w:val="Heading3"/>
      </w:pPr>
      <w:r>
        <w:t xml:space="preserve">5.3 kit_template_items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kit_template_id FK kit_templates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 FK inventory_items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qty INTEGER CHECK(qty&gt;0)</w:t>
      </w:r>
    </w:p>
    <w:p>
      <w:pPr>
        <w:pStyle w:val="Compact"/>
        <w:numPr>
          <w:ilvl w:val="0"/>
          <w:numId w:val="1023"/>
        </w:numPr>
      </w:pPr>
      <w:r>
        <w:t xml:space="preserve">PK:</w:t>
      </w:r>
      <w:r>
        <w:t xml:space="preserve"> </w:t>
      </w:r>
      <w:r>
        <w:rPr>
          <w:rStyle w:val="VerbatimChar"/>
        </w:rPr>
        <w:t xml:space="preserve">(kit_template_id,item_id)</w:t>
      </w:r>
    </w:p>
    <w:bookmarkEnd w:id="47"/>
    <w:bookmarkStart w:id="48" w:name="kit_issuances"/>
    <w:p>
      <w:pPr>
        <w:pStyle w:val="Heading3"/>
      </w:pPr>
      <w:r>
        <w:t xml:space="preserve">5.4 kit_issuances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kit_template_id FK kit_templates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 FK customers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event_id FK events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issued_at_utc</w:t>
      </w:r>
    </w:p>
    <w:p>
      <w:pPr>
        <w:pStyle w:val="Compact"/>
        <w:numPr>
          <w:ilvl w:val="0"/>
          <w:numId w:val="1024"/>
        </w:numPr>
      </w:pPr>
      <w:r>
        <w:t xml:space="preserve">Quantities deducted atomically in service code; record</w:t>
      </w:r>
      <w:r>
        <w:t xml:space="preserve"> </w:t>
      </w:r>
      <w:r>
        <w:rPr>
          <w:rStyle w:val="VerbatimChar"/>
        </w:rPr>
        <w:t xml:space="preserve">components_json</w:t>
      </w:r>
      <w:r>
        <w:t xml:space="preserve"> </w:t>
      </w:r>
      <w:r>
        <w:t xml:space="preserve">for audit</w:t>
      </w:r>
    </w:p>
    <w:bookmarkEnd w:id="48"/>
    <w:bookmarkStart w:id="49" w:name="reconcile_snapshots"/>
    <w:p>
      <w:pPr>
        <w:pStyle w:val="Heading3"/>
      </w:pPr>
      <w:r>
        <w:t xml:space="preserve">5.5 reconcile_snapshots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taken_at_utc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pre_or_post CHECK(pre_or_post IN ('pre','post'))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summary_json</w:t>
      </w:r>
    </w:p>
    <w:bookmarkEnd w:id="49"/>
    <w:bookmarkStart w:id="50" w:name="quarantine_items"/>
    <w:p>
      <w:pPr>
        <w:pStyle w:val="Heading3"/>
      </w:pPr>
      <w:r>
        <w:t xml:space="preserve">5.6 quarantine_items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 FK inventory_items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qty INTEGER CHECK(qty&gt;0)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created_at_utc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alendar-schedulingonly"/>
    <w:p>
      <w:pPr>
        <w:pStyle w:val="Heading2"/>
      </w:pPr>
      <w:r>
        <w:t xml:space="preserve">6) Calendar (scheduling‑only)</w:t>
      </w:r>
    </w:p>
    <w:bookmarkStart w:id="52" w:name="events"/>
    <w:p>
      <w:pPr>
        <w:pStyle w:val="Heading3"/>
      </w:pPr>
      <w:r>
        <w:t xml:space="preserve">6.1 events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CHECK(category IN ('special_event','maintenance','inventory_recon','meeting'))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 TEXT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memorial_ride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stand_down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pit_count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start_dt_local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end_dt_local TEXT</w:t>
      </w:r>
    </w:p>
    <w:p>
      <w:pPr>
        <w:pStyle w:val="Compact"/>
        <w:numPr>
          <w:ilvl w:val="0"/>
          <w:numId w:val="1027"/>
        </w:numPr>
      </w:pPr>
      <w:r>
        <w:t xml:space="preserve">Flags:</w:t>
      </w:r>
      <w:r>
        <w:t xml:space="preserve"> </w:t>
      </w:r>
      <w:r>
        <w:rPr>
          <w:rStyle w:val="VerbatimChar"/>
        </w:rPr>
        <w:t xml:space="preserve">off_hours_allowed INTEGER(0/1)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override_admin_id FK users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notes?</w:t>
      </w:r>
    </w:p>
    <w:bookmarkEnd w:id="52"/>
    <w:bookmarkStart w:id="53" w:name="event_resources"/>
    <w:p>
      <w:pPr>
        <w:pStyle w:val="Heading3"/>
      </w:pPr>
      <w:r>
        <w:t xml:space="preserve">6.2 event_resources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event_id FK 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resource_id FK 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preconfirm_status CHECK(preconfirm_status IN ('pending','confirmed','failed'))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preconfirm_at_utc?</w:t>
      </w:r>
    </w:p>
    <w:p>
      <w:pPr>
        <w:pStyle w:val="Compact"/>
        <w:numPr>
          <w:ilvl w:val="0"/>
          <w:numId w:val="1028"/>
        </w:numPr>
      </w:pPr>
      <w:r>
        <w:t xml:space="preserve">PK:</w:t>
      </w:r>
      <w:r>
        <w:t xml:space="preserve"> </w:t>
      </w:r>
      <w:r>
        <w:rPr>
          <w:rStyle w:val="VerbatimChar"/>
        </w:rPr>
        <w:t xml:space="preserve">(event_id, resource_id)</w:t>
      </w:r>
    </w:p>
    <w:bookmarkEnd w:id="53"/>
    <w:bookmarkStart w:id="54" w:name="event_shifts"/>
    <w:p>
      <w:pPr>
        <w:pStyle w:val="Heading3"/>
      </w:pPr>
      <w:r>
        <w:t xml:space="preserve">6.3 event_shifts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event_id FK 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role_code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 FK users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start_dt_local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end_dt_local TEXT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Uniqueness:</w:t>
      </w:r>
      <w:r>
        <w:t xml:space="preserve"> </w:t>
      </w:r>
      <w:r>
        <w:t xml:space="preserve">avoid duplicate assignments →</w:t>
      </w:r>
      <w:r>
        <w:t xml:space="preserve"> </w:t>
      </w:r>
      <w:r>
        <w:rPr>
          <w:rStyle w:val="VerbatimChar"/>
        </w:rPr>
        <w:t xml:space="preserve">UNIQUE(event_id, role_code, user_id, start_dt_local, end_dt_local)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ledger-exports"/>
    <w:p>
      <w:pPr>
        <w:pStyle w:val="Heading2"/>
      </w:pPr>
      <w:r>
        <w:t xml:space="preserve">7) Ledger &amp; Exports</w:t>
      </w:r>
    </w:p>
    <w:bookmarkStart w:id="56" w:name="log_events-immutable"/>
    <w:p>
      <w:pPr>
        <w:pStyle w:val="Heading3"/>
      </w:pPr>
      <w:r>
        <w:t xml:space="preserve">7.1 log_events (immutable)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correlation_id?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slice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target_id?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entity_ids_json?</w:t>
      </w:r>
      <w:r>
        <w:t xml:space="preserve">,</w:t>
      </w:r>
      <w:r>
        <w:t xml:space="preserve"> </w:t>
      </w:r>
      <w:r>
        <w:rPr>
          <w:rStyle w:val="VerbatimChar"/>
        </w:rPr>
        <w:t xml:space="preserve">refs_json?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changed_fields_json?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authorized_amount_cents?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variance_amount_cents?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amount_total_cents?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amount_food_cents?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currency?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happened_at_utc TEXT</w:t>
      </w:r>
    </w:p>
    <w:p>
      <w:pPr>
        <w:pStyle w:val="Compact"/>
        <w:numPr>
          <w:ilvl w:val="0"/>
          <w:numId w:val="1030"/>
        </w:numPr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idx_log_events_happened_at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idx_log_events_type_slice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Rule:</w:t>
      </w:r>
      <w:r>
        <w:t xml:space="preserve"> </w:t>
      </w:r>
      <w:r>
        <w:t xml:space="preserve">application only</w:t>
      </w:r>
      <w:r>
        <w:t xml:space="preserve"> </w:t>
      </w:r>
      <w:r>
        <w:rPr>
          <w:b/>
          <w:bCs/>
        </w:rPr>
        <w:t xml:space="preserve">inserts</w:t>
      </w:r>
      <w:r>
        <w:t xml:space="preserve">; to de‑dupe, attempt insert and on conflict by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return existing</w:t>
      </w:r>
    </w:p>
    <w:bookmarkEnd w:id="56"/>
    <w:bookmarkStart w:id="57" w:name="public_export_watermarks"/>
    <w:p>
      <w:pPr>
        <w:pStyle w:val="Heading3"/>
      </w:pPr>
      <w:r>
        <w:t xml:space="preserve">7.2 public_export_watermarks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stream_code PK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last_happened_at_utc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last_event_id ULID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ops-archives-metadata-only"/>
    <w:p>
      <w:pPr>
        <w:pStyle w:val="Heading2"/>
      </w:pPr>
      <w:r>
        <w:t xml:space="preserve">8) Ops / Archives (metadata only)</w:t>
      </w:r>
    </w:p>
    <w:bookmarkStart w:id="59" w:name="backup_runs"/>
    <w:p>
      <w:pPr>
        <w:pStyle w:val="Heading3"/>
      </w:pPr>
      <w:r>
        <w:t xml:space="preserve">8.1 backup_runs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 CHECK(kind IN ('daily','weekly','monthly'))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finished_at_utc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CHECK(status IN ('ok','error'))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manifest_path</w:t>
      </w:r>
    </w:p>
    <w:bookmarkEnd w:id="59"/>
    <w:bookmarkStart w:id="60" w:name="case_bundles"/>
    <w:p>
      <w:pPr>
        <w:pStyle w:val="Heading3"/>
      </w:pPr>
      <w:r>
        <w:t xml:space="preserve">8.2 case_bundles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id (ULID PK)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case_key ULID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closed_at_utc?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indices-uniqueness-summary"/>
    <w:p>
      <w:pPr>
        <w:pStyle w:val="Heading2"/>
      </w:pPr>
      <w:r>
        <w:t xml:space="preserve">9) Indices &amp; Uniqueness (summary)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UNIQUE(request_id)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log_events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UNIQUE(external_org_key)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and per</w:t>
      </w:r>
      <w:r>
        <w:t xml:space="preserve"> </w:t>
      </w:r>
      <w:r>
        <w:rPr>
          <w:rStyle w:val="VerbatimChar"/>
        </w:rPr>
        <w:t xml:space="preserve">sponsors</w:t>
      </w:r>
    </w:p>
    <w:p>
      <w:pPr>
        <w:pStyle w:val="Compact"/>
        <w:numPr>
          <w:ilvl w:val="0"/>
          <w:numId w:val="1034"/>
        </w:numPr>
      </w:pPr>
      <w:r>
        <w:t xml:space="preserve">Partial unique indexes (SQLite) to enforce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active primary contact and</w:t>
      </w:r>
      <w:r>
        <w:t xml:space="preserve"> </w:t>
      </w:r>
      <w:r>
        <w:rPr>
          <w:b/>
          <w:bCs/>
        </w:rPr>
        <w:t xml:space="preserve">zero‑or‑one</w:t>
      </w:r>
      <w:r>
        <w:t xml:space="preserve"> </w:t>
      </w:r>
      <w:r>
        <w:t xml:space="preserve">secondary per org in each slice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UNIQUE(sku)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;</w:t>
      </w:r>
      <w:r>
        <w:t xml:space="preserve"> </w:t>
      </w:r>
      <w:r>
        <w:rPr>
          <w:rStyle w:val="VerbatimChar"/>
        </w:rPr>
        <w:t xml:space="preserve">UNIQUE(name)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kit_templates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UNIQUE(event_id, resource_id)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event_resources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UNIQUE(event_id, role_code, user_id, start_dt_local, end_dt_local)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event_shifts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UNIQUE(sponsor_id, fiscal_year)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sponsor_tier_assignments</w:t>
      </w:r>
    </w:p>
    <w:p>
      <w:r>
        <w:pict>
          <v:rect style="width:0;height:1.5pt" o:hralign="center" o:hrstd="t" o:hr="t"/>
        </w:pict>
      </w:r>
    </w:p>
    <w:bookmarkEnd w:id="62"/>
    <w:bookmarkStart w:id="63" w:name="delete-retire-policy"/>
    <w:p>
      <w:pPr>
        <w:pStyle w:val="Heading2"/>
      </w:pPr>
      <w:r>
        <w:t xml:space="preserve">10) Delete &amp; Retire Policy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 hard deletes</w:t>
      </w:r>
      <w:r>
        <w:t xml:space="preserve"> </w:t>
      </w:r>
      <w:r>
        <w:t xml:space="preserve">for auditable entities (customers, orgs, items, templates). Use</w:t>
      </w:r>
      <w:r>
        <w:t xml:space="preserve"> </w:t>
      </w:r>
      <w:r>
        <w:rPr>
          <w:rStyle w:val="VerbatimChar"/>
        </w:rPr>
        <w:t xml:space="preserve">is_active=0</w:t>
      </w:r>
      <w:r>
        <w:t xml:space="preserve"> </w:t>
      </w:r>
      <w:r>
        <w:t xml:space="preserve">or archive to bundles and keep referential integrity.</w:t>
      </w:r>
    </w:p>
    <w:p>
      <w:pPr>
        <w:pStyle w:val="Compact"/>
        <w:numPr>
          <w:ilvl w:val="0"/>
          <w:numId w:val="1035"/>
        </w:numPr>
      </w:pPr>
      <w:r>
        <w:t xml:space="preserve">Child rows use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to force explicit retirements in services.</w:t>
      </w:r>
    </w:p>
    <w:p>
      <w:r>
        <w:pict>
          <v:rect style="width:0;height:1.5pt" o:hralign="center" o:hrstd="t" o:hr="t"/>
        </w:pict>
      </w:r>
    </w:p>
    <w:bookmarkEnd w:id="63"/>
    <w:bookmarkStart w:id="64" w:name="X367d99cb9e87bbf3a91f2b2f61131330a2aca45"/>
    <w:p>
      <w:pPr>
        <w:pStyle w:val="Heading2"/>
      </w:pPr>
      <w:r>
        <w:t xml:space="preserve">11) Enumerations (reference tables, optional at MVP)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role_codes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resource_classification_codes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currency_codes</w:t>
      </w:r>
    </w:p>
    <w:p>
      <w:pPr>
        <w:pStyle w:val="Compact"/>
        <w:numPr>
          <w:ilvl w:val="0"/>
          <w:numId w:val="1036"/>
        </w:numPr>
      </w:pPr>
      <w:r>
        <w:t xml:space="preserve">Benefits: easier to report and validate; can be seeded from fixtures.</w:t>
      </w:r>
    </w:p>
    <w:p>
      <w:r>
        <w:pict>
          <v:rect style="width:0;height:1.5pt" o:hralign="center" o:hrstd="t" o:hr="t"/>
        </w:pict>
      </w:r>
    </w:p>
    <w:bookmarkEnd w:id="64"/>
    <w:bookmarkStart w:id="65" w:name="open-points-can-pin-later"/>
    <w:p>
      <w:pPr>
        <w:pStyle w:val="Heading2"/>
      </w:pPr>
      <w:r>
        <w:t xml:space="preserve">12) Open Points (can pin later)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Email/phone validation</w:t>
      </w:r>
      <w:r>
        <w:t xml:space="preserve">: app‑level vs DB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patterns—current stance is app‑level.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EIN formatting</w:t>
      </w:r>
      <w:r>
        <w:t xml:space="preserve">: current minimal length check; can tighten later.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Event conflicts</w:t>
      </w:r>
      <w:r>
        <w:t xml:space="preserve">: service‑level logic (time‑overlap checks) rather than DB.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Kit issuance</w:t>
      </w:r>
      <w:r>
        <w:t xml:space="preserve">: whether to track lot/serials (out of scope for MVP).</w:t>
      </w:r>
    </w:p>
    <w:p>
      <w:pPr>
        <w:pStyle w:val="BlockText"/>
      </w:pPr>
      <w:r>
        <w:t xml:space="preserve">Ready to pin when you are. If you prefer an ASCII ER diagram, say the word and I’ll drop one in this doc.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2025-09-14T22:38:53Z</dcterms:created>
  <dcterms:modified xsi:type="dcterms:W3CDTF">2025-09-14T22:38:53Z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