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52A" w:rsidRPr="00FA180B" w:rsidRDefault="00FA180B" w:rsidP="007F640D">
      <w:pPr>
        <w:jc w:val="both"/>
        <w:rPr>
          <w:b/>
          <w:lang w:val="en-US"/>
        </w:rPr>
      </w:pPr>
      <w:r w:rsidRPr="00FA180B">
        <w:rPr>
          <w:b/>
          <w:lang w:val="en-US"/>
        </w:rPr>
        <w:t>Data sets available for lack of independence:</w:t>
      </w:r>
    </w:p>
    <w:p w:rsidR="001F7A96" w:rsidRPr="001F7A96" w:rsidRDefault="001F7A96" w:rsidP="00435EE9">
      <w:pPr>
        <w:jc w:val="both"/>
        <w:rPr>
          <w:i/>
          <w:lang w:val="en-US"/>
        </w:rPr>
      </w:pPr>
      <w:r w:rsidRPr="001F7A96">
        <w:rPr>
          <w:i/>
          <w:lang w:val="en-US"/>
        </w:rPr>
        <w:t>ipomopsis.txt</w:t>
      </w:r>
    </w:p>
    <w:p w:rsidR="00435EE9" w:rsidRPr="00435EE9" w:rsidRDefault="00435EE9" w:rsidP="001F7A96">
      <w:pPr>
        <w:spacing w:line="240" w:lineRule="auto"/>
        <w:jc w:val="both"/>
        <w:rPr>
          <w:lang w:val="en-US"/>
        </w:rPr>
      </w:pPr>
      <w:r>
        <w:rPr>
          <w:lang w:val="en-US"/>
        </w:rPr>
        <w:t>The</w:t>
      </w:r>
      <w:r w:rsidRPr="00435EE9">
        <w:rPr>
          <w:lang w:val="en-US"/>
        </w:rPr>
        <w:t xml:space="preserve"> example concerns an experiment on the impact of grazing on the seed</w:t>
      </w:r>
      <w:r>
        <w:rPr>
          <w:lang w:val="en-US"/>
        </w:rPr>
        <w:t xml:space="preserve"> </w:t>
      </w:r>
      <w:r w:rsidRPr="00435EE9">
        <w:rPr>
          <w:lang w:val="en-US"/>
        </w:rPr>
        <w:t xml:space="preserve">production of a biennial plant. Forty plants were allocated to two treatments, grazed and </w:t>
      </w:r>
      <w:proofErr w:type="spellStart"/>
      <w:r w:rsidRPr="00435EE9">
        <w:rPr>
          <w:lang w:val="en-US"/>
        </w:rPr>
        <w:t>ungrazed</w:t>
      </w:r>
      <w:proofErr w:type="spellEnd"/>
      <w:r w:rsidRPr="00435EE9">
        <w:rPr>
          <w:lang w:val="en-US"/>
        </w:rPr>
        <w:t>, and the</w:t>
      </w:r>
      <w:r>
        <w:rPr>
          <w:lang w:val="en-US"/>
        </w:rPr>
        <w:t xml:space="preserve"> </w:t>
      </w:r>
      <w:r w:rsidRPr="00435EE9">
        <w:rPr>
          <w:lang w:val="en-US"/>
        </w:rPr>
        <w:t>grazed plants were exposed to rabbits during the first two weeks of stem elongation. They were then protected</w:t>
      </w:r>
      <w:r>
        <w:rPr>
          <w:lang w:val="en-US"/>
        </w:rPr>
        <w:t xml:space="preserve"> </w:t>
      </w:r>
      <w:r w:rsidRPr="00435EE9">
        <w:rPr>
          <w:lang w:val="en-US"/>
        </w:rPr>
        <w:t xml:space="preserve">from subsequent grazing by the erection of a fence and allowed to </w:t>
      </w:r>
      <w:proofErr w:type="spellStart"/>
      <w:r w:rsidRPr="00435EE9">
        <w:rPr>
          <w:lang w:val="en-US"/>
        </w:rPr>
        <w:t>regrow</w:t>
      </w:r>
      <w:proofErr w:type="spellEnd"/>
      <w:r w:rsidRPr="00435EE9">
        <w:rPr>
          <w:lang w:val="en-US"/>
        </w:rPr>
        <w:t>. Because initial plant size was</w:t>
      </w:r>
      <w:r>
        <w:rPr>
          <w:lang w:val="en-US"/>
        </w:rPr>
        <w:t xml:space="preserve"> </w:t>
      </w:r>
      <w:r w:rsidRPr="00435EE9">
        <w:rPr>
          <w:lang w:val="en-US"/>
        </w:rPr>
        <w:t>thought likely to influence fruit production, the diameter of the top of the rootstock was measured before each</w:t>
      </w:r>
      <w:r>
        <w:rPr>
          <w:lang w:val="en-US"/>
        </w:rPr>
        <w:t xml:space="preserve"> </w:t>
      </w:r>
      <w:r w:rsidRPr="00435EE9">
        <w:rPr>
          <w:lang w:val="en-US"/>
        </w:rPr>
        <w:t xml:space="preserve">plant was potted up. At the end of the growing season, </w:t>
      </w:r>
      <w:r w:rsidRPr="00435EE9">
        <w:rPr>
          <w:u w:val="single"/>
          <w:lang w:val="en-US"/>
        </w:rPr>
        <w:t>the fruit production</w:t>
      </w:r>
      <w:r w:rsidRPr="00435EE9">
        <w:rPr>
          <w:lang w:val="en-US"/>
        </w:rPr>
        <w:t xml:space="preserve"> (dry weight in milligrams) was</w:t>
      </w:r>
      <w:r>
        <w:rPr>
          <w:lang w:val="en-US"/>
        </w:rPr>
        <w:t xml:space="preserve"> </w:t>
      </w:r>
      <w:r w:rsidRPr="00435EE9">
        <w:rPr>
          <w:lang w:val="en-US"/>
        </w:rPr>
        <w:t>recorded on each of the 40 plants, and this forms the response variable in the analysis.</w:t>
      </w:r>
    </w:p>
    <w:p w:rsidR="005D66A1" w:rsidRDefault="005D66A1" w:rsidP="007F640D">
      <w:pPr>
        <w:jc w:val="both"/>
        <w:rPr>
          <w:lang w:val="en-US"/>
        </w:rPr>
      </w:pPr>
    </w:p>
    <w:p w:rsidR="00FA180B" w:rsidRPr="00FA180B" w:rsidRDefault="00FA180B" w:rsidP="007F640D">
      <w:pPr>
        <w:jc w:val="both"/>
        <w:rPr>
          <w:i/>
          <w:lang w:val="en-US"/>
        </w:rPr>
      </w:pPr>
      <w:r w:rsidRPr="00FA180B">
        <w:rPr>
          <w:i/>
          <w:lang w:val="en-US"/>
        </w:rPr>
        <w:t>Clams.txt</w:t>
      </w:r>
    </w:p>
    <w:p w:rsidR="00FA180B" w:rsidRDefault="00FA180B" w:rsidP="001F7A96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 text file containing </w:t>
      </w:r>
      <w:r w:rsidRPr="00FA180B">
        <w:rPr>
          <w:lang w:val="en-US"/>
        </w:rPr>
        <w:t>biomass (</w:t>
      </w:r>
      <w:proofErr w:type="spellStart"/>
      <w:r w:rsidRPr="00FA180B">
        <w:rPr>
          <w:lang w:val="en-US"/>
        </w:rPr>
        <w:t>labelled</w:t>
      </w:r>
      <w:proofErr w:type="spellEnd"/>
      <w:r w:rsidRPr="00FA180B">
        <w:rPr>
          <w:lang w:val="en-US"/>
        </w:rPr>
        <w:t xml:space="preserve"> as AFD which stands for ash free dry</w:t>
      </w:r>
      <w:r>
        <w:rPr>
          <w:lang w:val="en-US"/>
        </w:rPr>
        <w:t xml:space="preserve"> </w:t>
      </w:r>
      <w:r w:rsidRPr="00FA180B">
        <w:rPr>
          <w:lang w:val="en-US"/>
        </w:rPr>
        <w:t>weight) of 398</w:t>
      </w:r>
      <w:r>
        <w:rPr>
          <w:lang w:val="en-US"/>
        </w:rPr>
        <w:t xml:space="preserve"> </w:t>
      </w:r>
      <w:r w:rsidRPr="00FA180B">
        <w:rPr>
          <w:lang w:val="en-US"/>
        </w:rPr>
        <w:t>wedge clams (</w:t>
      </w:r>
      <w:proofErr w:type="spellStart"/>
      <w:r w:rsidRPr="007F640D">
        <w:rPr>
          <w:i/>
          <w:lang w:val="en-US"/>
        </w:rPr>
        <w:t>Donax</w:t>
      </w:r>
      <w:proofErr w:type="spellEnd"/>
      <w:r w:rsidRPr="007F640D">
        <w:rPr>
          <w:i/>
          <w:lang w:val="en-US"/>
        </w:rPr>
        <w:t xml:space="preserve"> </w:t>
      </w:r>
      <w:proofErr w:type="spellStart"/>
      <w:r w:rsidRPr="007F640D">
        <w:rPr>
          <w:i/>
          <w:lang w:val="en-US"/>
        </w:rPr>
        <w:t>hanleyanus</w:t>
      </w:r>
      <w:proofErr w:type="spellEnd"/>
      <w:r w:rsidRPr="00FA180B">
        <w:rPr>
          <w:lang w:val="en-US"/>
        </w:rPr>
        <w:t xml:space="preserve">) </w:t>
      </w:r>
      <w:r w:rsidR="007F640D">
        <w:rPr>
          <w:lang w:val="en-US"/>
        </w:rPr>
        <w:t xml:space="preserve">and the </w:t>
      </w:r>
      <w:r w:rsidRPr="00FA180B">
        <w:rPr>
          <w:lang w:val="en-US"/>
        </w:rPr>
        <w:t xml:space="preserve">length </w:t>
      </w:r>
      <w:r w:rsidR="007F640D">
        <w:rPr>
          <w:lang w:val="en-US"/>
        </w:rPr>
        <w:t xml:space="preserve">of the clams collect </w:t>
      </w:r>
      <w:r w:rsidRPr="00FA180B">
        <w:rPr>
          <w:lang w:val="en-US"/>
        </w:rPr>
        <w:t>for six different</w:t>
      </w:r>
      <w:r>
        <w:rPr>
          <w:lang w:val="en-US"/>
        </w:rPr>
        <w:t xml:space="preserve"> </w:t>
      </w:r>
      <w:r w:rsidRPr="00FA180B">
        <w:rPr>
          <w:lang w:val="en-US"/>
        </w:rPr>
        <w:t>months (</w:t>
      </w:r>
      <w:proofErr w:type="spellStart"/>
      <w:r w:rsidRPr="00FA180B">
        <w:rPr>
          <w:lang w:val="en-US"/>
        </w:rPr>
        <w:t>Ieno</w:t>
      </w:r>
      <w:proofErr w:type="spellEnd"/>
      <w:r w:rsidRPr="00FA180B">
        <w:rPr>
          <w:lang w:val="en-US"/>
        </w:rPr>
        <w:t>, published data).</w:t>
      </w:r>
      <w:r w:rsidR="007F640D">
        <w:rPr>
          <w:lang w:val="en-US"/>
        </w:rPr>
        <w:t xml:space="preserve"> </w:t>
      </w:r>
      <w:r w:rsidR="007F640D" w:rsidRPr="007F640D">
        <w:rPr>
          <w:lang w:val="en-US"/>
        </w:rPr>
        <w:t>The data were measured</w:t>
      </w:r>
      <w:r w:rsidR="007F640D">
        <w:rPr>
          <w:lang w:val="en-US"/>
        </w:rPr>
        <w:t xml:space="preserve"> </w:t>
      </w:r>
      <w:r w:rsidR="007F640D" w:rsidRPr="007F640D">
        <w:rPr>
          <w:lang w:val="en-US"/>
        </w:rPr>
        <w:t>on a beach in Argentina in 1997. An initial scatter</w:t>
      </w:r>
      <w:r w:rsidR="007F640D">
        <w:rPr>
          <w:lang w:val="en-US"/>
        </w:rPr>
        <w:t xml:space="preserve"> </w:t>
      </w:r>
      <w:r w:rsidR="007F640D" w:rsidRPr="007F640D">
        <w:rPr>
          <w:lang w:val="en-US"/>
        </w:rPr>
        <w:t xml:space="preserve">plot of the data showed a clear non-linear </w:t>
      </w:r>
      <w:r w:rsidR="007F640D">
        <w:rPr>
          <w:lang w:val="en-US"/>
        </w:rPr>
        <w:t>re</w:t>
      </w:r>
      <w:r w:rsidR="007F640D" w:rsidRPr="007F640D">
        <w:rPr>
          <w:lang w:val="en-US"/>
        </w:rPr>
        <w:t>lationship, and therefore, both AFD and length were</w:t>
      </w:r>
      <w:r w:rsidR="007F640D">
        <w:rPr>
          <w:lang w:val="en-US"/>
        </w:rPr>
        <w:t xml:space="preserve"> </w:t>
      </w:r>
      <w:r w:rsidR="007F640D" w:rsidRPr="007F640D">
        <w:rPr>
          <w:lang w:val="en-US"/>
        </w:rPr>
        <w:t>log-transforme</w:t>
      </w:r>
      <w:r w:rsidR="007F640D">
        <w:rPr>
          <w:lang w:val="en-US"/>
        </w:rPr>
        <w:t xml:space="preserve">d to </w:t>
      </w:r>
      <w:proofErr w:type="spellStart"/>
      <w:r w:rsidR="007F640D">
        <w:rPr>
          <w:lang w:val="en-US"/>
        </w:rPr>
        <w:t>linearise</w:t>
      </w:r>
      <w:proofErr w:type="spellEnd"/>
      <w:r w:rsidR="007F640D">
        <w:rPr>
          <w:lang w:val="en-US"/>
        </w:rPr>
        <w:t xml:space="preserve"> the relationship to get the variables </w:t>
      </w:r>
      <w:r w:rsidR="007F640D" w:rsidRPr="007F640D">
        <w:rPr>
          <w:lang w:val="en-US"/>
        </w:rPr>
        <w:t>LNLENGTH</w:t>
      </w:r>
      <w:r w:rsidR="007F640D">
        <w:rPr>
          <w:lang w:val="en-US"/>
        </w:rPr>
        <w:t xml:space="preserve"> and </w:t>
      </w:r>
      <w:r w:rsidR="007F640D" w:rsidRPr="007F640D">
        <w:rPr>
          <w:lang w:val="en-US"/>
        </w:rPr>
        <w:t>LNAFD</w:t>
      </w:r>
      <w:r w:rsidR="007F640D">
        <w:rPr>
          <w:lang w:val="en-US"/>
        </w:rPr>
        <w:t xml:space="preserve">. </w:t>
      </w:r>
      <w:r w:rsidR="007F640D" w:rsidRPr="007F640D">
        <w:rPr>
          <w:lang w:val="en-US"/>
        </w:rPr>
        <w:t>Due to different stages of</w:t>
      </w:r>
      <w:r w:rsidR="007F640D">
        <w:rPr>
          <w:lang w:val="en-US"/>
        </w:rPr>
        <w:t xml:space="preserve"> </w:t>
      </w:r>
      <w:r w:rsidR="007F640D" w:rsidRPr="007F640D">
        <w:rPr>
          <w:lang w:val="en-US"/>
        </w:rPr>
        <w:t>the life cycle of wedge clams, the biomass-length relationship may change between</w:t>
      </w:r>
      <w:r w:rsidR="007F640D">
        <w:rPr>
          <w:lang w:val="en-US"/>
        </w:rPr>
        <w:t xml:space="preserve"> </w:t>
      </w:r>
      <w:r w:rsidR="007F640D" w:rsidRPr="007F640D">
        <w:rPr>
          <w:lang w:val="en-US"/>
        </w:rPr>
        <w:t>months, especially before and after the spawning period</w:t>
      </w:r>
      <w:r w:rsidR="00032EF2">
        <w:rPr>
          <w:lang w:val="en-US"/>
        </w:rPr>
        <w:t xml:space="preserve"> (S</w:t>
      </w:r>
      <w:r w:rsidR="00032EF2" w:rsidRPr="00032EF2">
        <w:rPr>
          <w:lang w:val="en-US"/>
        </w:rPr>
        <w:t>pawn</w:t>
      </w:r>
      <w:r w:rsidR="00032EF2">
        <w:rPr>
          <w:lang w:val="en-US"/>
        </w:rPr>
        <w:t xml:space="preserve">ing </w:t>
      </w:r>
      <w:r w:rsidR="00032EF2" w:rsidRPr="00032EF2">
        <w:rPr>
          <w:lang w:val="en-US"/>
        </w:rPr>
        <w:t>refers to the process of releasing the eggs and sperm</w:t>
      </w:r>
      <w:r w:rsidR="00032EF2">
        <w:rPr>
          <w:lang w:val="en-US"/>
        </w:rPr>
        <w:t xml:space="preserve"> into water by aquatic animals)</w:t>
      </w:r>
      <w:r w:rsidR="007F640D" w:rsidRPr="007F640D">
        <w:rPr>
          <w:lang w:val="en-US"/>
        </w:rPr>
        <w:t xml:space="preserve"> in September–October and</w:t>
      </w:r>
      <w:r w:rsidR="007F640D">
        <w:rPr>
          <w:lang w:val="en-US"/>
        </w:rPr>
        <w:t xml:space="preserve"> </w:t>
      </w:r>
      <w:r w:rsidR="007F640D" w:rsidRPr="007F640D">
        <w:rPr>
          <w:lang w:val="en-US"/>
        </w:rPr>
        <w:t>February–March.</w:t>
      </w:r>
    </w:p>
    <w:p w:rsidR="005D66A1" w:rsidRDefault="005D66A1" w:rsidP="007F640D">
      <w:pPr>
        <w:jc w:val="both"/>
        <w:rPr>
          <w:lang w:val="en-US"/>
        </w:rPr>
      </w:pPr>
    </w:p>
    <w:p w:rsidR="007F640D" w:rsidRDefault="001F7A96" w:rsidP="007F640D">
      <w:pPr>
        <w:jc w:val="both"/>
        <w:rPr>
          <w:i/>
          <w:lang w:val="en-US"/>
        </w:rPr>
      </w:pPr>
      <w:r>
        <w:rPr>
          <w:i/>
          <w:lang w:val="en-US"/>
        </w:rPr>
        <w:t>fertilizer</w:t>
      </w:r>
      <w:r w:rsidR="007F640D" w:rsidRPr="007F640D">
        <w:rPr>
          <w:i/>
          <w:lang w:val="en-US"/>
        </w:rPr>
        <w:t>.txt</w:t>
      </w:r>
    </w:p>
    <w:p w:rsidR="00435EE9" w:rsidRDefault="00435EE9" w:rsidP="001F7A96">
      <w:pPr>
        <w:spacing w:line="240" w:lineRule="auto"/>
        <w:jc w:val="both"/>
        <w:rPr>
          <w:lang w:val="en-US"/>
        </w:rPr>
      </w:pPr>
      <w:r w:rsidRPr="00435EE9">
        <w:rPr>
          <w:lang w:val="en-US"/>
        </w:rPr>
        <w:t xml:space="preserve">A common cause of temporal </w:t>
      </w:r>
      <w:proofErr w:type="spellStart"/>
      <w:r w:rsidRPr="00435EE9">
        <w:rPr>
          <w:lang w:val="en-US"/>
        </w:rPr>
        <w:t>pseudoreplication</w:t>
      </w:r>
      <w:proofErr w:type="spellEnd"/>
      <w:r w:rsidRPr="00435EE9">
        <w:rPr>
          <w:lang w:val="en-US"/>
        </w:rPr>
        <w:t xml:space="preserve"> in growth experiments with fixed effects is when each</w:t>
      </w:r>
      <w:r>
        <w:rPr>
          <w:lang w:val="en-US"/>
        </w:rPr>
        <w:t xml:space="preserve"> </w:t>
      </w:r>
      <w:r w:rsidRPr="00435EE9">
        <w:rPr>
          <w:lang w:val="en-US"/>
        </w:rPr>
        <w:t>individual is measured several times as it grows during t</w:t>
      </w:r>
      <w:r>
        <w:rPr>
          <w:lang w:val="en-US"/>
        </w:rPr>
        <w:t xml:space="preserve">he course of an experiment. This data set as has </w:t>
      </w:r>
      <w:r w:rsidRPr="00435EE9">
        <w:rPr>
          <w:lang w:val="en-US"/>
        </w:rPr>
        <w:t>a single fixed effect (a two-level categorical variable, with fertilizer added</w:t>
      </w:r>
      <w:r>
        <w:rPr>
          <w:lang w:val="en-US"/>
        </w:rPr>
        <w:t xml:space="preserve"> </w:t>
      </w:r>
      <w:r w:rsidRPr="00435EE9">
        <w:rPr>
          <w:lang w:val="en-US"/>
        </w:rPr>
        <w:t>or not) and six replicate plants in each treatment, with each plant measured on five occasions (after 2, 4, 6,</w:t>
      </w:r>
      <w:r>
        <w:rPr>
          <w:lang w:val="en-US"/>
        </w:rPr>
        <w:t xml:space="preserve"> </w:t>
      </w:r>
      <w:r w:rsidRPr="00435EE9">
        <w:rPr>
          <w:lang w:val="en-US"/>
        </w:rPr>
        <w:t>8 or 10 weeks of growth). The response variable is root length, measured non-destructively through a glass</w:t>
      </w:r>
      <w:r>
        <w:rPr>
          <w:lang w:val="en-US"/>
        </w:rPr>
        <w:t xml:space="preserve"> </w:t>
      </w:r>
      <w:r w:rsidRPr="00435EE9">
        <w:rPr>
          <w:lang w:val="en-US"/>
        </w:rPr>
        <w:t xml:space="preserve">panel, which is opened to the light only when the root length measurements are being taken. </w:t>
      </w:r>
    </w:p>
    <w:p w:rsidR="005D66A1" w:rsidRDefault="005D66A1" w:rsidP="001F7A96">
      <w:pPr>
        <w:jc w:val="both"/>
        <w:rPr>
          <w:i/>
          <w:lang w:val="en-US"/>
        </w:rPr>
      </w:pPr>
    </w:p>
    <w:p w:rsidR="001F7A96" w:rsidRDefault="001F7A96" w:rsidP="001F7A96">
      <w:pPr>
        <w:jc w:val="both"/>
        <w:rPr>
          <w:i/>
          <w:lang w:val="en-US"/>
        </w:rPr>
      </w:pPr>
      <w:r>
        <w:rPr>
          <w:i/>
          <w:lang w:val="en-US"/>
        </w:rPr>
        <w:t>rats</w:t>
      </w:r>
      <w:r w:rsidRPr="007F640D">
        <w:rPr>
          <w:i/>
          <w:lang w:val="en-US"/>
        </w:rPr>
        <w:t>.txt</w:t>
      </w:r>
    </w:p>
    <w:p w:rsidR="00435EE9" w:rsidRDefault="001F7A96" w:rsidP="001F7A96">
      <w:pPr>
        <w:spacing w:line="240" w:lineRule="auto"/>
        <w:jc w:val="both"/>
        <w:rPr>
          <w:lang w:val="en-US"/>
        </w:rPr>
      </w:pPr>
      <w:r w:rsidRPr="001F7A96">
        <w:rPr>
          <w:lang w:val="en-US"/>
        </w:rPr>
        <w:t>Three experimental treatments were administered to rats, and the glycogen content of the rats’ livers was</w:t>
      </w:r>
      <w:r>
        <w:rPr>
          <w:lang w:val="en-US"/>
        </w:rPr>
        <w:t xml:space="preserve"> </w:t>
      </w:r>
      <w:proofErr w:type="spellStart"/>
      <w:r w:rsidRPr="001F7A96">
        <w:rPr>
          <w:lang w:val="en-US"/>
        </w:rPr>
        <w:t>analysed</w:t>
      </w:r>
      <w:proofErr w:type="spellEnd"/>
      <w:r w:rsidRPr="001F7A96">
        <w:rPr>
          <w:lang w:val="en-US"/>
        </w:rPr>
        <w:t xml:space="preserve"> as the response variable. There were two rats per treatment, so the total sample was n = 3 × 2 =6. </w:t>
      </w:r>
      <w:r>
        <w:rPr>
          <w:lang w:val="en-US"/>
        </w:rPr>
        <w:t>A</w:t>
      </w:r>
      <w:r w:rsidRPr="001F7A96">
        <w:rPr>
          <w:lang w:val="en-US"/>
        </w:rPr>
        <w:t>fter each rat was killed, its liver was cut up into three pieces: a left-hand bit, a</w:t>
      </w:r>
      <w:r>
        <w:rPr>
          <w:lang w:val="en-US"/>
        </w:rPr>
        <w:t xml:space="preserve"> </w:t>
      </w:r>
      <w:r w:rsidRPr="001F7A96">
        <w:rPr>
          <w:lang w:val="en-US"/>
        </w:rPr>
        <w:t>central bit and a right-hand bit. So now there are six rats each producing three bits of liver, for a total of 6 ×</w:t>
      </w:r>
      <w:r>
        <w:rPr>
          <w:lang w:val="en-US"/>
        </w:rPr>
        <w:t xml:space="preserve"> </w:t>
      </w:r>
      <w:r w:rsidRPr="001F7A96">
        <w:rPr>
          <w:lang w:val="en-US"/>
        </w:rPr>
        <w:t>3 = 18 numbers. Finally, two separate preparations were made from each macerated bit of liver, to assess the</w:t>
      </w:r>
      <w:r>
        <w:rPr>
          <w:lang w:val="en-US"/>
        </w:rPr>
        <w:t xml:space="preserve"> </w:t>
      </w:r>
      <w:r w:rsidRPr="001F7A96">
        <w:rPr>
          <w:lang w:val="en-US"/>
        </w:rPr>
        <w:t>measurement error associated with the analytical machinery. At this point there are 2 × 18 = 36 numbers in</w:t>
      </w:r>
      <w:r>
        <w:rPr>
          <w:lang w:val="en-US"/>
        </w:rPr>
        <w:t xml:space="preserve"> </w:t>
      </w:r>
      <w:r w:rsidRPr="001F7A96">
        <w:rPr>
          <w:lang w:val="en-US"/>
        </w:rPr>
        <w:t>the data</w:t>
      </w:r>
      <w:r>
        <w:rPr>
          <w:lang w:val="en-US"/>
        </w:rPr>
        <w:t xml:space="preserve"> </w:t>
      </w:r>
      <w:r w:rsidRPr="001F7A96">
        <w:rPr>
          <w:lang w:val="en-US"/>
        </w:rPr>
        <w:t>frame as a whole.</w:t>
      </w:r>
    </w:p>
    <w:p w:rsidR="009C1C4D" w:rsidRDefault="009C1C4D" w:rsidP="001F7A96">
      <w:pPr>
        <w:spacing w:line="240" w:lineRule="auto"/>
        <w:jc w:val="both"/>
        <w:rPr>
          <w:lang w:val="en-US"/>
        </w:rPr>
      </w:pPr>
    </w:p>
    <w:p w:rsidR="009C1C4D" w:rsidRDefault="009C1C4D" w:rsidP="009C1C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color w:val="131313"/>
          <w:sz w:val="20"/>
          <w:szCs w:val="20"/>
          <w:lang w:val="en-US"/>
        </w:rPr>
      </w:pPr>
      <w:r w:rsidRPr="009C1C4D">
        <w:rPr>
          <w:rFonts w:ascii="Times-Roman" w:hAnsi="Times-Roman" w:cs="Times-Roman"/>
          <w:i/>
          <w:color w:val="131313"/>
          <w:sz w:val="20"/>
          <w:szCs w:val="20"/>
          <w:lang w:val="en-US"/>
        </w:rPr>
        <w:lastRenderedPageBreak/>
        <w:t>RIKZ.txt</w:t>
      </w:r>
    </w:p>
    <w:p w:rsidR="009C1C4D" w:rsidRPr="009C1C4D" w:rsidRDefault="009C1C4D" w:rsidP="009C1C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313"/>
          <w:sz w:val="20"/>
          <w:szCs w:val="20"/>
          <w:lang w:val="en-US"/>
        </w:rPr>
      </w:pPr>
    </w:p>
    <w:p w:rsidR="009C1C4D" w:rsidRPr="009C1C4D" w:rsidRDefault="009C1C4D" w:rsidP="009C1C4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The data 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was</w:t>
      </w:r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collected by the Dutch institute RIKZ in the summer of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</w:t>
      </w:r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>2002. In each inter-tidal area (denoted by ‘beach’), five samples were taken, and the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</w:t>
      </w:r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macro-fauna and </w:t>
      </w:r>
      <w:proofErr w:type="spellStart"/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>abiotic</w:t>
      </w:r>
      <w:proofErr w:type="spellEnd"/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variables were measured. </w:t>
      </w:r>
      <w:proofErr w:type="spellStart"/>
      <w:proofErr w:type="gramStart"/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>Zuur</w:t>
      </w:r>
      <w:proofErr w:type="spellEnd"/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et al. (2007)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.</w:t>
      </w:r>
      <w:proofErr w:type="gramEnd"/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S</w:t>
      </w:r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>pecies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</w:t>
      </w:r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>richness (the number of different species) and NAP (the height of a sampling station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</w:t>
      </w:r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>compared to mean tidal level)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and </w:t>
      </w:r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Exposure </w:t>
      </w:r>
      <w:proofErr w:type="gramStart"/>
      <w:r>
        <w:rPr>
          <w:rFonts w:ascii="Times-Roman" w:hAnsi="Times-Roman" w:cs="Times-Roman"/>
          <w:color w:val="131313"/>
          <w:sz w:val="20"/>
          <w:szCs w:val="20"/>
          <w:lang w:val="en-US"/>
        </w:rPr>
        <w:t>(</w:t>
      </w:r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an</w:t>
      </w:r>
      <w:proofErr w:type="gramEnd"/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index composed of the following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</w:t>
      </w:r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>elements: wave action, length of the surf zone, slope, grain size, and the depth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</w:t>
      </w:r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>of the anaerobic layer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>) were measured</w:t>
      </w:r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>.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</w:t>
      </w:r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>The underlying question for these data is whether there is a relationship between</w:t>
      </w:r>
      <w:r>
        <w:rPr>
          <w:rFonts w:ascii="Times-Roman" w:hAnsi="Times-Roman" w:cs="Times-Roman"/>
          <w:color w:val="131313"/>
          <w:sz w:val="20"/>
          <w:szCs w:val="20"/>
          <w:lang w:val="en-US"/>
        </w:rPr>
        <w:t xml:space="preserve"> </w:t>
      </w:r>
      <w:r w:rsidRPr="009C1C4D">
        <w:rPr>
          <w:rFonts w:ascii="Times-Roman" w:hAnsi="Times-Roman" w:cs="Times-Roman"/>
          <w:color w:val="131313"/>
          <w:sz w:val="20"/>
          <w:szCs w:val="20"/>
          <w:lang w:val="en-US"/>
        </w:rPr>
        <w:t>species richness, exposure, and NAP.</w:t>
      </w:r>
    </w:p>
    <w:sectPr w:rsidR="009C1C4D" w:rsidRPr="009C1C4D" w:rsidSect="00FA15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180B"/>
    <w:rsid w:val="00032EF2"/>
    <w:rsid w:val="00174EF6"/>
    <w:rsid w:val="001F7A96"/>
    <w:rsid w:val="003041C1"/>
    <w:rsid w:val="00384DDB"/>
    <w:rsid w:val="00435EE9"/>
    <w:rsid w:val="004362D2"/>
    <w:rsid w:val="004638B1"/>
    <w:rsid w:val="005D66A1"/>
    <w:rsid w:val="007F640D"/>
    <w:rsid w:val="009C1C4D"/>
    <w:rsid w:val="00B93F0F"/>
    <w:rsid w:val="00FA152A"/>
    <w:rsid w:val="00FA1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2D2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2993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5</cp:revision>
  <dcterms:created xsi:type="dcterms:W3CDTF">2014-02-16T13:47:00Z</dcterms:created>
  <dcterms:modified xsi:type="dcterms:W3CDTF">2014-02-16T16:51:00Z</dcterms:modified>
</cp:coreProperties>
</file>