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0E77C2" w14:textId="04AEAB10" w:rsidR="00D11399" w:rsidRPr="00E9148C" w:rsidRDefault="00D11399" w:rsidP="00343FF0">
      <w:pPr>
        <w:pStyle w:val="Heading1"/>
        <w:spacing w:before="0" w:after="0"/>
        <w:rPr>
          <w:rStyle w:val="t"/>
          <w:rFonts w:ascii="Times New Roman" w:eastAsia="Times New Roman" w:hAnsi="Times New Roman" w:cs="Times New Roman"/>
        </w:rPr>
      </w:pPr>
      <w:r w:rsidRPr="00E9148C">
        <w:rPr>
          <w:rStyle w:val="t"/>
          <w:rFonts w:ascii="Times New Roman" w:eastAsia="Times New Roman" w:hAnsi="Times New Roman" w:cs="Times New Roman"/>
          <w:b/>
        </w:rPr>
        <w:t>A</w:t>
      </w:r>
      <w:r w:rsidR="001963B5" w:rsidRPr="00E9148C">
        <w:rPr>
          <w:rStyle w:val="t"/>
          <w:rFonts w:ascii="Times New Roman" w:eastAsia="Times New Roman" w:hAnsi="Times New Roman" w:cs="Times New Roman"/>
          <w:b/>
        </w:rPr>
        <w:t>SSIGNMENT</w:t>
      </w:r>
      <w:r w:rsidRPr="00E9148C">
        <w:rPr>
          <w:rStyle w:val="t"/>
          <w:rFonts w:ascii="Times New Roman" w:eastAsia="Times New Roman" w:hAnsi="Times New Roman" w:cs="Times New Roman"/>
          <w:b/>
        </w:rPr>
        <w:t xml:space="preserve"> 2</w:t>
      </w:r>
      <w:r w:rsidRPr="00E9148C">
        <w:rPr>
          <w:rStyle w:val="t"/>
          <w:rFonts w:ascii="Times New Roman" w:eastAsia="Times New Roman" w:hAnsi="Times New Roman" w:cs="Times New Roman"/>
        </w:rPr>
        <w:t>: STAR-LP Reflection</w:t>
      </w:r>
    </w:p>
    <w:tbl>
      <w:tblPr>
        <w:tblStyle w:val="TableGrid"/>
        <w:tblW w:w="4988" w:type="pct"/>
        <w:tblLayout w:type="fixed"/>
        <w:tblLook w:val="04A0" w:firstRow="1" w:lastRow="0" w:firstColumn="1" w:lastColumn="0" w:noHBand="0" w:noVBand="1"/>
      </w:tblPr>
      <w:tblGrid>
        <w:gridCol w:w="1624"/>
        <w:gridCol w:w="6341"/>
        <w:gridCol w:w="6341"/>
      </w:tblGrid>
      <w:tr w:rsidR="00D11399" w:rsidRPr="00E9148C" w14:paraId="3875EA7A" w14:textId="77777777" w:rsidTr="00343FF0">
        <w:tc>
          <w:tcPr>
            <w:tcW w:w="1624" w:type="dxa"/>
            <w:tcBorders>
              <w:top w:val="nil"/>
              <w:left w:val="nil"/>
              <w:right w:val="nil"/>
            </w:tcBorders>
            <w:vAlign w:val="center"/>
          </w:tcPr>
          <w:p w14:paraId="4F74A32F" w14:textId="77777777" w:rsidR="00D11399" w:rsidRPr="00E9148C" w:rsidRDefault="00D11399" w:rsidP="003C1711">
            <w:pPr>
              <w:pStyle w:val="Heading2"/>
              <w:ind w:left="57"/>
              <w:jc w:val="left"/>
              <w:rPr>
                <w:rStyle w:val="t"/>
                <w:rFonts w:ascii="Times New Roman" w:hAnsi="Times New Roman"/>
              </w:rPr>
            </w:pPr>
          </w:p>
        </w:tc>
        <w:tc>
          <w:tcPr>
            <w:tcW w:w="6341" w:type="dxa"/>
            <w:tcBorders>
              <w:top w:val="nil"/>
              <w:left w:val="nil"/>
              <w:right w:val="nil"/>
            </w:tcBorders>
            <w:vAlign w:val="center"/>
          </w:tcPr>
          <w:p w14:paraId="48A51B50" w14:textId="6917116C" w:rsidR="00D11399" w:rsidRPr="00E9148C" w:rsidRDefault="00D11399" w:rsidP="00343FF0">
            <w:pPr>
              <w:pStyle w:val="Heading2"/>
              <w:rPr>
                <w:rStyle w:val="t"/>
                <w:rFonts w:ascii="Times New Roman" w:hAnsi="Times New Roman"/>
              </w:rPr>
            </w:pPr>
            <w:r w:rsidRPr="00E9148C">
              <w:rPr>
                <w:rStyle w:val="t"/>
                <w:rFonts w:ascii="Times New Roman" w:hAnsi="Times New Roman"/>
              </w:rPr>
              <w:t>Reflection 1</w:t>
            </w:r>
            <w:r w:rsidR="00E9148C">
              <w:rPr>
                <w:rStyle w:val="t"/>
                <w:rFonts w:ascii="Times New Roman" w:hAnsi="Times New Roman"/>
              </w:rPr>
              <w:t xml:space="preserve"> </w:t>
            </w:r>
            <w:r w:rsidR="00E9148C" w:rsidRPr="00E9148C">
              <w:rPr>
                <w:rStyle w:val="t"/>
                <w:rFonts w:ascii="Times New Roman" w:hAnsi="Times New Roman"/>
                <w:i/>
                <w:iCs/>
              </w:rPr>
              <w:t>(based on module 1)</w:t>
            </w:r>
          </w:p>
        </w:tc>
        <w:tc>
          <w:tcPr>
            <w:tcW w:w="6341" w:type="dxa"/>
            <w:tcBorders>
              <w:top w:val="nil"/>
              <w:left w:val="nil"/>
              <w:right w:val="nil"/>
            </w:tcBorders>
            <w:vAlign w:val="center"/>
          </w:tcPr>
          <w:p w14:paraId="0115B2B8" w14:textId="3A0F67FD" w:rsidR="00D11399" w:rsidRPr="00E9148C" w:rsidRDefault="00D11399" w:rsidP="00343FF0">
            <w:pPr>
              <w:pStyle w:val="Heading2"/>
              <w:rPr>
                <w:rStyle w:val="t"/>
                <w:rFonts w:ascii="Times New Roman" w:hAnsi="Times New Roman"/>
              </w:rPr>
            </w:pPr>
            <w:r w:rsidRPr="00E9148C">
              <w:rPr>
                <w:rStyle w:val="t"/>
                <w:rFonts w:ascii="Times New Roman" w:hAnsi="Times New Roman"/>
              </w:rPr>
              <w:t>Reflection 2</w:t>
            </w:r>
            <w:r w:rsidR="00E9148C">
              <w:rPr>
                <w:rStyle w:val="t"/>
                <w:rFonts w:ascii="Times New Roman" w:hAnsi="Times New Roman"/>
              </w:rPr>
              <w:t xml:space="preserve"> </w:t>
            </w:r>
            <w:r w:rsidR="00E9148C" w:rsidRPr="00E9148C">
              <w:rPr>
                <w:rStyle w:val="t"/>
                <w:rFonts w:ascii="Times New Roman" w:hAnsi="Times New Roman"/>
                <w:i/>
                <w:iCs/>
              </w:rPr>
              <w:t>(based on module 8)</w:t>
            </w:r>
          </w:p>
        </w:tc>
      </w:tr>
      <w:tr w:rsidR="00D11399" w:rsidRPr="00E9148C" w14:paraId="6A7636CD" w14:textId="77777777" w:rsidTr="00343FF0">
        <w:trPr>
          <w:trHeight w:val="1332"/>
        </w:trPr>
        <w:tc>
          <w:tcPr>
            <w:tcW w:w="1624" w:type="dxa"/>
            <w:vAlign w:val="center"/>
          </w:tcPr>
          <w:p w14:paraId="7529106A" w14:textId="31731E29" w:rsidR="00D11399" w:rsidRPr="00E9148C" w:rsidRDefault="00D11399" w:rsidP="003C1711">
            <w:pPr>
              <w:pStyle w:val="Heading2"/>
              <w:ind w:left="57"/>
              <w:jc w:val="left"/>
              <w:rPr>
                <w:rStyle w:val="t"/>
                <w:rFonts w:ascii="Times New Roman" w:hAnsi="Times New Roman"/>
              </w:rPr>
            </w:pPr>
            <w:r w:rsidRPr="00E9148C">
              <w:rPr>
                <w:rStyle w:val="t"/>
                <w:rFonts w:ascii="Times New Roman" w:hAnsi="Times New Roman"/>
              </w:rPr>
              <w:t>Situation</w:t>
            </w:r>
          </w:p>
        </w:tc>
        <w:tc>
          <w:tcPr>
            <w:tcW w:w="6341" w:type="dxa"/>
          </w:tcPr>
          <w:p w14:paraId="4367A64F" w14:textId="1566B513" w:rsidR="00343FF0" w:rsidRPr="00E9148C" w:rsidRDefault="00FD61B8" w:rsidP="00343FF0">
            <w:pPr>
              <w:rPr>
                <w:rStyle w:val="t"/>
                <w:rFonts w:ascii="Times New Roman" w:hAnsi="Times New Roman"/>
              </w:rPr>
            </w:pPr>
            <w:r w:rsidRPr="00E9148C">
              <w:rPr>
                <w:rStyle w:val="t"/>
                <w:rFonts w:ascii="Times New Roman" w:hAnsi="Times New Roman"/>
              </w:rPr>
              <w:t xml:space="preserve">The project began with the need to gather and </w:t>
            </w:r>
            <w:proofErr w:type="spellStart"/>
            <w:r w:rsidRPr="00E9148C">
              <w:rPr>
                <w:rStyle w:val="t"/>
                <w:rFonts w:ascii="Times New Roman" w:hAnsi="Times New Roman"/>
              </w:rPr>
              <w:t>analyze</w:t>
            </w:r>
            <w:proofErr w:type="spellEnd"/>
            <w:r w:rsidRPr="00E9148C">
              <w:rPr>
                <w:rStyle w:val="t"/>
                <w:rFonts w:ascii="Times New Roman" w:hAnsi="Times New Roman"/>
              </w:rPr>
              <w:t xml:space="preserve"> requirements for the </w:t>
            </w:r>
            <w:proofErr w:type="spellStart"/>
            <w:r w:rsidRPr="00E9148C">
              <w:rPr>
                <w:rStyle w:val="t"/>
                <w:rFonts w:ascii="Times New Roman" w:hAnsi="Times New Roman"/>
              </w:rPr>
              <w:t>TaskMaster</w:t>
            </w:r>
            <w:proofErr w:type="spellEnd"/>
            <w:r w:rsidRPr="00E9148C">
              <w:rPr>
                <w:rStyle w:val="t"/>
                <w:rFonts w:ascii="Times New Roman" w:hAnsi="Times New Roman"/>
              </w:rPr>
              <w:t xml:space="preserve"> Pro application, a task management tool aimed at freelancers. This involved understanding the key functionalities needed, such as task tracking, time management, and invoicing, while also addressing non-functional requirements like performance and security.</w:t>
            </w:r>
          </w:p>
        </w:tc>
        <w:tc>
          <w:tcPr>
            <w:tcW w:w="6341" w:type="dxa"/>
          </w:tcPr>
          <w:p w14:paraId="7A64073A" w14:textId="2C96CD29" w:rsidR="00D11399" w:rsidRPr="00E9148C" w:rsidRDefault="00E9148C" w:rsidP="00343FF0">
            <w:pPr>
              <w:rPr>
                <w:rStyle w:val="t"/>
                <w:rFonts w:ascii="Times New Roman" w:hAnsi="Times New Roman"/>
              </w:rPr>
            </w:pPr>
            <w:r w:rsidRPr="00E9148C">
              <w:rPr>
                <w:rStyle w:val="t"/>
                <w:rFonts w:ascii="Times New Roman" w:hAnsi="Times New Roman"/>
              </w:rPr>
              <w:t xml:space="preserve">The project required identifying and incorporating emerging technologies that could enhance </w:t>
            </w:r>
            <w:proofErr w:type="spellStart"/>
            <w:r w:rsidRPr="00E9148C">
              <w:rPr>
                <w:rStyle w:val="t"/>
                <w:rFonts w:ascii="Times New Roman" w:hAnsi="Times New Roman"/>
              </w:rPr>
              <w:t>TaskMaster</w:t>
            </w:r>
            <w:proofErr w:type="spellEnd"/>
            <w:r w:rsidRPr="00E9148C">
              <w:rPr>
                <w:rStyle w:val="t"/>
                <w:rFonts w:ascii="Times New Roman" w:hAnsi="Times New Roman"/>
              </w:rPr>
              <w:t xml:space="preserve"> Pro’s features, such as artificial intelligence for personalized task recommendations and blockchain for secure payments.</w:t>
            </w:r>
          </w:p>
        </w:tc>
      </w:tr>
      <w:tr w:rsidR="00D11399" w:rsidRPr="00E9148C" w14:paraId="7B96E450" w14:textId="77777777" w:rsidTr="00343FF0">
        <w:trPr>
          <w:trHeight w:val="1332"/>
        </w:trPr>
        <w:tc>
          <w:tcPr>
            <w:tcW w:w="1624" w:type="dxa"/>
            <w:vAlign w:val="center"/>
          </w:tcPr>
          <w:p w14:paraId="542144B1" w14:textId="0B507859" w:rsidR="00D11399" w:rsidRPr="00E9148C" w:rsidRDefault="00D11399" w:rsidP="003C1711">
            <w:pPr>
              <w:pStyle w:val="Heading2"/>
              <w:ind w:left="57"/>
              <w:jc w:val="left"/>
              <w:rPr>
                <w:rStyle w:val="t"/>
                <w:rFonts w:ascii="Times New Roman" w:hAnsi="Times New Roman"/>
              </w:rPr>
            </w:pPr>
            <w:r w:rsidRPr="00E9148C">
              <w:rPr>
                <w:rStyle w:val="t"/>
                <w:rFonts w:ascii="Times New Roman" w:hAnsi="Times New Roman"/>
              </w:rPr>
              <w:t>Task</w:t>
            </w:r>
          </w:p>
        </w:tc>
        <w:tc>
          <w:tcPr>
            <w:tcW w:w="6341" w:type="dxa"/>
          </w:tcPr>
          <w:p w14:paraId="1B551B8F" w14:textId="719FC41C" w:rsidR="00D11399" w:rsidRPr="00E9148C" w:rsidRDefault="00E9148C" w:rsidP="00343FF0">
            <w:pPr>
              <w:rPr>
                <w:rStyle w:val="t"/>
                <w:rFonts w:ascii="Times New Roman" w:hAnsi="Times New Roman"/>
              </w:rPr>
            </w:pPr>
            <w:r w:rsidRPr="00E9148C">
              <w:rPr>
                <w:rStyle w:val="t"/>
                <w:rFonts w:ascii="Times New Roman" w:hAnsi="Times New Roman"/>
              </w:rPr>
              <w:t>I was responsible for leading the requirements gathering process. This included coordinating with stakeholders (freelancers, developers, project managers), conducting surveys and focus groups, and documenting the functional and non-functional requirements.</w:t>
            </w:r>
          </w:p>
        </w:tc>
        <w:tc>
          <w:tcPr>
            <w:tcW w:w="6341" w:type="dxa"/>
          </w:tcPr>
          <w:p w14:paraId="2B0F0DF3" w14:textId="44558707" w:rsidR="00D11399" w:rsidRPr="00E9148C" w:rsidRDefault="00E9148C" w:rsidP="00343FF0">
            <w:pPr>
              <w:rPr>
                <w:rStyle w:val="t"/>
                <w:rFonts w:ascii="Times New Roman" w:hAnsi="Times New Roman"/>
              </w:rPr>
            </w:pPr>
            <w:r w:rsidRPr="00E9148C">
              <w:rPr>
                <w:rStyle w:val="t"/>
                <w:rFonts w:ascii="Times New Roman" w:hAnsi="Times New Roman"/>
              </w:rPr>
              <w:t>My role involved researching emerging technologies and assessing their feasibility for integration into the system. This included evaluating potential benefits, risks, and the impact on system architecture and user experience.</w:t>
            </w:r>
          </w:p>
        </w:tc>
      </w:tr>
      <w:tr w:rsidR="00D11399" w:rsidRPr="00E9148C" w14:paraId="257FF8F2" w14:textId="77777777" w:rsidTr="00343FF0">
        <w:trPr>
          <w:trHeight w:val="1332"/>
        </w:trPr>
        <w:tc>
          <w:tcPr>
            <w:tcW w:w="1624" w:type="dxa"/>
            <w:vAlign w:val="center"/>
          </w:tcPr>
          <w:p w14:paraId="66C1C460" w14:textId="71945CC6" w:rsidR="00D11399" w:rsidRPr="00E9148C" w:rsidRDefault="00D11399" w:rsidP="003C1711">
            <w:pPr>
              <w:pStyle w:val="Heading2"/>
              <w:ind w:left="57"/>
              <w:jc w:val="left"/>
              <w:rPr>
                <w:rStyle w:val="t"/>
                <w:rFonts w:ascii="Times New Roman" w:hAnsi="Times New Roman"/>
              </w:rPr>
            </w:pPr>
            <w:r w:rsidRPr="00E9148C">
              <w:rPr>
                <w:rStyle w:val="t"/>
                <w:rFonts w:ascii="Times New Roman" w:hAnsi="Times New Roman"/>
              </w:rPr>
              <w:t>Action</w:t>
            </w:r>
          </w:p>
        </w:tc>
        <w:tc>
          <w:tcPr>
            <w:tcW w:w="6341" w:type="dxa"/>
          </w:tcPr>
          <w:p w14:paraId="329785B2" w14:textId="432D4500" w:rsidR="00D11399" w:rsidRPr="00E9148C" w:rsidRDefault="00E9148C" w:rsidP="00343FF0">
            <w:pPr>
              <w:rPr>
                <w:rStyle w:val="t"/>
                <w:rFonts w:ascii="Times New Roman" w:hAnsi="Times New Roman"/>
              </w:rPr>
            </w:pPr>
            <w:r w:rsidRPr="00E9148C">
              <w:rPr>
                <w:rStyle w:val="t"/>
                <w:rFonts w:ascii="Times New Roman" w:hAnsi="Times New Roman"/>
              </w:rPr>
              <w:t>I conducted surveys targeting freelancers across various industries to understand their challenges in task management. Additionally, I organized focus groups to dive deeper into user preferences for gamification and productivity features. I used the insights gathered to create user stories and acceptance criteria, outlining both functional requirements (e.g., task creation, invoicing) and non-functional needs (e.g., system uptime, data security).</w:t>
            </w:r>
          </w:p>
        </w:tc>
        <w:tc>
          <w:tcPr>
            <w:tcW w:w="6341" w:type="dxa"/>
          </w:tcPr>
          <w:p w14:paraId="79F0C9F0" w14:textId="59F39CA7" w:rsidR="00D11399" w:rsidRPr="00E9148C" w:rsidRDefault="00E9148C" w:rsidP="00343FF0">
            <w:pPr>
              <w:rPr>
                <w:rStyle w:val="t"/>
                <w:rFonts w:ascii="Times New Roman" w:hAnsi="Times New Roman"/>
              </w:rPr>
            </w:pPr>
            <w:r w:rsidRPr="00E9148C">
              <w:rPr>
                <w:rStyle w:val="t"/>
                <w:rFonts w:ascii="Times New Roman" w:hAnsi="Times New Roman"/>
              </w:rPr>
              <w:t>I conducted a technology assessment, considering options like AI-driven task suggestions, blockchain-based payment handling, and edge computing for real-time data processing. I prepared a report that included technology comparisons, implementation strategies, and potential challenges for each option.</w:t>
            </w:r>
          </w:p>
        </w:tc>
      </w:tr>
      <w:tr w:rsidR="00D11399" w:rsidRPr="00E9148C" w14:paraId="2D433592" w14:textId="77777777" w:rsidTr="00343FF0">
        <w:trPr>
          <w:trHeight w:val="1332"/>
        </w:trPr>
        <w:tc>
          <w:tcPr>
            <w:tcW w:w="1624" w:type="dxa"/>
            <w:vAlign w:val="center"/>
          </w:tcPr>
          <w:p w14:paraId="397E2006" w14:textId="63B806AC" w:rsidR="00D11399" w:rsidRPr="00E9148C" w:rsidRDefault="00D11399" w:rsidP="003C1711">
            <w:pPr>
              <w:pStyle w:val="Heading2"/>
              <w:ind w:left="57"/>
              <w:jc w:val="left"/>
              <w:rPr>
                <w:rStyle w:val="t"/>
                <w:rFonts w:ascii="Times New Roman" w:hAnsi="Times New Roman"/>
              </w:rPr>
            </w:pPr>
            <w:r w:rsidRPr="00E9148C">
              <w:rPr>
                <w:rStyle w:val="t"/>
                <w:rFonts w:ascii="Times New Roman" w:hAnsi="Times New Roman"/>
              </w:rPr>
              <w:t>Result</w:t>
            </w:r>
          </w:p>
        </w:tc>
        <w:tc>
          <w:tcPr>
            <w:tcW w:w="6341" w:type="dxa"/>
          </w:tcPr>
          <w:p w14:paraId="369F644A" w14:textId="0AFAC8EF" w:rsidR="00D11399" w:rsidRPr="00E9148C" w:rsidRDefault="00E9148C" w:rsidP="00343FF0">
            <w:pPr>
              <w:rPr>
                <w:rStyle w:val="t"/>
                <w:rFonts w:ascii="Times New Roman" w:hAnsi="Times New Roman"/>
              </w:rPr>
            </w:pPr>
            <w:r w:rsidRPr="00E9148C">
              <w:rPr>
                <w:rStyle w:val="t"/>
                <w:rFonts w:ascii="Times New Roman" w:hAnsi="Times New Roman"/>
              </w:rPr>
              <w:t>The structured approach to requirements gathering led to a clear and comprehensive list of user needs and system functionalities. It allowed the team to prioritize features effectively and design a system architecture that addressed both immediate and future requirements. User stories and acceptance criteria provided clarity for development tasks, resulting in fewer misunderstandings during implementation.</w:t>
            </w:r>
          </w:p>
        </w:tc>
        <w:tc>
          <w:tcPr>
            <w:tcW w:w="6341" w:type="dxa"/>
          </w:tcPr>
          <w:p w14:paraId="1BD74A1F" w14:textId="12570BB4" w:rsidR="00D11399" w:rsidRPr="00E9148C" w:rsidRDefault="00E9148C" w:rsidP="00343FF0">
            <w:pPr>
              <w:rPr>
                <w:rStyle w:val="t"/>
                <w:rFonts w:ascii="Times New Roman" w:hAnsi="Times New Roman"/>
              </w:rPr>
            </w:pPr>
            <w:r w:rsidRPr="00E9148C">
              <w:rPr>
                <w:rStyle w:val="t"/>
                <w:rFonts w:ascii="Times New Roman" w:hAnsi="Times New Roman"/>
              </w:rPr>
              <w:t>The assessment led to the decision to integrate AI-driven features for personalized productivity insights, which were well-received by test users during the pilot phase. The technology integration added value to the application by providing tailored recommendations and enhancing user engagement.</w:t>
            </w:r>
          </w:p>
        </w:tc>
      </w:tr>
      <w:tr w:rsidR="00D11399" w:rsidRPr="00E9148C" w14:paraId="459F418A" w14:textId="77777777" w:rsidTr="00343FF0">
        <w:trPr>
          <w:trHeight w:val="1332"/>
        </w:trPr>
        <w:tc>
          <w:tcPr>
            <w:tcW w:w="1624" w:type="dxa"/>
            <w:vAlign w:val="center"/>
          </w:tcPr>
          <w:p w14:paraId="066ADF42" w14:textId="25E4E04F" w:rsidR="00D11399" w:rsidRPr="00E9148C" w:rsidRDefault="00D11399" w:rsidP="003C1711">
            <w:pPr>
              <w:pStyle w:val="Heading2"/>
              <w:ind w:left="57"/>
              <w:jc w:val="left"/>
              <w:rPr>
                <w:rStyle w:val="t"/>
                <w:rFonts w:ascii="Times New Roman" w:hAnsi="Times New Roman"/>
              </w:rPr>
            </w:pPr>
            <w:r w:rsidRPr="00E9148C">
              <w:rPr>
                <w:rStyle w:val="t"/>
                <w:rFonts w:ascii="Times New Roman" w:hAnsi="Times New Roman"/>
              </w:rPr>
              <w:lastRenderedPageBreak/>
              <w:t>Learning</w:t>
            </w:r>
          </w:p>
        </w:tc>
        <w:tc>
          <w:tcPr>
            <w:tcW w:w="6341" w:type="dxa"/>
          </w:tcPr>
          <w:p w14:paraId="4D03A9D0" w14:textId="79B86E77" w:rsidR="00D11399" w:rsidRPr="00E9148C" w:rsidRDefault="00E9148C" w:rsidP="00343FF0">
            <w:pPr>
              <w:rPr>
                <w:rStyle w:val="t"/>
                <w:rFonts w:ascii="Times New Roman" w:hAnsi="Times New Roman"/>
              </w:rPr>
            </w:pPr>
            <w:r w:rsidRPr="00E9148C">
              <w:rPr>
                <w:rStyle w:val="t"/>
                <w:rFonts w:ascii="Times New Roman" w:hAnsi="Times New Roman"/>
              </w:rPr>
              <w:t>The experience highlighted the importance of combining quantitative and qualitative research to understand user needs fully. I learned how to balance different stakeholders' inputs while ensuring that the requirements were feasible from a technical standpoint.</w:t>
            </w:r>
          </w:p>
        </w:tc>
        <w:tc>
          <w:tcPr>
            <w:tcW w:w="6341" w:type="dxa"/>
          </w:tcPr>
          <w:p w14:paraId="20966B4E" w14:textId="6C759931" w:rsidR="00D11399" w:rsidRPr="00E9148C" w:rsidRDefault="00E9148C" w:rsidP="00343FF0">
            <w:pPr>
              <w:rPr>
                <w:rStyle w:val="t"/>
                <w:rFonts w:ascii="Times New Roman" w:hAnsi="Times New Roman"/>
              </w:rPr>
            </w:pPr>
            <w:r w:rsidRPr="00E9148C">
              <w:rPr>
                <w:rStyle w:val="t"/>
                <w:rFonts w:ascii="Times New Roman" w:hAnsi="Times New Roman"/>
              </w:rPr>
              <w:t>This experience taught me the importance of staying updated on technological trends and assessing their applicability carefully before integration. It reinforced the need to consider both technical feasibility and user impact when proposing new technologies.</w:t>
            </w:r>
          </w:p>
        </w:tc>
      </w:tr>
      <w:tr w:rsidR="00343FF0" w:rsidRPr="00E9148C" w14:paraId="5C8D3D3C" w14:textId="77777777" w:rsidTr="00343FF0">
        <w:trPr>
          <w:trHeight w:val="1332"/>
        </w:trPr>
        <w:tc>
          <w:tcPr>
            <w:tcW w:w="1624" w:type="dxa"/>
            <w:vAlign w:val="center"/>
          </w:tcPr>
          <w:p w14:paraId="09A21970" w14:textId="587DF8C9" w:rsidR="00343FF0" w:rsidRPr="00E9148C" w:rsidRDefault="00343FF0" w:rsidP="003C1711">
            <w:pPr>
              <w:pStyle w:val="Heading2"/>
              <w:ind w:left="57"/>
              <w:jc w:val="left"/>
              <w:rPr>
                <w:rStyle w:val="t"/>
                <w:rFonts w:ascii="Times New Roman" w:hAnsi="Times New Roman"/>
              </w:rPr>
            </w:pPr>
            <w:r w:rsidRPr="00E9148C">
              <w:rPr>
                <w:rStyle w:val="t"/>
                <w:rFonts w:ascii="Times New Roman" w:hAnsi="Times New Roman"/>
              </w:rPr>
              <w:t>Planning</w:t>
            </w:r>
          </w:p>
        </w:tc>
        <w:tc>
          <w:tcPr>
            <w:tcW w:w="6341" w:type="dxa"/>
          </w:tcPr>
          <w:p w14:paraId="2AB68A0C" w14:textId="71F3A067" w:rsidR="00343FF0" w:rsidRPr="00E9148C" w:rsidRDefault="00E9148C" w:rsidP="00343FF0">
            <w:pPr>
              <w:rPr>
                <w:rStyle w:val="t"/>
                <w:rFonts w:ascii="Times New Roman" w:hAnsi="Times New Roman"/>
              </w:rPr>
            </w:pPr>
            <w:r w:rsidRPr="00E9148C">
              <w:rPr>
                <w:rStyle w:val="t"/>
                <w:rFonts w:ascii="Times New Roman" w:hAnsi="Times New Roman"/>
              </w:rPr>
              <w:t>For future projects, I plan to adopt an iterative requirements-gathering process, incorporating user feedback continuously as the project progresses. This would ensure that the system remains aligned with evolving user needs and industry trends</w:t>
            </w:r>
            <w:r w:rsidRPr="00E9148C">
              <w:rPr>
                <w:rStyle w:val="t"/>
                <w:rFonts w:ascii="Times New Roman" w:hAnsi="Times New Roman"/>
              </w:rPr>
              <w:t>.</w:t>
            </w:r>
          </w:p>
        </w:tc>
        <w:tc>
          <w:tcPr>
            <w:tcW w:w="6341" w:type="dxa"/>
          </w:tcPr>
          <w:p w14:paraId="37DAB637" w14:textId="65AF2BC6" w:rsidR="00343FF0" w:rsidRPr="00E9148C" w:rsidRDefault="00E9148C" w:rsidP="00343FF0">
            <w:pPr>
              <w:rPr>
                <w:rStyle w:val="t"/>
                <w:rFonts w:ascii="Times New Roman" w:hAnsi="Times New Roman"/>
              </w:rPr>
            </w:pPr>
            <w:r w:rsidRPr="00E9148C">
              <w:rPr>
                <w:rStyle w:val="t"/>
                <w:rFonts w:ascii="Times New Roman" w:hAnsi="Times New Roman"/>
              </w:rPr>
              <w:t>Moving forward, I plan to establish a continuous technology evaluation process to keep the system updated with emerging trends. I will also involve end-users early in the evaluation phase to ensure that new features align with their needs.</w:t>
            </w:r>
          </w:p>
        </w:tc>
      </w:tr>
    </w:tbl>
    <w:p w14:paraId="364D8F87" w14:textId="77777777" w:rsidR="00D11399" w:rsidRPr="00E9148C" w:rsidRDefault="00D11399" w:rsidP="00343FF0">
      <w:pPr>
        <w:rPr>
          <w:rStyle w:val="t"/>
          <w:rFonts w:ascii="Times New Roman" w:hAnsi="Times New Roman"/>
        </w:rPr>
      </w:pPr>
    </w:p>
    <w:sectPr w:rsidR="00D11399" w:rsidRPr="00E9148C" w:rsidSect="001963B5">
      <w:pgSz w:w="16840" w:h="11901" w:orient="landscape"/>
      <w:pgMar w:top="1276" w:right="1276" w:bottom="113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ouvenir Light BT">
    <w:altName w:val="Calibri"/>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Gill Sans SemiBold">
    <w:altName w:val="Calibri"/>
    <w:charset w:val="00"/>
    <w:family w:val="auto"/>
    <w:pitch w:val="variable"/>
    <w:sig w:usb0="8000026F" w:usb1="5000004A" w:usb2="00000000" w:usb3="00000000" w:csb0="00000005" w:csb1="00000000"/>
  </w:font>
  <w:font w:name="MS Gothic">
    <w:altName w:val="ＭＳ ゴシック"/>
    <w:panose1 w:val="020B0609070205080204"/>
    <w:charset w:val="80"/>
    <w:family w:val="modern"/>
    <w:pitch w:val="fixed"/>
    <w:sig w:usb0="E00002FF" w:usb1="6AC7FDFB" w:usb2="08000012" w:usb3="00000000" w:csb0="0002009F" w:csb1="00000000"/>
  </w:font>
  <w:font w:name="Avenir Black">
    <w:altName w:val="Calibri"/>
    <w:charset w:val="00"/>
    <w:family w:val="auto"/>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681"/>
    <w:rsid w:val="00031709"/>
    <w:rsid w:val="00096862"/>
    <w:rsid w:val="001963B5"/>
    <w:rsid w:val="002B7506"/>
    <w:rsid w:val="00343FF0"/>
    <w:rsid w:val="00351495"/>
    <w:rsid w:val="003C1711"/>
    <w:rsid w:val="003F6681"/>
    <w:rsid w:val="003F7EC5"/>
    <w:rsid w:val="005A26FB"/>
    <w:rsid w:val="005B1269"/>
    <w:rsid w:val="007D1483"/>
    <w:rsid w:val="00826271"/>
    <w:rsid w:val="00B008A3"/>
    <w:rsid w:val="00D11399"/>
    <w:rsid w:val="00DE11B6"/>
    <w:rsid w:val="00E44371"/>
    <w:rsid w:val="00E9148C"/>
    <w:rsid w:val="00FD61B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62F74C"/>
  <w14:defaultImageDpi w14:val="300"/>
  <w15:docId w15:val="{8DE288B8-C672-4F0B-AD31-45A404B45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Souvenir Light BT" w:eastAsiaTheme="minorEastAsia" w:hAnsi="Souvenir Light BT"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FF0"/>
    <w:pPr>
      <w:spacing w:before="60" w:after="60"/>
    </w:pPr>
    <w:rPr>
      <w:rFonts w:eastAsia="Times New Roman" w:cs="Times New Roman"/>
      <w:lang w:val="en-GB"/>
    </w:rPr>
  </w:style>
  <w:style w:type="paragraph" w:styleId="Heading1">
    <w:name w:val="heading 1"/>
    <w:basedOn w:val="Normal"/>
    <w:next w:val="Normal"/>
    <w:link w:val="Heading1Char"/>
    <w:uiPriority w:val="9"/>
    <w:qFormat/>
    <w:rsid w:val="00B008A3"/>
    <w:pPr>
      <w:keepNext/>
      <w:keepLines/>
      <w:spacing w:after="360"/>
      <w:outlineLvl w:val="0"/>
    </w:pPr>
    <w:rPr>
      <w:rFonts w:ascii="Gill Sans SemiBold" w:eastAsiaTheme="majorEastAsia" w:hAnsi="Gill Sans SemiBold" w:cstheme="majorBidi"/>
      <w:bCs/>
      <w:color w:val="345A8A" w:themeColor="accent1" w:themeShade="B5"/>
      <w:sz w:val="32"/>
      <w:szCs w:val="32"/>
    </w:rPr>
  </w:style>
  <w:style w:type="paragraph" w:styleId="Heading2">
    <w:name w:val="heading 2"/>
    <w:basedOn w:val="Normal"/>
    <w:next w:val="Normal"/>
    <w:link w:val="Heading2Char"/>
    <w:uiPriority w:val="9"/>
    <w:unhideWhenUsed/>
    <w:qFormat/>
    <w:rsid w:val="00343FF0"/>
    <w:pPr>
      <w:keepNext/>
      <w:keepLines/>
      <w:spacing w:before="120" w:after="120"/>
      <w:jc w:val="center"/>
      <w:outlineLvl w:val="1"/>
    </w:pPr>
    <w:rPr>
      <w:rFonts w:ascii="Avenir Black" w:hAnsi="Avenir Black"/>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8A3"/>
    <w:rPr>
      <w:rFonts w:ascii="Gill Sans SemiBold" w:eastAsiaTheme="majorEastAsia" w:hAnsi="Gill Sans SemiBold" w:cstheme="majorBidi"/>
      <w:bCs/>
      <w:color w:val="345A8A" w:themeColor="accent1" w:themeShade="B5"/>
      <w:sz w:val="32"/>
      <w:szCs w:val="32"/>
    </w:rPr>
  </w:style>
  <w:style w:type="character" w:customStyle="1" w:styleId="Heading2Char">
    <w:name w:val="Heading 2 Char"/>
    <w:basedOn w:val="DefaultParagraphFont"/>
    <w:link w:val="Heading2"/>
    <w:uiPriority w:val="9"/>
    <w:rsid w:val="00343FF0"/>
    <w:rPr>
      <w:rFonts w:ascii="Avenir Black" w:eastAsia="Times New Roman" w:hAnsi="Avenir Black" w:cs="Times New Roman"/>
      <w:b/>
      <w:bCs/>
      <w:color w:val="4F81BD" w:themeColor="accent1"/>
      <w:sz w:val="26"/>
      <w:szCs w:val="26"/>
      <w:lang w:val="en-GB"/>
    </w:rPr>
  </w:style>
  <w:style w:type="paragraph" w:customStyle="1" w:styleId="Image">
    <w:name w:val="Image"/>
    <w:basedOn w:val="Normal"/>
    <w:next w:val="Normal"/>
    <w:autoRedefine/>
    <w:qFormat/>
    <w:rsid w:val="00351495"/>
    <w:pPr>
      <w:spacing w:before="120"/>
      <w:ind w:left="369"/>
      <w:contextualSpacing/>
    </w:pPr>
  </w:style>
  <w:style w:type="character" w:customStyle="1" w:styleId="t">
    <w:name w:val="t"/>
    <w:basedOn w:val="DefaultParagraphFont"/>
    <w:rsid w:val="003F6681"/>
  </w:style>
  <w:style w:type="table" w:styleId="TableGrid">
    <w:name w:val="Table Grid"/>
    <w:basedOn w:val="TableNormal"/>
    <w:uiPriority w:val="59"/>
    <w:rsid w:val="00D113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704469">
      <w:bodyDiv w:val="1"/>
      <w:marLeft w:val="0"/>
      <w:marRight w:val="0"/>
      <w:marTop w:val="0"/>
      <w:marBottom w:val="0"/>
      <w:divBdr>
        <w:top w:val="none" w:sz="0" w:space="0" w:color="auto"/>
        <w:left w:val="none" w:sz="0" w:space="0" w:color="auto"/>
        <w:bottom w:val="none" w:sz="0" w:space="0" w:color="auto"/>
        <w:right w:val="none" w:sz="0" w:space="0" w:color="auto"/>
      </w:divBdr>
    </w:div>
    <w:div w:id="360786660">
      <w:bodyDiv w:val="1"/>
      <w:marLeft w:val="0"/>
      <w:marRight w:val="0"/>
      <w:marTop w:val="0"/>
      <w:marBottom w:val="0"/>
      <w:divBdr>
        <w:top w:val="none" w:sz="0" w:space="0" w:color="auto"/>
        <w:left w:val="none" w:sz="0" w:space="0" w:color="auto"/>
        <w:bottom w:val="none" w:sz="0" w:space="0" w:color="auto"/>
        <w:right w:val="none" w:sz="0" w:space="0" w:color="auto"/>
      </w:divBdr>
    </w:div>
    <w:div w:id="393359415">
      <w:bodyDiv w:val="1"/>
      <w:marLeft w:val="0"/>
      <w:marRight w:val="0"/>
      <w:marTop w:val="0"/>
      <w:marBottom w:val="0"/>
      <w:divBdr>
        <w:top w:val="none" w:sz="0" w:space="0" w:color="auto"/>
        <w:left w:val="none" w:sz="0" w:space="0" w:color="auto"/>
        <w:bottom w:val="none" w:sz="0" w:space="0" w:color="auto"/>
        <w:right w:val="none" w:sz="0" w:space="0" w:color="auto"/>
      </w:divBdr>
    </w:div>
    <w:div w:id="1030566200">
      <w:bodyDiv w:val="1"/>
      <w:marLeft w:val="0"/>
      <w:marRight w:val="0"/>
      <w:marTop w:val="0"/>
      <w:marBottom w:val="0"/>
      <w:divBdr>
        <w:top w:val="none" w:sz="0" w:space="0" w:color="auto"/>
        <w:left w:val="none" w:sz="0" w:space="0" w:color="auto"/>
        <w:bottom w:val="none" w:sz="0" w:space="0" w:color="auto"/>
        <w:right w:val="none" w:sz="0" w:space="0" w:color="auto"/>
      </w:divBdr>
    </w:div>
    <w:div w:id="1075206294">
      <w:bodyDiv w:val="1"/>
      <w:marLeft w:val="0"/>
      <w:marRight w:val="0"/>
      <w:marTop w:val="0"/>
      <w:marBottom w:val="0"/>
      <w:divBdr>
        <w:top w:val="none" w:sz="0" w:space="0" w:color="auto"/>
        <w:left w:val="none" w:sz="0" w:space="0" w:color="auto"/>
        <w:bottom w:val="none" w:sz="0" w:space="0" w:color="auto"/>
        <w:right w:val="none" w:sz="0" w:space="0" w:color="auto"/>
      </w:divBdr>
    </w:div>
    <w:div w:id="1092705459">
      <w:bodyDiv w:val="1"/>
      <w:marLeft w:val="0"/>
      <w:marRight w:val="0"/>
      <w:marTop w:val="0"/>
      <w:marBottom w:val="0"/>
      <w:divBdr>
        <w:top w:val="none" w:sz="0" w:space="0" w:color="auto"/>
        <w:left w:val="none" w:sz="0" w:space="0" w:color="auto"/>
        <w:bottom w:val="none" w:sz="0" w:space="0" w:color="auto"/>
        <w:right w:val="none" w:sz="0" w:space="0" w:color="auto"/>
      </w:divBdr>
    </w:div>
    <w:div w:id="1308049431">
      <w:bodyDiv w:val="1"/>
      <w:marLeft w:val="0"/>
      <w:marRight w:val="0"/>
      <w:marTop w:val="0"/>
      <w:marBottom w:val="0"/>
      <w:divBdr>
        <w:top w:val="none" w:sz="0" w:space="0" w:color="auto"/>
        <w:left w:val="none" w:sz="0" w:space="0" w:color="auto"/>
        <w:bottom w:val="none" w:sz="0" w:space="0" w:color="auto"/>
        <w:right w:val="none" w:sz="0" w:space="0" w:color="auto"/>
      </w:divBdr>
    </w:div>
    <w:div w:id="14504731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548</Words>
  <Characters>3126</Characters>
  <Application>Microsoft Office Word</Application>
  <DocSecurity>0</DocSecurity>
  <Lines>26</Lines>
  <Paragraphs>7</Paragraphs>
  <ScaleCrop>false</ScaleCrop>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1802ICT / 7002ICT Teaching Team</dc:creator>
  <cp:keywords/>
  <dc:description/>
  <cp:lastModifiedBy>Kenish Patel</cp:lastModifiedBy>
  <cp:revision>8</cp:revision>
  <cp:lastPrinted>2024-09-14T01:20:00Z</cp:lastPrinted>
  <dcterms:created xsi:type="dcterms:W3CDTF">2024-09-14T01:20:00Z</dcterms:created>
  <dcterms:modified xsi:type="dcterms:W3CDTF">2024-10-17T13:19:00Z</dcterms:modified>
</cp:coreProperties>
</file>