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D332" w14:textId="77777777" w:rsidR="00DB7A2C" w:rsidRDefault="00000000">
      <w:pPr>
        <w:shd w:val="clear" w:color="auto" w:fill="1A73E8"/>
        <w:jc w:val="center"/>
      </w:pPr>
      <w:r>
        <w:rPr>
          <w:sz w:val="8"/>
          <w:szCs w:val="8"/>
        </w:rPr>
        <w:t xml:space="preserve"> </w:t>
      </w:r>
    </w:p>
    <w:p w14:paraId="1F2D2EA9" w14:textId="623D9CB8" w:rsidR="00DB7A2C" w:rsidRDefault="003F3B94">
      <w:pPr>
        <w:shd w:val="clear" w:color="auto" w:fill="1A73E8"/>
        <w:jc w:val="center"/>
      </w:pPr>
      <w:r>
        <w:rPr>
          <w:rFonts w:ascii="Segoe UI Emoji" w:hAnsi="Segoe UI Emoji" w:cs="Segoe UI Emoji"/>
          <w:b/>
          <w:bCs/>
          <w:color w:val="FFFFFF"/>
          <w:sz w:val="40"/>
          <w:szCs w:val="40"/>
        </w:rPr>
        <w:t>🌐</w:t>
      </w:r>
      <w:r>
        <w:rPr>
          <w:b/>
          <w:bCs/>
          <w:color w:val="FFFFFF"/>
          <w:sz w:val="40"/>
          <w:szCs w:val="40"/>
        </w:rPr>
        <w:t xml:space="preserve"> Lab</w:t>
      </w:r>
      <w:r w:rsidR="00000000">
        <w:rPr>
          <w:b/>
          <w:bCs/>
          <w:color w:val="FFFFFF"/>
          <w:sz w:val="40"/>
          <w:szCs w:val="40"/>
        </w:rPr>
        <w:t>: Network Load Balancer (NLB)</w:t>
      </w:r>
    </w:p>
    <w:p w14:paraId="2363C8DC" w14:textId="77777777" w:rsidR="00DB7A2C" w:rsidRDefault="00000000">
      <w:pPr>
        <w:shd w:val="clear" w:color="auto" w:fill="1A73E8"/>
        <w:jc w:val="center"/>
      </w:pPr>
      <w:r>
        <w:rPr>
          <w:color w:val="E8F0FE"/>
        </w:rPr>
        <w:t>Google Cloud Associate Cloud Engineer | GSP007</w:t>
      </w:r>
    </w:p>
    <w:p w14:paraId="461D73FE" w14:textId="77777777" w:rsidR="00DB7A2C" w:rsidRDefault="00000000">
      <w:pPr>
        <w:shd w:val="clear" w:color="auto" w:fill="1A73E8"/>
        <w:jc w:val="center"/>
      </w:pPr>
      <w:r>
        <w:rPr>
          <w:sz w:val="8"/>
          <w:szCs w:val="8"/>
        </w:rPr>
        <w:t xml:space="preserve"> </w:t>
      </w:r>
    </w:p>
    <w:p w14:paraId="72F7A978" w14:textId="77777777" w:rsidR="00DB7A2C" w:rsidRDefault="00DB7A2C"/>
    <w:p w14:paraId="222D4466" w14:textId="77777777" w:rsidR="00DB7A2C" w:rsidRDefault="00000000">
      <w:pPr>
        <w:pStyle w:val="Heading1"/>
      </w:pPr>
      <w:r>
        <w:t>Overview</w:t>
      </w:r>
    </w:p>
    <w:p w14:paraId="3DA5D4CC" w14:textId="77777777" w:rsidR="00DB7A2C" w:rsidRDefault="00000000">
      <w:r>
        <w:t>Set up a passthrough Network Load Balancer (NLB) on Google Cloud Platform using 3 Compute Engine VMs running Apache. A Layer 4 NLB routes traffic based on IP addresses and port numbers and does not inspect the content of the traffic.</w:t>
      </w:r>
    </w:p>
    <w:p w14:paraId="1DE1647D" w14:textId="77777777" w:rsidR="00DB7A2C" w:rsidRDefault="00DB7A2C"/>
    <w:p w14:paraId="6AD8C2BC" w14:textId="77777777" w:rsidR="00DB7A2C" w:rsidRDefault="00000000">
      <w:pPr>
        <w:pStyle w:val="Heading1"/>
      </w:pPr>
      <w:r>
        <w:t>Objectives</w:t>
      </w:r>
    </w:p>
    <w:p w14:paraId="18B39066" w14:textId="77777777" w:rsidR="00DB7A2C" w:rsidRDefault="00000000">
      <w:pPr>
        <w:pStyle w:val="ListParagraph"/>
        <w:numPr>
          <w:ilvl w:val="0"/>
          <w:numId w:val="2"/>
        </w:numPr>
      </w:pPr>
      <w:r>
        <w:t>Configure the default region and zone for resources</w:t>
      </w:r>
    </w:p>
    <w:p w14:paraId="3BB75453" w14:textId="77777777" w:rsidR="00DB7A2C" w:rsidRDefault="00000000">
      <w:pPr>
        <w:pStyle w:val="ListParagraph"/>
        <w:numPr>
          <w:ilvl w:val="0"/>
          <w:numId w:val="2"/>
        </w:numPr>
      </w:pPr>
      <w:r>
        <w:t>Create multiple web server instances</w:t>
      </w:r>
    </w:p>
    <w:p w14:paraId="032AC1A2" w14:textId="77777777" w:rsidR="00DB7A2C" w:rsidRDefault="00000000">
      <w:pPr>
        <w:pStyle w:val="ListParagraph"/>
        <w:numPr>
          <w:ilvl w:val="0"/>
          <w:numId w:val="2"/>
        </w:numPr>
      </w:pPr>
      <w:r>
        <w:t>Configure a load balancing service</w:t>
      </w:r>
    </w:p>
    <w:p w14:paraId="1A531049" w14:textId="77777777" w:rsidR="00DB7A2C" w:rsidRDefault="00000000">
      <w:pPr>
        <w:pStyle w:val="ListParagraph"/>
        <w:numPr>
          <w:ilvl w:val="0"/>
          <w:numId w:val="2"/>
        </w:numPr>
      </w:pPr>
      <w:r>
        <w:t>Configure a forwarding rule to distribute traffic</w:t>
      </w:r>
    </w:p>
    <w:p w14:paraId="7FA48F58" w14:textId="77777777" w:rsidR="00DB7A2C" w:rsidRDefault="00DB7A2C"/>
    <w:p w14:paraId="671C171B" w14:textId="77777777" w:rsidR="00DB7A2C" w:rsidRDefault="00000000">
      <w:pPr>
        <w:pStyle w:val="Heading1"/>
      </w:pPr>
      <w:r>
        <w:t>Task 1 — Set Default Region &amp; Zone</w:t>
      </w:r>
    </w:p>
    <w:p w14:paraId="3BAF55A1" w14:textId="77777777" w:rsidR="00DB7A2C" w:rsidRDefault="00000000">
      <w:r>
        <w:t>Set the default region and zone so all resources are created in the correct location.</w:t>
      </w:r>
    </w:p>
    <w:p w14:paraId="5074CDC4" w14:textId="77777777" w:rsidR="00DB7A2C" w:rsidRDefault="00DB7A2C"/>
    <w:p w14:paraId="2C06AE99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config set compute/region [YOUR-REGION]</w:t>
      </w:r>
    </w:p>
    <w:p w14:paraId="1764E79F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config set compute/zone [YOUR-ZONE]</w:t>
      </w:r>
    </w:p>
    <w:p w14:paraId="15166F8B" w14:textId="77777777" w:rsidR="00DB7A2C" w:rsidRDefault="00D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7A2C" w14:paraId="5668D7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616763B4" w14:textId="15D43105" w:rsidR="00DB7A2C" w:rsidRDefault="00000000" w:rsidP="00C86D9B">
            <w:r>
              <w:rPr>
                <w:sz w:val="28"/>
                <w:szCs w:val="28"/>
              </w:rPr>
              <w:t xml:space="preserve"> </w:t>
            </w:r>
            <w:r w:rsidR="00C86D9B" w:rsidRPr="00C86D9B">
              <w:rPr>
                <w:b/>
                <w:bCs/>
                <w:i/>
                <w:iCs/>
                <w:color w:val="1A73E8"/>
                <w:sz w:val="24"/>
                <w:szCs w:val="24"/>
              </w:rPr>
              <w:drawing>
                <wp:inline distT="0" distB="0" distL="0" distR="0" wp14:anchorId="28A1C678" wp14:editId="21C350F1">
                  <wp:extent cx="4686300" cy="2213976"/>
                  <wp:effectExtent l="0" t="0" r="0" b="0"/>
                  <wp:docPr id="962746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7462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8763" cy="2219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1FD438" w14:textId="77777777" w:rsidR="00DB7A2C" w:rsidRDefault="00DB7A2C"/>
    <w:p w14:paraId="531D1AD8" w14:textId="77777777" w:rsidR="00DB7A2C" w:rsidRDefault="00000000">
      <w:pPr>
        <w:pStyle w:val="Heading1"/>
      </w:pPr>
      <w:r>
        <w:t>Task 2 — Create Web Server Instances</w:t>
      </w:r>
    </w:p>
    <w:p w14:paraId="1E9BBAA5" w14:textId="77777777" w:rsidR="00DB7A2C" w:rsidRDefault="00000000">
      <w:r>
        <w:lastRenderedPageBreak/>
        <w:t>Created 3 Compute Engine VMs (www1, www2, www3) with Apache installed via startup script. Each VM gets a unique homepage. A firewall rule allows HTTP traffic on port 80.</w:t>
      </w:r>
    </w:p>
    <w:p w14:paraId="57540E2D" w14:textId="77777777" w:rsidR="00DB7A2C" w:rsidRDefault="00DB7A2C"/>
    <w:p w14:paraId="4EB0C411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instances create www1 --zone=[ZONE] --tags=network-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-tag --machine-type=e2-small --image-family=debian-11 --image-project=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debian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-cloud</w:t>
      </w:r>
    </w:p>
    <w:p w14:paraId="6E5E9358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instances create www2 --zone=[ZONE] --tags=network-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-tag --machine-type=e2-small --image-family=debian-11 --image-project=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debian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-cloud</w:t>
      </w:r>
    </w:p>
    <w:p w14:paraId="3D4788A3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instances create www3 --zone=[ZONE] --tags=network-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-tag --machine-type=e2-small --image-family=debian-11 --image-project=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debian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-cloud</w:t>
      </w:r>
    </w:p>
    <w:p w14:paraId="7C519DD1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firewall-rules create www-firewall-network-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--target-tags network-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-tag --allow tcp:80</w:t>
      </w:r>
    </w:p>
    <w:p w14:paraId="62205B80" w14:textId="77777777" w:rsidR="00DB7A2C" w:rsidRDefault="00D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1"/>
      </w:tblGrid>
      <w:tr w:rsidR="00DB7A2C" w14:paraId="40B15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0E633204" w14:textId="72FF6EB6" w:rsidR="00FE5900" w:rsidRDefault="00FE5900" w:rsidP="00FE5900">
            <w:pPr>
              <w:jc w:val="center"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1A7EB631" wp14:editId="67A9F773">
                  <wp:extent cx="6001385" cy="3779524"/>
                  <wp:effectExtent l="0" t="0" r="0" b="0"/>
                  <wp:docPr id="424510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0094" cy="378500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000000">
              <w:rPr>
                <w:sz w:val="28"/>
                <w:szCs w:val="28"/>
              </w:rPr>
              <w:t xml:space="preserve"> </w:t>
            </w:r>
          </w:p>
          <w:p w14:paraId="0E82883E" w14:textId="7E86E6CB" w:rsidR="00DB7A2C" w:rsidRDefault="00DB7A2C">
            <w:pPr>
              <w:jc w:val="center"/>
            </w:pPr>
          </w:p>
        </w:tc>
      </w:tr>
    </w:tbl>
    <w:p w14:paraId="6F2D307B" w14:textId="77777777" w:rsidR="00DB7A2C" w:rsidRDefault="00D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7A2C" w14:paraId="338816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16937F51" w14:textId="1DDAD598" w:rsidR="00DB7A2C" w:rsidRDefault="00803542">
            <w:pPr>
              <w:jc w:val="center"/>
            </w:pPr>
            <w:r w:rsidRPr="00803542">
              <w:rPr>
                <w:sz w:val="28"/>
                <w:szCs w:val="28"/>
              </w:rPr>
              <w:drawing>
                <wp:inline distT="0" distB="0" distL="0" distR="0" wp14:anchorId="6F40E057" wp14:editId="26EB5C53">
                  <wp:extent cx="5264421" cy="997001"/>
                  <wp:effectExtent l="0" t="0" r="0" b="0"/>
                  <wp:docPr id="11025547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5547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4421" cy="99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D7D310" w14:textId="77777777" w:rsidR="00DB7A2C" w:rsidRDefault="00DB7A2C"/>
    <w:p w14:paraId="20C8BA5F" w14:textId="77777777" w:rsidR="00DB7A2C" w:rsidRDefault="00000000">
      <w:pPr>
        <w:pStyle w:val="Heading1"/>
      </w:pPr>
      <w:r>
        <w:lastRenderedPageBreak/>
        <w:t>Task 3 — Configure the Load Balancing Service</w:t>
      </w:r>
    </w:p>
    <w:p w14:paraId="4FA292C5" w14:textId="77777777" w:rsidR="00DB7A2C" w:rsidRDefault="00000000">
      <w:r>
        <w:t>Created a static external IP address for the load balancer and added a legacy HTTP health check to monitor instance health.</w:t>
      </w:r>
    </w:p>
    <w:p w14:paraId="2AE57B9D" w14:textId="77777777" w:rsidR="00DB7A2C" w:rsidRDefault="00DB7A2C"/>
    <w:p w14:paraId="40C40D07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addresses create network-lb-ip-1 --region [REGION]</w:t>
      </w:r>
    </w:p>
    <w:p w14:paraId="3C349AF6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http-health-checks create basic-check</w:t>
      </w:r>
    </w:p>
    <w:p w14:paraId="4929ABE7" w14:textId="77777777" w:rsidR="00DB7A2C" w:rsidRDefault="00D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23"/>
      </w:tblGrid>
      <w:tr w:rsidR="00DB7A2C" w14:paraId="399938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5EB4A345" w14:textId="11B9AA85" w:rsidR="00803542" w:rsidRDefault="00803542" w:rsidP="00803542">
            <w:pPr>
              <w:jc w:val="center"/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74D1A507" wp14:editId="6E085D7C">
                  <wp:extent cx="6047301" cy="1009650"/>
                  <wp:effectExtent l="0" t="0" r="0" b="0"/>
                  <wp:docPr id="21011320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1109" cy="1011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2E86C8D" w14:textId="5C8C94AB" w:rsidR="00DB7A2C" w:rsidRDefault="00DB7A2C">
            <w:pPr>
              <w:jc w:val="center"/>
            </w:pPr>
          </w:p>
        </w:tc>
      </w:tr>
    </w:tbl>
    <w:p w14:paraId="462A0F40" w14:textId="77777777" w:rsidR="00DB7A2C" w:rsidRDefault="00DB7A2C"/>
    <w:p w14:paraId="5697EFB4" w14:textId="77777777" w:rsidR="00DB7A2C" w:rsidRDefault="00000000">
      <w:pPr>
        <w:pStyle w:val="Heading1"/>
      </w:pPr>
      <w:r>
        <w:t>Task 4 — Create Target Pool &amp; Forwarding Rule</w:t>
      </w:r>
    </w:p>
    <w:p w14:paraId="1DD3A3FC" w14:textId="77777777" w:rsidR="00DB7A2C" w:rsidRDefault="00000000">
      <w:r>
        <w:t>A target pool groups the 3 backend VMs. The forwarding rule routes incoming traffic from the static IP to the target pool on port 80.</w:t>
      </w:r>
    </w:p>
    <w:p w14:paraId="5B46BAFC" w14:textId="77777777" w:rsidR="00DB7A2C" w:rsidRDefault="00DB7A2C"/>
    <w:p w14:paraId="4380377A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target-pools create www-pool --region [REGION] --http-health-check basic-check</w:t>
      </w:r>
    </w:p>
    <w:p w14:paraId="28DD2CAC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target-pools add-instances www-pool --instances www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1,www2,www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3</w:t>
      </w:r>
    </w:p>
    <w:p w14:paraId="480784CC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forwarding-rules create www-rule --region [REGION] --ports 80 --address network-lb-ip-1 --target-pool www-pool</w:t>
      </w:r>
    </w:p>
    <w:p w14:paraId="637E566E" w14:textId="77777777" w:rsidR="00DB7A2C" w:rsidRDefault="00D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60"/>
      </w:tblGrid>
      <w:tr w:rsidR="00DB7A2C" w14:paraId="59082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6142C18D" w14:textId="15713045" w:rsidR="00DB7A2C" w:rsidRDefault="00F905FD">
            <w:pPr>
              <w:jc w:val="center"/>
            </w:pPr>
            <w:r w:rsidRPr="00F905FD">
              <w:rPr>
                <w:sz w:val="28"/>
                <w:szCs w:val="28"/>
              </w:rPr>
              <w:drawing>
                <wp:inline distT="0" distB="0" distL="0" distR="0" wp14:anchorId="3255894E" wp14:editId="16813EB2">
                  <wp:extent cx="5943600" cy="2710180"/>
                  <wp:effectExtent l="0" t="0" r="0" b="0"/>
                  <wp:docPr id="2026733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7332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10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09CB0" w14:textId="77777777" w:rsidR="00DB7A2C" w:rsidRDefault="00DB7A2C"/>
    <w:p w14:paraId="48F7D810" w14:textId="77777777" w:rsidR="00DB7A2C" w:rsidRDefault="00000000">
      <w:pPr>
        <w:pStyle w:val="Heading1"/>
      </w:pPr>
      <w:r>
        <w:t>Task 5 — Send Traffic to Instances</w:t>
      </w:r>
    </w:p>
    <w:p w14:paraId="6728CCA1" w14:textId="77777777" w:rsidR="00DB7A2C" w:rsidRDefault="00000000">
      <w:r>
        <w:t>Used curl in a loop to send repeated requests to the load balancer external IP. The responses rotated between www1, www2, and www3 confirming traffic distribution is working.</w:t>
      </w:r>
    </w:p>
    <w:p w14:paraId="233F2F21" w14:textId="77777777" w:rsidR="00DB7A2C" w:rsidRDefault="00DB7A2C"/>
    <w:p w14:paraId="49FFDB61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IPADDRESS=$(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gcloud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compute forwarding-rules describe www-rule --region [REGION] --format="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"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jq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r .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IPAddress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779002A2" w14:textId="77777777" w:rsidR="00DB7A2C" w:rsidRDefault="00000000">
      <w:pPr>
        <w:pBdr>
          <w:top w:val="single" w:sz="1" w:space="0" w:color="CCCCCC"/>
          <w:left w:val="single" w:sz="6" w:space="0" w:color="1A73E8"/>
          <w:bottom w:val="single" w:sz="1" w:space="0" w:color="CCCCCC"/>
          <w:right w:val="single" w:sz="1" w:space="0" w:color="CCCCCC"/>
        </w:pBdr>
        <w:shd w:val="clear" w:color="auto" w:fill="F4F4F4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while true; do curl -m1 $IPADDRESS; done</w:t>
      </w:r>
    </w:p>
    <w:p w14:paraId="6AC1FE5B" w14:textId="77777777" w:rsidR="00DB7A2C" w:rsidRDefault="00DB7A2C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7A2C" w14:paraId="7ADF53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400" w:type="dxa"/>
              <w:left w:w="200" w:type="dxa"/>
              <w:bottom w:w="400" w:type="dxa"/>
              <w:right w:w="200" w:type="dxa"/>
            </w:tcMar>
            <w:vAlign w:val="center"/>
          </w:tcPr>
          <w:p w14:paraId="707CB2AC" w14:textId="163A5E54" w:rsidR="00DB7A2C" w:rsidRDefault="005665E2">
            <w:pPr>
              <w:jc w:val="center"/>
            </w:pPr>
            <w:r w:rsidRPr="005665E2">
              <w:rPr>
                <w:sz w:val="28"/>
                <w:szCs w:val="28"/>
              </w:rPr>
              <w:drawing>
                <wp:inline distT="0" distB="0" distL="0" distR="0" wp14:anchorId="584169FF" wp14:editId="608C3F4A">
                  <wp:extent cx="5016758" cy="4921503"/>
                  <wp:effectExtent l="0" t="0" r="0" b="0"/>
                  <wp:docPr id="1881086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08608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6758" cy="4921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91D41F" w14:textId="77777777" w:rsidR="00DB7A2C" w:rsidRDefault="00DB7A2C"/>
    <w:p w14:paraId="498385A6" w14:textId="77777777" w:rsidR="00DB7A2C" w:rsidRDefault="00000000">
      <w:pPr>
        <w:pStyle w:val="Heading1"/>
      </w:pPr>
      <w:r>
        <w:t>What I Learned</w:t>
      </w:r>
    </w:p>
    <w:p w14:paraId="55AB09B8" w14:textId="77777777" w:rsidR="00DB7A2C" w:rsidRDefault="00000000">
      <w:pPr>
        <w:pStyle w:val="ListParagraph"/>
        <w:numPr>
          <w:ilvl w:val="0"/>
          <w:numId w:val="2"/>
        </w:numPr>
      </w:pPr>
      <w:r>
        <w:t>A Layer 4 NLB routes traffic based on IP/port — it does not inspect content</w:t>
      </w:r>
    </w:p>
    <w:p w14:paraId="1DA0BE93" w14:textId="77777777" w:rsidR="00DB7A2C" w:rsidRDefault="00000000">
      <w:pPr>
        <w:pStyle w:val="ListParagraph"/>
        <w:numPr>
          <w:ilvl w:val="0"/>
          <w:numId w:val="2"/>
        </w:numPr>
      </w:pPr>
      <w:r>
        <w:t>Target pools group backend instances that receive incoming traffic</w:t>
      </w:r>
    </w:p>
    <w:p w14:paraId="3ABBC201" w14:textId="77777777" w:rsidR="00DB7A2C" w:rsidRDefault="00000000">
      <w:pPr>
        <w:pStyle w:val="ListParagraph"/>
        <w:numPr>
          <w:ilvl w:val="0"/>
          <w:numId w:val="2"/>
        </w:numPr>
      </w:pPr>
      <w:r>
        <w:lastRenderedPageBreak/>
        <w:t>Forwarding rules direct traffic from a static IP to a target pool</w:t>
      </w:r>
    </w:p>
    <w:p w14:paraId="500E6778" w14:textId="77777777" w:rsidR="00DB7A2C" w:rsidRDefault="00000000">
      <w:pPr>
        <w:pStyle w:val="ListParagraph"/>
        <w:numPr>
          <w:ilvl w:val="0"/>
          <w:numId w:val="2"/>
        </w:numPr>
      </w:pPr>
      <w:r>
        <w:t>Health checks automatically remove unhealthy instances from rotation</w:t>
      </w:r>
    </w:p>
    <w:p w14:paraId="53A44EE5" w14:textId="77777777" w:rsidR="00DB7A2C" w:rsidRDefault="00000000">
      <w:pPr>
        <w:pStyle w:val="ListParagraph"/>
        <w:numPr>
          <w:ilvl w:val="0"/>
          <w:numId w:val="2"/>
        </w:numPr>
      </w:pPr>
      <w:r>
        <w:t>All backend instances in a target pool must be in the same region</w:t>
      </w:r>
    </w:p>
    <w:p w14:paraId="61737B09" w14:textId="77777777" w:rsidR="00DB7A2C" w:rsidRDefault="00DB7A2C"/>
    <w:p w14:paraId="2643EBED" w14:textId="77777777" w:rsidR="00DB7A2C" w:rsidRDefault="00000000">
      <w:pPr>
        <w:pStyle w:val="Heading1"/>
      </w:pPr>
      <w:r>
        <w:t>Challenges &amp; How I Solved Them</w:t>
      </w:r>
    </w:p>
    <w:p w14:paraId="3D1A072A" w14:textId="4A5F21C4" w:rsidR="005665E2" w:rsidRPr="005665E2" w:rsidRDefault="005665E2" w:rsidP="005665E2">
      <w:pPr>
        <w:pStyle w:val="ListParagraph"/>
        <w:numPr>
          <w:ilvl w:val="0"/>
          <w:numId w:val="5"/>
        </w:numPr>
      </w:pPr>
      <w:r w:rsidRPr="005665E2">
        <w:rPr>
          <w:b/>
          <w:bCs/>
        </w:rPr>
        <w:t xml:space="preserve">Typos in curl command (Task </w:t>
      </w:r>
      <w:proofErr w:type="gramStart"/>
      <w:r w:rsidRPr="005665E2">
        <w:rPr>
          <w:b/>
          <w:bCs/>
        </w:rPr>
        <w:t>2)</w:t>
      </w:r>
      <w:r w:rsidRPr="005665E2">
        <w:t xml:space="preserve"> —</w:t>
      </w:r>
      <w:proofErr w:type="gramEnd"/>
      <w:r w:rsidRPr="005665E2">
        <w:t xml:space="preserve"> Mistyped the IP address (confused 1 and l, w errors) which caused curl to fail when verifying VMs were responding. Fixed by carefully re-reading the external IP from </w:t>
      </w:r>
      <w:proofErr w:type="spellStart"/>
      <w:r w:rsidRPr="005665E2">
        <w:t>gcloud</w:t>
      </w:r>
      <w:proofErr w:type="spellEnd"/>
      <w:r w:rsidRPr="005665E2">
        <w:t xml:space="preserve"> compute instances list and retyping it character by character. </w:t>
      </w:r>
    </w:p>
    <w:p w14:paraId="2A91BB90" w14:textId="1504A461" w:rsidR="005665E2" w:rsidRPr="005665E2" w:rsidRDefault="005665E2" w:rsidP="005665E2">
      <w:pPr>
        <w:pStyle w:val="ListParagraph"/>
        <w:numPr>
          <w:ilvl w:val="0"/>
          <w:numId w:val="5"/>
        </w:numPr>
      </w:pPr>
      <w:r w:rsidRPr="005665E2">
        <w:rPr>
          <w:b/>
          <w:bCs/>
        </w:rPr>
        <w:t xml:space="preserve">Target pool issues (Task </w:t>
      </w:r>
      <w:proofErr w:type="gramStart"/>
      <w:r w:rsidRPr="005665E2">
        <w:rPr>
          <w:b/>
          <w:bCs/>
        </w:rPr>
        <w:t>4)</w:t>
      </w:r>
      <w:r w:rsidRPr="005665E2">
        <w:t xml:space="preserve"> —</w:t>
      </w:r>
      <w:proofErr w:type="gramEnd"/>
      <w:r w:rsidRPr="005665E2">
        <w:t xml:space="preserve"> Same typo problem carried over when setting up the forwarding rule and target pool. Learned to copy/paste IP addresses and resource names directly from the terminal output instead of retyping them to avoid errors. </w:t>
      </w:r>
    </w:p>
    <w:p w14:paraId="2BFBF089" w14:textId="5A0E30C6" w:rsidR="00DB7A2C" w:rsidRDefault="005665E2" w:rsidP="005665E2">
      <w:pPr>
        <w:pStyle w:val="ListParagraph"/>
        <w:numPr>
          <w:ilvl w:val="0"/>
          <w:numId w:val="5"/>
        </w:numPr>
      </w:pPr>
      <w:r w:rsidRPr="005665E2">
        <w:rPr>
          <w:b/>
          <w:bCs/>
        </w:rPr>
        <w:t>Key Lesson</w:t>
      </w:r>
      <w:r w:rsidRPr="005665E2">
        <w:t xml:space="preserve"> — In GCP commands, one wrong character breaks everything. Always copy/paste resource names and IP addresses rather than typing them manually.</w:t>
      </w:r>
    </w:p>
    <w:p w14:paraId="7B4790B5" w14:textId="77777777" w:rsidR="00DB7A2C" w:rsidRDefault="00000000">
      <w:pPr>
        <w:pStyle w:val="Heading1"/>
      </w:pPr>
      <w:r>
        <w:t>Resources</w:t>
      </w:r>
    </w:p>
    <w:p w14:paraId="038760E6" w14:textId="77777777" w:rsidR="00DB7A2C" w:rsidRDefault="00000000">
      <w:r>
        <w:t>GCP Network Load Balancer Docs: https://cloud.google.com/load-balancing/docs/network</w:t>
      </w:r>
    </w:p>
    <w:p w14:paraId="7B9D15D1" w14:textId="77777777" w:rsidR="00DB7A2C" w:rsidRDefault="00000000">
      <w:r>
        <w:t>Lab ID: GSP007</w:t>
      </w:r>
    </w:p>
    <w:sectPr w:rsidR="00DB7A2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30234"/>
    <w:multiLevelType w:val="hybridMultilevel"/>
    <w:tmpl w:val="86B2C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6474D"/>
    <w:multiLevelType w:val="hybridMultilevel"/>
    <w:tmpl w:val="2C8E9642"/>
    <w:lvl w:ilvl="0" w:tplc="CBB43A2E">
      <w:start w:val="1"/>
      <w:numFmt w:val="bullet"/>
      <w:lvlText w:val="•"/>
      <w:lvlJc w:val="left"/>
      <w:pPr>
        <w:ind w:left="720" w:hanging="360"/>
      </w:pPr>
    </w:lvl>
    <w:lvl w:ilvl="1" w:tplc="5F4C7F40">
      <w:numFmt w:val="decimal"/>
      <w:lvlText w:val=""/>
      <w:lvlJc w:val="left"/>
    </w:lvl>
    <w:lvl w:ilvl="2" w:tplc="34949C2E">
      <w:numFmt w:val="decimal"/>
      <w:lvlText w:val=""/>
      <w:lvlJc w:val="left"/>
    </w:lvl>
    <w:lvl w:ilvl="3" w:tplc="24B8F4A4">
      <w:numFmt w:val="decimal"/>
      <w:lvlText w:val=""/>
      <w:lvlJc w:val="left"/>
    </w:lvl>
    <w:lvl w:ilvl="4" w:tplc="B9B4D466">
      <w:numFmt w:val="decimal"/>
      <w:lvlText w:val=""/>
      <w:lvlJc w:val="left"/>
    </w:lvl>
    <w:lvl w:ilvl="5" w:tplc="FADED3FC">
      <w:numFmt w:val="decimal"/>
      <w:lvlText w:val=""/>
      <w:lvlJc w:val="left"/>
    </w:lvl>
    <w:lvl w:ilvl="6" w:tplc="2864D3CA">
      <w:numFmt w:val="decimal"/>
      <w:lvlText w:val=""/>
      <w:lvlJc w:val="left"/>
    </w:lvl>
    <w:lvl w:ilvl="7" w:tplc="78B07848">
      <w:numFmt w:val="decimal"/>
      <w:lvlText w:val=""/>
      <w:lvlJc w:val="left"/>
    </w:lvl>
    <w:lvl w:ilvl="8" w:tplc="FCC6FB6C">
      <w:numFmt w:val="decimal"/>
      <w:lvlText w:val=""/>
      <w:lvlJc w:val="left"/>
    </w:lvl>
  </w:abstractNum>
  <w:abstractNum w:abstractNumId="2" w15:restartNumberingAfterBreak="0">
    <w:nsid w:val="409714B8"/>
    <w:multiLevelType w:val="hybridMultilevel"/>
    <w:tmpl w:val="3B42CC0A"/>
    <w:lvl w:ilvl="0" w:tplc="30B4C396">
      <w:start w:val="1"/>
      <w:numFmt w:val="decimal"/>
      <w:lvlText w:val="%1."/>
      <w:lvlJc w:val="left"/>
      <w:pPr>
        <w:ind w:left="720" w:hanging="360"/>
      </w:pPr>
    </w:lvl>
    <w:lvl w:ilvl="1" w:tplc="0C103418">
      <w:numFmt w:val="decimal"/>
      <w:lvlText w:val=""/>
      <w:lvlJc w:val="left"/>
    </w:lvl>
    <w:lvl w:ilvl="2" w:tplc="0B9EF778">
      <w:numFmt w:val="decimal"/>
      <w:lvlText w:val=""/>
      <w:lvlJc w:val="left"/>
    </w:lvl>
    <w:lvl w:ilvl="3" w:tplc="4156FA6A">
      <w:numFmt w:val="decimal"/>
      <w:lvlText w:val=""/>
      <w:lvlJc w:val="left"/>
    </w:lvl>
    <w:lvl w:ilvl="4" w:tplc="391C56CA">
      <w:numFmt w:val="decimal"/>
      <w:lvlText w:val=""/>
      <w:lvlJc w:val="left"/>
    </w:lvl>
    <w:lvl w:ilvl="5" w:tplc="EADA679C">
      <w:numFmt w:val="decimal"/>
      <w:lvlText w:val=""/>
      <w:lvlJc w:val="left"/>
    </w:lvl>
    <w:lvl w:ilvl="6" w:tplc="373EB19A">
      <w:numFmt w:val="decimal"/>
      <w:lvlText w:val=""/>
      <w:lvlJc w:val="left"/>
    </w:lvl>
    <w:lvl w:ilvl="7" w:tplc="DEE69E0E">
      <w:numFmt w:val="decimal"/>
      <w:lvlText w:val=""/>
      <w:lvlJc w:val="left"/>
    </w:lvl>
    <w:lvl w:ilvl="8" w:tplc="FED86E7A">
      <w:numFmt w:val="decimal"/>
      <w:lvlText w:val=""/>
      <w:lvlJc w:val="left"/>
    </w:lvl>
  </w:abstractNum>
  <w:abstractNum w:abstractNumId="3" w15:restartNumberingAfterBreak="0">
    <w:nsid w:val="4657302E"/>
    <w:multiLevelType w:val="hybridMultilevel"/>
    <w:tmpl w:val="E3F24AAC"/>
    <w:lvl w:ilvl="0" w:tplc="8BDCDF7A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434CDD"/>
    <w:multiLevelType w:val="hybridMultilevel"/>
    <w:tmpl w:val="F976E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F4D7F"/>
    <w:multiLevelType w:val="hybridMultilevel"/>
    <w:tmpl w:val="B2B0937C"/>
    <w:lvl w:ilvl="0" w:tplc="9396860E">
      <w:start w:val="1"/>
      <w:numFmt w:val="bullet"/>
      <w:lvlText w:val="●"/>
      <w:lvlJc w:val="left"/>
      <w:pPr>
        <w:ind w:left="720" w:hanging="360"/>
      </w:pPr>
    </w:lvl>
    <w:lvl w:ilvl="1" w:tplc="4B00CC86">
      <w:start w:val="1"/>
      <w:numFmt w:val="bullet"/>
      <w:lvlText w:val="○"/>
      <w:lvlJc w:val="left"/>
      <w:pPr>
        <w:ind w:left="1440" w:hanging="360"/>
      </w:pPr>
    </w:lvl>
    <w:lvl w:ilvl="2" w:tplc="B22E0A2C">
      <w:start w:val="1"/>
      <w:numFmt w:val="bullet"/>
      <w:lvlText w:val="■"/>
      <w:lvlJc w:val="left"/>
      <w:pPr>
        <w:ind w:left="2160" w:hanging="360"/>
      </w:pPr>
    </w:lvl>
    <w:lvl w:ilvl="3" w:tplc="9446C71A">
      <w:start w:val="1"/>
      <w:numFmt w:val="bullet"/>
      <w:lvlText w:val="●"/>
      <w:lvlJc w:val="left"/>
      <w:pPr>
        <w:ind w:left="2880" w:hanging="360"/>
      </w:pPr>
    </w:lvl>
    <w:lvl w:ilvl="4" w:tplc="EDC0960A">
      <w:start w:val="1"/>
      <w:numFmt w:val="bullet"/>
      <w:lvlText w:val="○"/>
      <w:lvlJc w:val="left"/>
      <w:pPr>
        <w:ind w:left="3600" w:hanging="360"/>
      </w:pPr>
    </w:lvl>
    <w:lvl w:ilvl="5" w:tplc="8A8ED770">
      <w:start w:val="1"/>
      <w:numFmt w:val="bullet"/>
      <w:lvlText w:val="■"/>
      <w:lvlJc w:val="left"/>
      <w:pPr>
        <w:ind w:left="4320" w:hanging="360"/>
      </w:pPr>
    </w:lvl>
    <w:lvl w:ilvl="6" w:tplc="8318BF4A">
      <w:start w:val="1"/>
      <w:numFmt w:val="bullet"/>
      <w:lvlText w:val="●"/>
      <w:lvlJc w:val="left"/>
      <w:pPr>
        <w:ind w:left="5040" w:hanging="360"/>
      </w:pPr>
    </w:lvl>
    <w:lvl w:ilvl="7" w:tplc="2F4CF1CA">
      <w:start w:val="1"/>
      <w:numFmt w:val="bullet"/>
      <w:lvlText w:val="●"/>
      <w:lvlJc w:val="left"/>
      <w:pPr>
        <w:ind w:left="5760" w:hanging="360"/>
      </w:pPr>
    </w:lvl>
    <w:lvl w:ilvl="8" w:tplc="5DF6FE2C">
      <w:start w:val="1"/>
      <w:numFmt w:val="bullet"/>
      <w:lvlText w:val="●"/>
      <w:lvlJc w:val="left"/>
      <w:pPr>
        <w:ind w:left="6480" w:hanging="360"/>
      </w:pPr>
    </w:lvl>
  </w:abstractNum>
  <w:num w:numId="1" w16cid:durableId="1510950374">
    <w:abstractNumId w:val="5"/>
    <w:lvlOverride w:ilvl="0">
      <w:startOverride w:val="1"/>
    </w:lvlOverride>
  </w:num>
  <w:num w:numId="2" w16cid:durableId="2015449699">
    <w:abstractNumId w:val="1"/>
    <w:lvlOverride w:ilvl="0">
      <w:startOverride w:val="1"/>
    </w:lvlOverride>
  </w:num>
  <w:num w:numId="3" w16cid:durableId="332687792">
    <w:abstractNumId w:val="4"/>
  </w:num>
  <w:num w:numId="4" w16cid:durableId="1106660995">
    <w:abstractNumId w:val="3"/>
  </w:num>
  <w:num w:numId="5" w16cid:durableId="567114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A2C"/>
    <w:rsid w:val="003F3B94"/>
    <w:rsid w:val="004857B0"/>
    <w:rsid w:val="005665E2"/>
    <w:rsid w:val="00803542"/>
    <w:rsid w:val="00C86D9B"/>
    <w:rsid w:val="00DB7A2C"/>
    <w:rsid w:val="00DC499C"/>
    <w:rsid w:val="00F905FD"/>
    <w:rsid w:val="00FE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08125"/>
  <w15:docId w15:val="{855376F7-D5EE-4BA6-AD2D-AA09A6C7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A73E8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5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Keniyah Chestnut</cp:lastModifiedBy>
  <cp:revision>3</cp:revision>
  <dcterms:created xsi:type="dcterms:W3CDTF">2026-05-16T22:18:00Z</dcterms:created>
  <dcterms:modified xsi:type="dcterms:W3CDTF">2026-05-16T22:19:00Z</dcterms:modified>
</cp:coreProperties>
</file>