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3F81" w14:textId="77777777" w:rsidR="005B6635" w:rsidRDefault="00D5654B">
      <w:r>
        <w:t xml:space="preserve">Industrial Refrigeration: Best Practices Guide, Cascade Energy Inc.  Third Edition 11/2010. Paperback, </w:t>
      </w:r>
      <w:r w:rsidRPr="00D5654B">
        <w:t>artist Elaine Giraud</w:t>
      </w:r>
      <w:r w:rsidR="005B6635">
        <w:t xml:space="preserve"> </w:t>
      </w:r>
    </w:p>
    <w:p w14:paraId="625710A9" w14:textId="77F23BEF" w:rsidR="00D5654B" w:rsidRDefault="00D5654B">
      <w:r>
        <w:t xml:space="preserve">ISBN 0972107797 </w:t>
      </w:r>
    </w:p>
    <w:p w14:paraId="07E9C2EF" w14:textId="009A6EAF" w:rsidR="00D5654B" w:rsidRDefault="00B53036">
      <w:r>
        <w:t>Box 21</w:t>
      </w:r>
    </w:p>
    <w:p w14:paraId="3B0A7F81" w14:textId="5B6EC578" w:rsidR="00D5654B" w:rsidRDefault="00D5654B">
      <w:r>
        <w:t>ID 0000</w:t>
      </w:r>
      <w:r w:rsidR="00FF320F">
        <w:t>71</w:t>
      </w:r>
      <w:r>
        <w:t xml:space="preserve">   Price $5</w:t>
      </w:r>
    </w:p>
    <w:sectPr w:rsidR="00D56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4B"/>
    <w:rsid w:val="00017081"/>
    <w:rsid w:val="000F6246"/>
    <w:rsid w:val="00476A56"/>
    <w:rsid w:val="005B6635"/>
    <w:rsid w:val="00614CCC"/>
    <w:rsid w:val="006F42F5"/>
    <w:rsid w:val="0098278C"/>
    <w:rsid w:val="00B53036"/>
    <w:rsid w:val="00B65B05"/>
    <w:rsid w:val="00C0688A"/>
    <w:rsid w:val="00D5654B"/>
    <w:rsid w:val="00FF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1739"/>
  <w15:chartTrackingRefBased/>
  <w15:docId w15:val="{778D6F0C-647C-4EF4-A8B0-B9B91DDB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3</cp:revision>
  <dcterms:created xsi:type="dcterms:W3CDTF">2025-07-16T00:36:00Z</dcterms:created>
  <dcterms:modified xsi:type="dcterms:W3CDTF">2026-10-18T18:03:00Z</dcterms:modified>
</cp:coreProperties>
</file>