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r w:rsidRPr="008B5277">
        <w:rPr>
          <w:noProof/>
          <w:lang w:eastAsia="fr-FR"/>
        </w:rPr>
        <w:drawing>
          <wp:inline distT="0" distB="0" distL="0" distR="0" wp14:anchorId="52DF757F" wp14:editId="61AB72B5">
            <wp:extent cx="3657600" cy="5486400"/>
            <wp:effectExtent l="0" t="0" r="0" b="0"/>
            <wp:docPr id="22" name="Image 1" descr="Lac gelé bleu clair entouré de glace blanche sur un fond de montagne s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5D4739" w:rsidP="00C6554A">
      <w:pPr>
        <w:pStyle w:val="Titre"/>
      </w:pPr>
      <w:sdt>
        <w:sdtPr>
          <w:alias w:val="Titre du rapport :"/>
          <w:tag w:val="Titre du rapport :"/>
          <w:id w:val="-190838849"/>
          <w:placeholder>
            <w:docPart w:val="4CB9F5678C7A4BC2A5DE3A6AA057B3F8"/>
          </w:placeholder>
          <w:temporary/>
          <w:showingPlcHdr/>
          <w15:appearance w15:val="hidden"/>
        </w:sdtPr>
        <w:sdtContent>
          <w:r w:rsidR="00C6554A" w:rsidRPr="00D5413C">
            <w:rPr>
              <w:lang w:bidi="fr-FR"/>
            </w:rPr>
            <w:t>Titre du rapport</w:t>
          </w:r>
        </w:sdtContent>
      </w:sdt>
    </w:p>
    <w:p w:rsidR="00C6554A" w:rsidRPr="00D5413C" w:rsidRDefault="005D4739" w:rsidP="00C6554A">
      <w:pPr>
        <w:pStyle w:val="Sous-titre"/>
      </w:pPr>
      <w:sdt>
        <w:sdtPr>
          <w:alias w:val="Sous-titre du rapport :"/>
          <w:tag w:val="Sous-titre du rapport :"/>
          <w:id w:val="1354841790"/>
          <w:placeholder>
            <w:docPart w:val="B61E42A20A2E48DA8EFFD8FCEB5A16EA"/>
          </w:placeholder>
          <w:temporary/>
          <w:showingPlcHdr/>
          <w15:appearance w15:val="hidden"/>
        </w:sdtPr>
        <w:sdtContent>
          <w:r w:rsidR="00C6554A" w:rsidRPr="00D5413C">
            <w:rPr>
              <w:lang w:bidi="fr-FR"/>
            </w:rPr>
            <w:t>SOUS-TITRE DU RAPPORT</w:t>
          </w:r>
        </w:sdtContent>
      </w:sdt>
    </w:p>
    <w:p w:rsidR="00C6554A" w:rsidRDefault="005D4739" w:rsidP="00C6554A">
      <w:pPr>
        <w:pStyle w:val="Coordonnes"/>
      </w:pPr>
      <w:sdt>
        <w:sdtPr>
          <w:alias w:val="Nom :"/>
          <w:tag w:val="Nom :"/>
          <w:id w:val="-2071874759"/>
          <w:placeholder>
            <w:docPart w:val="8B089066863C4C1A8DD8CBF865F449AF"/>
          </w:placeholder>
          <w:temporary/>
          <w:showingPlcHdr/>
          <w15:appearance w15:val="hidden"/>
        </w:sdtPr>
        <w:sdtContent>
          <w:r w:rsidR="00C6554A">
            <w:rPr>
              <w:lang w:bidi="fr-FR"/>
            </w:rPr>
            <w:t>Nom</w:t>
          </w:r>
        </w:sdtContent>
      </w:sdt>
      <w:r w:rsidR="00C6554A">
        <w:rPr>
          <w:lang w:bidi="fr-FR"/>
        </w:rPr>
        <w:t xml:space="preserve"> | </w:t>
      </w:r>
      <w:sdt>
        <w:sdtPr>
          <w:alias w:val="Intitulé du cours :"/>
          <w:tag w:val="Intitulé du cours :"/>
          <w:id w:val="-1824112714"/>
          <w:placeholder>
            <w:docPart w:val="AFE26E9DD457446988CF94E296A91CE1"/>
          </w:placeholder>
          <w:temporary/>
          <w:showingPlcHdr/>
          <w15:appearance w15:val="hidden"/>
        </w:sdtPr>
        <w:sdtContent>
          <w:r w:rsidR="00C6554A">
            <w:rPr>
              <w:lang w:bidi="fr-FR"/>
            </w:rPr>
            <w:t>Intitulé du cours</w:t>
          </w:r>
        </w:sdtContent>
      </w:sdt>
      <w:r w:rsidR="00C6554A">
        <w:rPr>
          <w:lang w:bidi="fr-FR"/>
        </w:rPr>
        <w:t xml:space="preserve"> | </w:t>
      </w:r>
      <w:sdt>
        <w:sdtPr>
          <w:alias w:val="Date :"/>
          <w:tag w:val="Date :"/>
          <w:id w:val="-35980865"/>
          <w:placeholder>
            <w:docPart w:val="35C769D74CB544DFABDA3583A41DF9CC"/>
          </w:placeholder>
          <w:temporary/>
          <w:showingPlcHdr/>
          <w15:appearance w15:val="hidden"/>
        </w:sdtPr>
        <w:sdtContent>
          <w:r w:rsidR="00C6554A">
            <w:rPr>
              <w:lang w:bidi="fr-FR"/>
            </w:rPr>
            <w:t>Date</w:t>
          </w:r>
        </w:sdtContent>
      </w:sdt>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975378274"/>
        <w:docPartObj>
          <w:docPartGallery w:val="Table of Contents"/>
          <w:docPartUnique/>
        </w:docPartObj>
      </w:sdtPr>
      <w:sdtEndPr>
        <w:rPr>
          <w:b/>
          <w:bCs/>
        </w:rPr>
      </w:sdtEndPr>
      <w:sdtContent>
        <w:p w:rsidR="000810B8" w:rsidRDefault="000810B8">
          <w:pPr>
            <w:pStyle w:val="En-ttedetabledesmatires"/>
          </w:pPr>
          <w:r>
            <w:t>Table des matières</w:t>
          </w:r>
        </w:p>
        <w:p w:rsidR="009C16B0" w:rsidRDefault="000810B8">
          <w:pPr>
            <w:pStyle w:val="TM1"/>
            <w:tabs>
              <w:tab w:val="right" w:leader="dot" w:pos="8296"/>
            </w:tabs>
            <w:rPr>
              <w:rFonts w:eastAsiaTheme="minorEastAsia"/>
              <w:noProof/>
              <w:color w:val="auto"/>
              <w:lang w:eastAsia="fr-FR"/>
            </w:rPr>
          </w:pPr>
          <w:r>
            <w:fldChar w:fldCharType="begin"/>
          </w:r>
          <w:r>
            <w:instrText xml:space="preserve"> TOC \o "1-4" \h \z \u </w:instrText>
          </w:r>
          <w:r>
            <w:fldChar w:fldCharType="separate"/>
          </w:r>
          <w:hyperlink w:anchor="_Toc48416674" w:history="1">
            <w:r w:rsidR="009C16B0" w:rsidRPr="00F66E16">
              <w:rPr>
                <w:rStyle w:val="Lienhypertexte"/>
                <w:noProof/>
              </w:rPr>
              <w:t>Introduction</w:t>
            </w:r>
            <w:r w:rsidR="009C16B0">
              <w:rPr>
                <w:noProof/>
                <w:webHidden/>
              </w:rPr>
              <w:tab/>
            </w:r>
            <w:r w:rsidR="009C16B0">
              <w:rPr>
                <w:noProof/>
                <w:webHidden/>
              </w:rPr>
              <w:fldChar w:fldCharType="begin"/>
            </w:r>
            <w:r w:rsidR="009C16B0">
              <w:rPr>
                <w:noProof/>
                <w:webHidden/>
              </w:rPr>
              <w:instrText xml:space="preserve"> PAGEREF _Toc48416674 \h </w:instrText>
            </w:r>
            <w:r w:rsidR="009C16B0">
              <w:rPr>
                <w:noProof/>
                <w:webHidden/>
              </w:rPr>
            </w:r>
            <w:r w:rsidR="009C16B0">
              <w:rPr>
                <w:noProof/>
                <w:webHidden/>
              </w:rPr>
              <w:fldChar w:fldCharType="separate"/>
            </w:r>
            <w:r w:rsidR="009C16B0">
              <w:rPr>
                <w:noProof/>
                <w:webHidden/>
              </w:rPr>
              <w:t>2</w:t>
            </w:r>
            <w:r w:rsidR="009C16B0">
              <w:rPr>
                <w:noProof/>
                <w:webHidden/>
              </w:rPr>
              <w:fldChar w:fldCharType="end"/>
            </w:r>
          </w:hyperlink>
        </w:p>
        <w:p w:rsidR="009C16B0" w:rsidRDefault="005D4739">
          <w:pPr>
            <w:pStyle w:val="TM1"/>
            <w:tabs>
              <w:tab w:val="right" w:leader="dot" w:pos="8296"/>
            </w:tabs>
            <w:rPr>
              <w:rFonts w:eastAsiaTheme="minorEastAsia"/>
              <w:noProof/>
              <w:color w:val="auto"/>
              <w:lang w:eastAsia="fr-FR"/>
            </w:rPr>
          </w:pPr>
          <w:hyperlink w:anchor="_Toc48416675" w:history="1">
            <w:r w:rsidR="009C16B0" w:rsidRPr="00F66E16">
              <w:rPr>
                <w:rStyle w:val="Lienhypertexte"/>
                <w:noProof/>
              </w:rPr>
              <w:t>Présentations</w:t>
            </w:r>
            <w:r w:rsidR="009C16B0">
              <w:rPr>
                <w:noProof/>
                <w:webHidden/>
              </w:rPr>
              <w:tab/>
            </w:r>
            <w:r w:rsidR="009C16B0">
              <w:rPr>
                <w:noProof/>
                <w:webHidden/>
              </w:rPr>
              <w:fldChar w:fldCharType="begin"/>
            </w:r>
            <w:r w:rsidR="009C16B0">
              <w:rPr>
                <w:noProof/>
                <w:webHidden/>
              </w:rPr>
              <w:instrText xml:space="preserve"> PAGEREF _Toc48416675 \h </w:instrText>
            </w:r>
            <w:r w:rsidR="009C16B0">
              <w:rPr>
                <w:noProof/>
                <w:webHidden/>
              </w:rPr>
            </w:r>
            <w:r w:rsidR="009C16B0">
              <w:rPr>
                <w:noProof/>
                <w:webHidden/>
              </w:rPr>
              <w:fldChar w:fldCharType="separate"/>
            </w:r>
            <w:r w:rsidR="009C16B0">
              <w:rPr>
                <w:noProof/>
                <w:webHidden/>
              </w:rPr>
              <w:t>3</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76" w:history="1">
            <w:r w:rsidR="009C16B0" w:rsidRPr="00F66E16">
              <w:rPr>
                <w:rStyle w:val="Lienhypertexte"/>
                <w:noProof/>
              </w:rPr>
              <w:t>Concepteur developpeur d’applications numeriques</w:t>
            </w:r>
            <w:r w:rsidR="009C16B0">
              <w:rPr>
                <w:noProof/>
                <w:webHidden/>
              </w:rPr>
              <w:tab/>
            </w:r>
            <w:r w:rsidR="009C16B0">
              <w:rPr>
                <w:noProof/>
                <w:webHidden/>
              </w:rPr>
              <w:fldChar w:fldCharType="begin"/>
            </w:r>
            <w:r w:rsidR="009C16B0">
              <w:rPr>
                <w:noProof/>
                <w:webHidden/>
              </w:rPr>
              <w:instrText xml:space="preserve"> PAGEREF _Toc48416676 \h </w:instrText>
            </w:r>
            <w:r w:rsidR="009C16B0">
              <w:rPr>
                <w:noProof/>
                <w:webHidden/>
              </w:rPr>
            </w:r>
            <w:r w:rsidR="009C16B0">
              <w:rPr>
                <w:noProof/>
                <w:webHidden/>
              </w:rPr>
              <w:fldChar w:fldCharType="separate"/>
            </w:r>
            <w:r w:rsidR="009C16B0">
              <w:rPr>
                <w:noProof/>
                <w:webHidden/>
              </w:rPr>
              <w:t>3</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77" w:history="1">
            <w:r w:rsidR="009C16B0" w:rsidRPr="00F66E16">
              <w:rPr>
                <w:rStyle w:val="Lienhypertexte"/>
                <w:noProof/>
              </w:rPr>
              <w:t>Personnelle</w:t>
            </w:r>
            <w:r w:rsidR="009C16B0">
              <w:rPr>
                <w:noProof/>
                <w:webHidden/>
              </w:rPr>
              <w:tab/>
            </w:r>
            <w:r w:rsidR="009C16B0">
              <w:rPr>
                <w:noProof/>
                <w:webHidden/>
              </w:rPr>
              <w:fldChar w:fldCharType="begin"/>
            </w:r>
            <w:r w:rsidR="009C16B0">
              <w:rPr>
                <w:noProof/>
                <w:webHidden/>
              </w:rPr>
              <w:instrText xml:space="preserve"> PAGEREF _Toc48416677 \h </w:instrText>
            </w:r>
            <w:r w:rsidR="009C16B0">
              <w:rPr>
                <w:noProof/>
                <w:webHidden/>
              </w:rPr>
            </w:r>
            <w:r w:rsidR="009C16B0">
              <w:rPr>
                <w:noProof/>
                <w:webHidden/>
              </w:rPr>
              <w:fldChar w:fldCharType="separate"/>
            </w:r>
            <w:r w:rsidR="009C16B0">
              <w:rPr>
                <w:noProof/>
                <w:webHidden/>
              </w:rPr>
              <w:t>4</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78" w:history="1">
            <w:r w:rsidR="009C16B0" w:rsidRPr="00F66E16">
              <w:rPr>
                <w:rStyle w:val="Lienhypertexte"/>
                <w:noProof/>
              </w:rPr>
              <w:t>CGI</w:t>
            </w:r>
            <w:r w:rsidR="009C16B0">
              <w:rPr>
                <w:noProof/>
                <w:webHidden/>
              </w:rPr>
              <w:tab/>
            </w:r>
            <w:r w:rsidR="009C16B0">
              <w:rPr>
                <w:noProof/>
                <w:webHidden/>
              </w:rPr>
              <w:fldChar w:fldCharType="begin"/>
            </w:r>
            <w:r w:rsidR="009C16B0">
              <w:rPr>
                <w:noProof/>
                <w:webHidden/>
              </w:rPr>
              <w:instrText xml:space="preserve"> PAGEREF _Toc48416678 \h </w:instrText>
            </w:r>
            <w:r w:rsidR="009C16B0">
              <w:rPr>
                <w:noProof/>
                <w:webHidden/>
              </w:rPr>
            </w:r>
            <w:r w:rsidR="009C16B0">
              <w:rPr>
                <w:noProof/>
                <w:webHidden/>
              </w:rPr>
              <w:fldChar w:fldCharType="separate"/>
            </w:r>
            <w:r w:rsidR="009C16B0">
              <w:rPr>
                <w:noProof/>
                <w:webHidden/>
              </w:rPr>
              <w:t>5</w:t>
            </w:r>
            <w:r w:rsidR="009C16B0">
              <w:rPr>
                <w:noProof/>
                <w:webHidden/>
              </w:rPr>
              <w:fldChar w:fldCharType="end"/>
            </w:r>
          </w:hyperlink>
        </w:p>
        <w:p w:rsidR="009C16B0" w:rsidRDefault="005D4739">
          <w:pPr>
            <w:pStyle w:val="TM3"/>
            <w:tabs>
              <w:tab w:val="right" w:leader="dot" w:pos="8296"/>
            </w:tabs>
            <w:rPr>
              <w:rFonts w:eastAsiaTheme="minorEastAsia"/>
              <w:noProof/>
              <w:color w:val="auto"/>
              <w:lang w:eastAsia="fr-FR"/>
            </w:rPr>
          </w:pPr>
          <w:hyperlink w:anchor="_Toc48416679" w:history="1">
            <w:r w:rsidR="009C16B0" w:rsidRPr="00F66E16">
              <w:rPr>
                <w:rStyle w:val="Lienhypertexte"/>
                <w:noProof/>
              </w:rPr>
              <w:t>L’histoire</w:t>
            </w:r>
            <w:r w:rsidR="009C16B0">
              <w:rPr>
                <w:noProof/>
                <w:webHidden/>
              </w:rPr>
              <w:tab/>
            </w:r>
            <w:r w:rsidR="009C16B0">
              <w:rPr>
                <w:noProof/>
                <w:webHidden/>
              </w:rPr>
              <w:fldChar w:fldCharType="begin"/>
            </w:r>
            <w:r w:rsidR="009C16B0">
              <w:rPr>
                <w:noProof/>
                <w:webHidden/>
              </w:rPr>
              <w:instrText xml:space="preserve"> PAGEREF _Toc48416679 \h </w:instrText>
            </w:r>
            <w:r w:rsidR="009C16B0">
              <w:rPr>
                <w:noProof/>
                <w:webHidden/>
              </w:rPr>
            </w:r>
            <w:r w:rsidR="009C16B0">
              <w:rPr>
                <w:noProof/>
                <w:webHidden/>
              </w:rPr>
              <w:fldChar w:fldCharType="separate"/>
            </w:r>
            <w:r w:rsidR="009C16B0">
              <w:rPr>
                <w:noProof/>
                <w:webHidden/>
              </w:rPr>
              <w:t>6</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0" w:history="1">
            <w:r w:rsidR="009C16B0" w:rsidRPr="00F66E16">
              <w:rPr>
                <w:rStyle w:val="Lienhypertexte"/>
                <w:noProof/>
              </w:rPr>
              <w:t>Les débuts 1976 - 1986 :</w:t>
            </w:r>
            <w:r w:rsidR="009C16B0">
              <w:rPr>
                <w:noProof/>
                <w:webHidden/>
              </w:rPr>
              <w:tab/>
            </w:r>
            <w:r w:rsidR="009C16B0">
              <w:rPr>
                <w:noProof/>
                <w:webHidden/>
              </w:rPr>
              <w:fldChar w:fldCharType="begin"/>
            </w:r>
            <w:r w:rsidR="009C16B0">
              <w:rPr>
                <w:noProof/>
                <w:webHidden/>
              </w:rPr>
              <w:instrText xml:space="preserve"> PAGEREF _Toc48416680 \h </w:instrText>
            </w:r>
            <w:r w:rsidR="009C16B0">
              <w:rPr>
                <w:noProof/>
                <w:webHidden/>
              </w:rPr>
            </w:r>
            <w:r w:rsidR="009C16B0">
              <w:rPr>
                <w:noProof/>
                <w:webHidden/>
              </w:rPr>
              <w:fldChar w:fldCharType="separate"/>
            </w:r>
            <w:r w:rsidR="009C16B0">
              <w:rPr>
                <w:noProof/>
                <w:webHidden/>
              </w:rPr>
              <w:t>6</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1" w:history="1">
            <w:r w:rsidR="009C16B0" w:rsidRPr="00F66E16">
              <w:rPr>
                <w:rStyle w:val="Lienhypertexte"/>
                <w:noProof/>
              </w:rPr>
              <w:t>Les premières fusions : 1986-1996</w:t>
            </w:r>
            <w:r w:rsidR="009C16B0">
              <w:rPr>
                <w:noProof/>
                <w:webHidden/>
              </w:rPr>
              <w:tab/>
            </w:r>
            <w:r w:rsidR="009C16B0">
              <w:rPr>
                <w:noProof/>
                <w:webHidden/>
              </w:rPr>
              <w:fldChar w:fldCharType="begin"/>
            </w:r>
            <w:r w:rsidR="009C16B0">
              <w:rPr>
                <w:noProof/>
                <w:webHidden/>
              </w:rPr>
              <w:instrText xml:space="preserve"> PAGEREF _Toc48416681 \h </w:instrText>
            </w:r>
            <w:r w:rsidR="009C16B0">
              <w:rPr>
                <w:noProof/>
                <w:webHidden/>
              </w:rPr>
            </w:r>
            <w:r w:rsidR="009C16B0">
              <w:rPr>
                <w:noProof/>
                <w:webHidden/>
              </w:rPr>
              <w:fldChar w:fldCharType="separate"/>
            </w:r>
            <w:r w:rsidR="009C16B0">
              <w:rPr>
                <w:noProof/>
                <w:webHidden/>
              </w:rPr>
              <w:t>6</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2" w:history="1">
            <w:r w:rsidR="009C16B0" w:rsidRPr="00F66E16">
              <w:rPr>
                <w:rStyle w:val="Lienhypertexte"/>
                <w:noProof/>
              </w:rPr>
              <w:t>Mondialisation, regroupement d’entreprises et La bulle internet : 1996-2006</w:t>
            </w:r>
            <w:r w:rsidR="009C16B0">
              <w:rPr>
                <w:noProof/>
                <w:webHidden/>
              </w:rPr>
              <w:tab/>
            </w:r>
            <w:r w:rsidR="009C16B0">
              <w:rPr>
                <w:noProof/>
                <w:webHidden/>
              </w:rPr>
              <w:fldChar w:fldCharType="begin"/>
            </w:r>
            <w:r w:rsidR="009C16B0">
              <w:rPr>
                <w:noProof/>
                <w:webHidden/>
              </w:rPr>
              <w:instrText xml:space="preserve"> PAGEREF _Toc48416682 \h </w:instrText>
            </w:r>
            <w:r w:rsidR="009C16B0">
              <w:rPr>
                <w:noProof/>
                <w:webHidden/>
              </w:rPr>
            </w:r>
            <w:r w:rsidR="009C16B0">
              <w:rPr>
                <w:noProof/>
                <w:webHidden/>
              </w:rPr>
              <w:fldChar w:fldCharType="separate"/>
            </w:r>
            <w:r w:rsidR="009C16B0">
              <w:rPr>
                <w:noProof/>
                <w:webHidden/>
              </w:rPr>
              <w:t>7</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3" w:history="1">
            <w:r w:rsidR="009C16B0" w:rsidRPr="00F66E16">
              <w:rPr>
                <w:rStyle w:val="Lienhypertexte"/>
                <w:noProof/>
              </w:rPr>
              <w:t>Doubler sa taille : 2006-2016</w:t>
            </w:r>
            <w:r w:rsidR="009C16B0">
              <w:rPr>
                <w:noProof/>
                <w:webHidden/>
              </w:rPr>
              <w:tab/>
            </w:r>
            <w:r w:rsidR="009C16B0">
              <w:rPr>
                <w:noProof/>
                <w:webHidden/>
              </w:rPr>
              <w:fldChar w:fldCharType="begin"/>
            </w:r>
            <w:r w:rsidR="009C16B0">
              <w:rPr>
                <w:noProof/>
                <w:webHidden/>
              </w:rPr>
              <w:instrText xml:space="preserve"> PAGEREF _Toc48416683 \h </w:instrText>
            </w:r>
            <w:r w:rsidR="009C16B0">
              <w:rPr>
                <w:noProof/>
                <w:webHidden/>
              </w:rPr>
            </w:r>
            <w:r w:rsidR="009C16B0">
              <w:rPr>
                <w:noProof/>
                <w:webHidden/>
              </w:rPr>
              <w:fldChar w:fldCharType="separate"/>
            </w:r>
            <w:r w:rsidR="009C16B0">
              <w:rPr>
                <w:noProof/>
                <w:webHidden/>
              </w:rPr>
              <w:t>8</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4" w:history="1">
            <w:r w:rsidR="009C16B0" w:rsidRPr="00F66E16">
              <w:rPr>
                <w:rStyle w:val="Lienhypertexte"/>
                <w:noProof/>
              </w:rPr>
              <w:t>Renforcement de sa position multisectoriels mondiale : 2016- aujourd’hui</w:t>
            </w:r>
            <w:r w:rsidR="009C16B0">
              <w:rPr>
                <w:noProof/>
                <w:webHidden/>
              </w:rPr>
              <w:tab/>
            </w:r>
            <w:r w:rsidR="009C16B0">
              <w:rPr>
                <w:noProof/>
                <w:webHidden/>
              </w:rPr>
              <w:fldChar w:fldCharType="begin"/>
            </w:r>
            <w:r w:rsidR="009C16B0">
              <w:rPr>
                <w:noProof/>
                <w:webHidden/>
              </w:rPr>
              <w:instrText xml:space="preserve"> PAGEREF _Toc48416684 \h </w:instrText>
            </w:r>
            <w:r w:rsidR="009C16B0">
              <w:rPr>
                <w:noProof/>
                <w:webHidden/>
              </w:rPr>
            </w:r>
            <w:r w:rsidR="009C16B0">
              <w:rPr>
                <w:noProof/>
                <w:webHidden/>
              </w:rPr>
              <w:fldChar w:fldCharType="separate"/>
            </w:r>
            <w:r w:rsidR="009C16B0">
              <w:rPr>
                <w:noProof/>
                <w:webHidden/>
              </w:rPr>
              <w:t>9</w:t>
            </w:r>
            <w:r w:rsidR="009C16B0">
              <w:rPr>
                <w:noProof/>
                <w:webHidden/>
              </w:rPr>
              <w:fldChar w:fldCharType="end"/>
            </w:r>
          </w:hyperlink>
        </w:p>
        <w:p w:rsidR="009C16B0" w:rsidRDefault="005D4739">
          <w:pPr>
            <w:pStyle w:val="TM3"/>
            <w:tabs>
              <w:tab w:val="right" w:leader="dot" w:pos="8296"/>
            </w:tabs>
            <w:rPr>
              <w:rFonts w:eastAsiaTheme="minorEastAsia"/>
              <w:noProof/>
              <w:color w:val="auto"/>
              <w:lang w:eastAsia="fr-FR"/>
            </w:rPr>
          </w:pPr>
          <w:hyperlink w:anchor="_Toc48416685" w:history="1">
            <w:r w:rsidR="009C16B0" w:rsidRPr="00F66E16">
              <w:rPr>
                <w:rStyle w:val="Lienhypertexte"/>
                <w:noProof/>
              </w:rPr>
              <w:t>Organisation globale</w:t>
            </w:r>
            <w:r w:rsidR="009C16B0">
              <w:rPr>
                <w:noProof/>
                <w:webHidden/>
              </w:rPr>
              <w:tab/>
            </w:r>
            <w:r w:rsidR="009C16B0">
              <w:rPr>
                <w:noProof/>
                <w:webHidden/>
              </w:rPr>
              <w:fldChar w:fldCharType="begin"/>
            </w:r>
            <w:r w:rsidR="009C16B0">
              <w:rPr>
                <w:noProof/>
                <w:webHidden/>
              </w:rPr>
              <w:instrText xml:space="preserve"> PAGEREF _Toc48416685 \h </w:instrText>
            </w:r>
            <w:r w:rsidR="009C16B0">
              <w:rPr>
                <w:noProof/>
                <w:webHidden/>
              </w:rPr>
            </w:r>
            <w:r w:rsidR="009C16B0">
              <w:rPr>
                <w:noProof/>
                <w:webHidden/>
              </w:rPr>
              <w:fldChar w:fldCharType="separate"/>
            </w:r>
            <w:r w:rsidR="009C16B0">
              <w:rPr>
                <w:noProof/>
                <w:webHidden/>
              </w:rPr>
              <w:t>10</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86" w:history="1">
            <w:r w:rsidR="009C16B0" w:rsidRPr="00F66E16">
              <w:rPr>
                <w:rStyle w:val="Lienhypertexte"/>
                <w:noProof/>
              </w:rPr>
              <w:t>La SBU Europe de l’Ouest et du Sud</w:t>
            </w:r>
            <w:r w:rsidR="009C16B0">
              <w:rPr>
                <w:noProof/>
                <w:webHidden/>
              </w:rPr>
              <w:tab/>
            </w:r>
            <w:r w:rsidR="009C16B0">
              <w:rPr>
                <w:noProof/>
                <w:webHidden/>
              </w:rPr>
              <w:fldChar w:fldCharType="begin"/>
            </w:r>
            <w:r w:rsidR="009C16B0">
              <w:rPr>
                <w:noProof/>
                <w:webHidden/>
              </w:rPr>
              <w:instrText xml:space="preserve"> PAGEREF _Toc48416686 \h </w:instrText>
            </w:r>
            <w:r w:rsidR="009C16B0">
              <w:rPr>
                <w:noProof/>
                <w:webHidden/>
              </w:rPr>
            </w:r>
            <w:r w:rsidR="009C16B0">
              <w:rPr>
                <w:noProof/>
                <w:webHidden/>
              </w:rPr>
              <w:fldChar w:fldCharType="separate"/>
            </w:r>
            <w:r w:rsidR="009C16B0">
              <w:rPr>
                <w:noProof/>
                <w:webHidden/>
              </w:rPr>
              <w:t>11</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87" w:history="1">
            <w:r w:rsidR="009C16B0" w:rsidRPr="00F66E16">
              <w:rPr>
                <w:rStyle w:val="Lienhypertexte"/>
                <w:noProof/>
              </w:rPr>
              <w:t>France grand ouest (FGO)</w:t>
            </w:r>
            <w:r w:rsidR="009C16B0">
              <w:rPr>
                <w:noProof/>
                <w:webHidden/>
              </w:rPr>
              <w:tab/>
            </w:r>
            <w:r w:rsidR="009C16B0">
              <w:rPr>
                <w:noProof/>
                <w:webHidden/>
              </w:rPr>
              <w:fldChar w:fldCharType="begin"/>
            </w:r>
            <w:r w:rsidR="009C16B0">
              <w:rPr>
                <w:noProof/>
                <w:webHidden/>
              </w:rPr>
              <w:instrText xml:space="preserve"> PAGEREF _Toc48416687 \h </w:instrText>
            </w:r>
            <w:r w:rsidR="009C16B0">
              <w:rPr>
                <w:noProof/>
                <w:webHidden/>
              </w:rPr>
            </w:r>
            <w:r w:rsidR="009C16B0">
              <w:rPr>
                <w:noProof/>
                <w:webHidden/>
              </w:rPr>
              <w:fldChar w:fldCharType="separate"/>
            </w:r>
            <w:r w:rsidR="009C16B0">
              <w:rPr>
                <w:noProof/>
                <w:webHidden/>
              </w:rPr>
              <w:t>12</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88" w:history="1">
            <w:r w:rsidR="009C16B0" w:rsidRPr="00F66E16">
              <w:rPr>
                <w:rStyle w:val="Lienhypertexte"/>
                <w:noProof/>
              </w:rPr>
              <w:t>Organisation</w:t>
            </w:r>
            <w:r w:rsidR="009C16B0">
              <w:rPr>
                <w:noProof/>
                <w:webHidden/>
              </w:rPr>
              <w:tab/>
            </w:r>
            <w:r w:rsidR="009C16B0">
              <w:rPr>
                <w:noProof/>
                <w:webHidden/>
              </w:rPr>
              <w:fldChar w:fldCharType="begin"/>
            </w:r>
            <w:r w:rsidR="009C16B0">
              <w:rPr>
                <w:noProof/>
                <w:webHidden/>
              </w:rPr>
              <w:instrText xml:space="preserve"> PAGEREF _Toc48416688 \h </w:instrText>
            </w:r>
            <w:r w:rsidR="009C16B0">
              <w:rPr>
                <w:noProof/>
                <w:webHidden/>
              </w:rPr>
            </w:r>
            <w:r w:rsidR="009C16B0">
              <w:rPr>
                <w:noProof/>
                <w:webHidden/>
              </w:rPr>
              <w:fldChar w:fldCharType="separate"/>
            </w:r>
            <w:r w:rsidR="009C16B0">
              <w:rPr>
                <w:noProof/>
                <w:webHidden/>
              </w:rPr>
              <w:t>13</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89" w:history="1">
            <w:r w:rsidR="009C16B0" w:rsidRPr="00F66E16">
              <w:rPr>
                <w:rStyle w:val="Lienhypertexte"/>
                <w:noProof/>
              </w:rPr>
              <w:t>Agence de Bordeaux : CGI Bordeaux-LBP</w:t>
            </w:r>
            <w:r w:rsidR="009C16B0">
              <w:rPr>
                <w:noProof/>
                <w:webHidden/>
              </w:rPr>
              <w:tab/>
            </w:r>
            <w:r w:rsidR="009C16B0">
              <w:rPr>
                <w:noProof/>
                <w:webHidden/>
              </w:rPr>
              <w:fldChar w:fldCharType="begin"/>
            </w:r>
            <w:r w:rsidR="009C16B0">
              <w:rPr>
                <w:noProof/>
                <w:webHidden/>
              </w:rPr>
              <w:instrText xml:space="preserve"> PAGEREF _Toc48416689 \h </w:instrText>
            </w:r>
            <w:r w:rsidR="009C16B0">
              <w:rPr>
                <w:noProof/>
                <w:webHidden/>
              </w:rPr>
            </w:r>
            <w:r w:rsidR="009C16B0">
              <w:rPr>
                <w:noProof/>
                <w:webHidden/>
              </w:rPr>
              <w:fldChar w:fldCharType="separate"/>
            </w:r>
            <w:r w:rsidR="009C16B0">
              <w:rPr>
                <w:noProof/>
                <w:webHidden/>
              </w:rPr>
              <w:t>13</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90" w:history="1">
            <w:r w:rsidR="009C16B0" w:rsidRPr="00F66E16">
              <w:rPr>
                <w:rStyle w:val="Lienhypertexte"/>
                <w:noProof/>
              </w:rPr>
              <w:t>Le projet Tierce Maintenance Applicative (TMA) Meta4 PeopleNet</w:t>
            </w:r>
            <w:r w:rsidR="009C16B0">
              <w:rPr>
                <w:noProof/>
                <w:webHidden/>
              </w:rPr>
              <w:tab/>
            </w:r>
            <w:r w:rsidR="009C16B0">
              <w:rPr>
                <w:noProof/>
                <w:webHidden/>
              </w:rPr>
              <w:fldChar w:fldCharType="begin"/>
            </w:r>
            <w:r w:rsidR="009C16B0">
              <w:rPr>
                <w:noProof/>
                <w:webHidden/>
              </w:rPr>
              <w:instrText xml:space="preserve"> PAGEREF _Toc48416690 \h </w:instrText>
            </w:r>
            <w:r w:rsidR="009C16B0">
              <w:rPr>
                <w:noProof/>
                <w:webHidden/>
              </w:rPr>
            </w:r>
            <w:r w:rsidR="009C16B0">
              <w:rPr>
                <w:noProof/>
                <w:webHidden/>
              </w:rPr>
              <w:fldChar w:fldCharType="separate"/>
            </w:r>
            <w:r w:rsidR="009C16B0">
              <w:rPr>
                <w:noProof/>
                <w:webHidden/>
              </w:rPr>
              <w:t>14</w:t>
            </w:r>
            <w:r w:rsidR="009C16B0">
              <w:rPr>
                <w:noProof/>
                <w:webHidden/>
              </w:rPr>
              <w:fldChar w:fldCharType="end"/>
            </w:r>
          </w:hyperlink>
        </w:p>
        <w:p w:rsidR="009C16B0" w:rsidRDefault="005D4739">
          <w:pPr>
            <w:pStyle w:val="TM1"/>
            <w:tabs>
              <w:tab w:val="right" w:leader="dot" w:pos="8296"/>
            </w:tabs>
            <w:rPr>
              <w:rFonts w:eastAsiaTheme="minorEastAsia"/>
              <w:noProof/>
              <w:color w:val="auto"/>
              <w:lang w:eastAsia="fr-FR"/>
            </w:rPr>
          </w:pPr>
          <w:hyperlink w:anchor="_Toc48416691" w:history="1">
            <w:r w:rsidR="009C16B0" w:rsidRPr="00F66E16">
              <w:rPr>
                <w:rStyle w:val="Lienhypertexte"/>
                <w:noProof/>
              </w:rPr>
              <w:t>Au cœur du projet META 4 :</w:t>
            </w:r>
            <w:r w:rsidR="009C16B0">
              <w:rPr>
                <w:noProof/>
                <w:webHidden/>
              </w:rPr>
              <w:tab/>
            </w:r>
            <w:r w:rsidR="009C16B0">
              <w:rPr>
                <w:noProof/>
                <w:webHidden/>
              </w:rPr>
              <w:fldChar w:fldCharType="begin"/>
            </w:r>
            <w:r w:rsidR="009C16B0">
              <w:rPr>
                <w:noProof/>
                <w:webHidden/>
              </w:rPr>
              <w:instrText xml:space="preserve"> PAGEREF _Toc48416691 \h </w:instrText>
            </w:r>
            <w:r w:rsidR="009C16B0">
              <w:rPr>
                <w:noProof/>
                <w:webHidden/>
              </w:rPr>
            </w:r>
            <w:r w:rsidR="009C16B0">
              <w:rPr>
                <w:noProof/>
                <w:webHidden/>
              </w:rPr>
              <w:fldChar w:fldCharType="separate"/>
            </w:r>
            <w:r w:rsidR="009C16B0">
              <w:rPr>
                <w:noProof/>
                <w:webHidden/>
              </w:rPr>
              <w:t>15</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92" w:history="1">
            <w:r w:rsidR="009C16B0" w:rsidRPr="00F66E16">
              <w:rPr>
                <w:rStyle w:val="Lienhypertexte"/>
                <w:noProof/>
              </w:rPr>
              <w:t>l’architecture de peoplenet</w:t>
            </w:r>
            <w:r w:rsidR="009C16B0">
              <w:rPr>
                <w:noProof/>
                <w:webHidden/>
              </w:rPr>
              <w:tab/>
            </w:r>
            <w:r w:rsidR="009C16B0">
              <w:rPr>
                <w:noProof/>
                <w:webHidden/>
              </w:rPr>
              <w:fldChar w:fldCharType="begin"/>
            </w:r>
            <w:r w:rsidR="009C16B0">
              <w:rPr>
                <w:noProof/>
                <w:webHidden/>
              </w:rPr>
              <w:instrText xml:space="preserve"> PAGEREF _Toc48416692 \h </w:instrText>
            </w:r>
            <w:r w:rsidR="009C16B0">
              <w:rPr>
                <w:noProof/>
                <w:webHidden/>
              </w:rPr>
            </w:r>
            <w:r w:rsidR="009C16B0">
              <w:rPr>
                <w:noProof/>
                <w:webHidden/>
              </w:rPr>
              <w:fldChar w:fldCharType="separate"/>
            </w:r>
            <w:r w:rsidR="009C16B0">
              <w:rPr>
                <w:noProof/>
                <w:webHidden/>
              </w:rPr>
              <w:t>15</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93" w:history="1">
            <w:r w:rsidR="009C16B0" w:rsidRPr="00F66E16">
              <w:rPr>
                <w:rStyle w:val="Lienhypertexte"/>
                <w:noProof/>
              </w:rPr>
              <w:t>Nos outils :</w:t>
            </w:r>
            <w:r w:rsidR="009C16B0">
              <w:rPr>
                <w:noProof/>
                <w:webHidden/>
              </w:rPr>
              <w:tab/>
            </w:r>
            <w:r w:rsidR="009C16B0">
              <w:rPr>
                <w:noProof/>
                <w:webHidden/>
              </w:rPr>
              <w:fldChar w:fldCharType="begin"/>
            </w:r>
            <w:r w:rsidR="009C16B0">
              <w:rPr>
                <w:noProof/>
                <w:webHidden/>
              </w:rPr>
              <w:instrText xml:space="preserve"> PAGEREF _Toc48416693 \h </w:instrText>
            </w:r>
            <w:r w:rsidR="009C16B0">
              <w:rPr>
                <w:noProof/>
                <w:webHidden/>
              </w:rPr>
            </w:r>
            <w:r w:rsidR="009C16B0">
              <w:rPr>
                <w:noProof/>
                <w:webHidden/>
              </w:rPr>
              <w:fldChar w:fldCharType="separate"/>
            </w:r>
            <w:r w:rsidR="009C16B0">
              <w:rPr>
                <w:noProof/>
                <w:webHidden/>
              </w:rPr>
              <w:t>15</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94" w:history="1">
            <w:r w:rsidR="009C16B0" w:rsidRPr="00F66E16">
              <w:rPr>
                <w:rStyle w:val="Lienhypertexte"/>
                <w:noProof/>
              </w:rPr>
              <w:t>Nos missions :</w:t>
            </w:r>
            <w:r w:rsidR="009C16B0">
              <w:rPr>
                <w:noProof/>
                <w:webHidden/>
              </w:rPr>
              <w:tab/>
            </w:r>
            <w:r w:rsidR="009C16B0">
              <w:rPr>
                <w:noProof/>
                <w:webHidden/>
              </w:rPr>
              <w:fldChar w:fldCharType="begin"/>
            </w:r>
            <w:r w:rsidR="009C16B0">
              <w:rPr>
                <w:noProof/>
                <w:webHidden/>
              </w:rPr>
              <w:instrText xml:space="preserve"> PAGEREF _Toc48416694 \h </w:instrText>
            </w:r>
            <w:r w:rsidR="009C16B0">
              <w:rPr>
                <w:noProof/>
                <w:webHidden/>
              </w:rPr>
            </w:r>
            <w:r w:rsidR="009C16B0">
              <w:rPr>
                <w:noProof/>
                <w:webHidden/>
              </w:rPr>
              <w:fldChar w:fldCharType="separate"/>
            </w:r>
            <w:r w:rsidR="009C16B0">
              <w:rPr>
                <w:noProof/>
                <w:webHidden/>
              </w:rPr>
              <w:t>15</w:t>
            </w:r>
            <w:r w:rsidR="009C16B0">
              <w:rPr>
                <w:noProof/>
                <w:webHidden/>
              </w:rPr>
              <w:fldChar w:fldCharType="end"/>
            </w:r>
          </w:hyperlink>
        </w:p>
        <w:p w:rsidR="009C16B0" w:rsidRDefault="005D4739">
          <w:pPr>
            <w:pStyle w:val="TM4"/>
            <w:tabs>
              <w:tab w:val="right" w:leader="dot" w:pos="8296"/>
            </w:tabs>
            <w:rPr>
              <w:rFonts w:eastAsiaTheme="minorEastAsia"/>
              <w:noProof/>
              <w:color w:val="auto"/>
              <w:lang w:eastAsia="fr-FR"/>
            </w:rPr>
          </w:pPr>
          <w:hyperlink w:anchor="_Toc48416695" w:history="1">
            <w:r w:rsidR="009C16B0" w:rsidRPr="00F66E16">
              <w:rPr>
                <w:rStyle w:val="Lienhypertexte"/>
                <w:noProof/>
              </w:rPr>
              <w:t>La Paie Française :</w:t>
            </w:r>
            <w:r w:rsidR="009C16B0">
              <w:rPr>
                <w:noProof/>
                <w:webHidden/>
              </w:rPr>
              <w:tab/>
            </w:r>
            <w:r w:rsidR="009C16B0">
              <w:rPr>
                <w:noProof/>
                <w:webHidden/>
              </w:rPr>
              <w:fldChar w:fldCharType="begin"/>
            </w:r>
            <w:r w:rsidR="009C16B0">
              <w:rPr>
                <w:noProof/>
                <w:webHidden/>
              </w:rPr>
              <w:instrText xml:space="preserve"> PAGEREF _Toc48416695 \h </w:instrText>
            </w:r>
            <w:r w:rsidR="009C16B0">
              <w:rPr>
                <w:noProof/>
                <w:webHidden/>
              </w:rPr>
            </w:r>
            <w:r w:rsidR="009C16B0">
              <w:rPr>
                <w:noProof/>
                <w:webHidden/>
              </w:rPr>
              <w:fldChar w:fldCharType="separate"/>
            </w:r>
            <w:r w:rsidR="009C16B0">
              <w:rPr>
                <w:noProof/>
                <w:webHidden/>
              </w:rPr>
              <w:t>16</w:t>
            </w:r>
            <w:r w:rsidR="009C16B0">
              <w:rPr>
                <w:noProof/>
                <w:webHidden/>
              </w:rPr>
              <w:fldChar w:fldCharType="end"/>
            </w:r>
          </w:hyperlink>
        </w:p>
        <w:p w:rsidR="009C16B0" w:rsidRDefault="005D4739">
          <w:pPr>
            <w:pStyle w:val="TM1"/>
            <w:tabs>
              <w:tab w:val="right" w:leader="dot" w:pos="8296"/>
            </w:tabs>
            <w:rPr>
              <w:rFonts w:eastAsiaTheme="minorEastAsia"/>
              <w:noProof/>
              <w:color w:val="auto"/>
              <w:lang w:eastAsia="fr-FR"/>
            </w:rPr>
          </w:pPr>
          <w:hyperlink w:anchor="_Toc48416696" w:history="1">
            <w:r w:rsidR="009C16B0" w:rsidRPr="00F66E16">
              <w:rPr>
                <w:rStyle w:val="Lienhypertexte"/>
                <w:noProof/>
              </w:rPr>
              <w:t>Annexes :</w:t>
            </w:r>
            <w:r w:rsidR="009C16B0">
              <w:rPr>
                <w:noProof/>
                <w:webHidden/>
              </w:rPr>
              <w:tab/>
            </w:r>
            <w:r w:rsidR="009C16B0">
              <w:rPr>
                <w:noProof/>
                <w:webHidden/>
              </w:rPr>
              <w:fldChar w:fldCharType="begin"/>
            </w:r>
            <w:r w:rsidR="009C16B0">
              <w:rPr>
                <w:noProof/>
                <w:webHidden/>
              </w:rPr>
              <w:instrText xml:space="preserve"> PAGEREF _Toc48416696 \h </w:instrText>
            </w:r>
            <w:r w:rsidR="009C16B0">
              <w:rPr>
                <w:noProof/>
                <w:webHidden/>
              </w:rPr>
            </w:r>
            <w:r w:rsidR="009C16B0">
              <w:rPr>
                <w:noProof/>
                <w:webHidden/>
              </w:rPr>
              <w:fldChar w:fldCharType="separate"/>
            </w:r>
            <w:r w:rsidR="009C16B0">
              <w:rPr>
                <w:noProof/>
                <w:webHidden/>
              </w:rPr>
              <w:t>18</w:t>
            </w:r>
            <w:r w:rsidR="009C16B0">
              <w:rPr>
                <w:noProof/>
                <w:webHidden/>
              </w:rPr>
              <w:fldChar w:fldCharType="end"/>
            </w:r>
          </w:hyperlink>
        </w:p>
        <w:p w:rsidR="009C16B0" w:rsidRDefault="005D4739">
          <w:pPr>
            <w:pStyle w:val="TM1"/>
            <w:tabs>
              <w:tab w:val="right" w:leader="dot" w:pos="8296"/>
            </w:tabs>
            <w:rPr>
              <w:rFonts w:eastAsiaTheme="minorEastAsia"/>
              <w:noProof/>
              <w:color w:val="auto"/>
              <w:lang w:eastAsia="fr-FR"/>
            </w:rPr>
          </w:pPr>
          <w:hyperlink w:anchor="_Toc48416697" w:history="1">
            <w:r w:rsidR="009C16B0" w:rsidRPr="00F66E16">
              <w:rPr>
                <w:rStyle w:val="Lienhypertexte"/>
                <w:noProof/>
              </w:rPr>
              <w:t>Blocs de compétences :</w:t>
            </w:r>
            <w:r w:rsidR="009C16B0">
              <w:rPr>
                <w:noProof/>
                <w:webHidden/>
              </w:rPr>
              <w:tab/>
            </w:r>
            <w:r w:rsidR="009C16B0">
              <w:rPr>
                <w:noProof/>
                <w:webHidden/>
              </w:rPr>
              <w:fldChar w:fldCharType="begin"/>
            </w:r>
            <w:r w:rsidR="009C16B0">
              <w:rPr>
                <w:noProof/>
                <w:webHidden/>
              </w:rPr>
              <w:instrText xml:space="preserve"> PAGEREF _Toc48416697 \h </w:instrText>
            </w:r>
            <w:r w:rsidR="009C16B0">
              <w:rPr>
                <w:noProof/>
                <w:webHidden/>
              </w:rPr>
            </w:r>
            <w:r w:rsidR="009C16B0">
              <w:rPr>
                <w:noProof/>
                <w:webHidden/>
              </w:rPr>
              <w:fldChar w:fldCharType="separate"/>
            </w:r>
            <w:r w:rsidR="009C16B0">
              <w:rPr>
                <w:noProof/>
                <w:webHidden/>
              </w:rPr>
              <w:t>0</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98" w:history="1">
            <w:r w:rsidR="009C16B0" w:rsidRPr="00F66E16">
              <w:rPr>
                <w:rStyle w:val="Lienhypertexte"/>
                <w:bCs/>
                <w:noProof/>
              </w:rPr>
              <w:t>Qualité et sécurisation du code réalisé :</w:t>
            </w:r>
            <w:r w:rsidR="009C16B0">
              <w:rPr>
                <w:noProof/>
                <w:webHidden/>
              </w:rPr>
              <w:tab/>
            </w:r>
            <w:r w:rsidR="009C16B0">
              <w:rPr>
                <w:noProof/>
                <w:webHidden/>
              </w:rPr>
              <w:fldChar w:fldCharType="begin"/>
            </w:r>
            <w:r w:rsidR="009C16B0">
              <w:rPr>
                <w:noProof/>
                <w:webHidden/>
              </w:rPr>
              <w:instrText xml:space="preserve"> PAGEREF _Toc48416698 \h </w:instrText>
            </w:r>
            <w:r w:rsidR="009C16B0">
              <w:rPr>
                <w:noProof/>
                <w:webHidden/>
              </w:rPr>
            </w:r>
            <w:r w:rsidR="009C16B0">
              <w:rPr>
                <w:noProof/>
                <w:webHidden/>
              </w:rPr>
              <w:fldChar w:fldCharType="separate"/>
            </w:r>
            <w:r w:rsidR="009C16B0">
              <w:rPr>
                <w:noProof/>
                <w:webHidden/>
              </w:rPr>
              <w:t>0</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699" w:history="1">
            <w:r w:rsidR="009C16B0" w:rsidRPr="00F66E16">
              <w:rPr>
                <w:rStyle w:val="Lienhypertexte"/>
                <w:noProof/>
              </w:rPr>
              <w:t>Audit, conception, méthode de projet :</w:t>
            </w:r>
            <w:r w:rsidR="009C16B0">
              <w:rPr>
                <w:noProof/>
                <w:webHidden/>
              </w:rPr>
              <w:tab/>
            </w:r>
            <w:r w:rsidR="009C16B0">
              <w:rPr>
                <w:noProof/>
                <w:webHidden/>
              </w:rPr>
              <w:fldChar w:fldCharType="begin"/>
            </w:r>
            <w:r w:rsidR="009C16B0">
              <w:rPr>
                <w:noProof/>
                <w:webHidden/>
              </w:rPr>
              <w:instrText xml:space="preserve"> PAGEREF _Toc48416699 \h </w:instrText>
            </w:r>
            <w:r w:rsidR="009C16B0">
              <w:rPr>
                <w:noProof/>
                <w:webHidden/>
              </w:rPr>
            </w:r>
            <w:r w:rsidR="009C16B0">
              <w:rPr>
                <w:noProof/>
                <w:webHidden/>
              </w:rPr>
              <w:fldChar w:fldCharType="separate"/>
            </w:r>
            <w:r w:rsidR="009C16B0">
              <w:rPr>
                <w:noProof/>
                <w:webHidden/>
              </w:rPr>
              <w:t>3</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700" w:history="1">
            <w:r w:rsidR="009C16B0" w:rsidRPr="00F66E16">
              <w:rPr>
                <w:rStyle w:val="Lienhypertexte"/>
                <w:noProof/>
              </w:rPr>
              <w:t>Réalisation d’applications logicielles :</w:t>
            </w:r>
            <w:r w:rsidR="009C16B0">
              <w:rPr>
                <w:noProof/>
                <w:webHidden/>
              </w:rPr>
              <w:tab/>
            </w:r>
            <w:r w:rsidR="009C16B0">
              <w:rPr>
                <w:noProof/>
                <w:webHidden/>
              </w:rPr>
              <w:fldChar w:fldCharType="begin"/>
            </w:r>
            <w:r w:rsidR="009C16B0">
              <w:rPr>
                <w:noProof/>
                <w:webHidden/>
              </w:rPr>
              <w:instrText xml:space="preserve"> PAGEREF _Toc48416700 \h </w:instrText>
            </w:r>
            <w:r w:rsidR="009C16B0">
              <w:rPr>
                <w:noProof/>
                <w:webHidden/>
              </w:rPr>
            </w:r>
            <w:r w:rsidR="009C16B0">
              <w:rPr>
                <w:noProof/>
                <w:webHidden/>
              </w:rPr>
              <w:fldChar w:fldCharType="separate"/>
            </w:r>
            <w:r w:rsidR="009C16B0">
              <w:rPr>
                <w:noProof/>
                <w:webHidden/>
              </w:rPr>
              <w:t>5</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701" w:history="1">
            <w:r w:rsidR="009C16B0" w:rsidRPr="00F66E16">
              <w:rPr>
                <w:rStyle w:val="Lienhypertexte"/>
                <w:noProof/>
              </w:rPr>
              <w:t>Communiquer avec les acteurs du projet :</w:t>
            </w:r>
            <w:r w:rsidR="009C16B0">
              <w:rPr>
                <w:noProof/>
                <w:webHidden/>
              </w:rPr>
              <w:tab/>
            </w:r>
            <w:r w:rsidR="009C16B0">
              <w:rPr>
                <w:noProof/>
                <w:webHidden/>
              </w:rPr>
              <w:fldChar w:fldCharType="begin"/>
            </w:r>
            <w:r w:rsidR="009C16B0">
              <w:rPr>
                <w:noProof/>
                <w:webHidden/>
              </w:rPr>
              <w:instrText xml:space="preserve"> PAGEREF _Toc48416701 \h </w:instrText>
            </w:r>
            <w:r w:rsidR="009C16B0">
              <w:rPr>
                <w:noProof/>
                <w:webHidden/>
              </w:rPr>
            </w:r>
            <w:r w:rsidR="009C16B0">
              <w:rPr>
                <w:noProof/>
                <w:webHidden/>
              </w:rPr>
              <w:fldChar w:fldCharType="separate"/>
            </w:r>
            <w:r w:rsidR="009C16B0">
              <w:rPr>
                <w:noProof/>
                <w:webHidden/>
              </w:rPr>
              <w:t>7</w:t>
            </w:r>
            <w:r w:rsidR="009C16B0">
              <w:rPr>
                <w:noProof/>
                <w:webHidden/>
              </w:rPr>
              <w:fldChar w:fldCharType="end"/>
            </w:r>
          </w:hyperlink>
        </w:p>
        <w:p w:rsidR="009C16B0" w:rsidRDefault="005D4739">
          <w:pPr>
            <w:pStyle w:val="TM2"/>
            <w:tabs>
              <w:tab w:val="right" w:leader="dot" w:pos="8296"/>
            </w:tabs>
            <w:rPr>
              <w:rFonts w:eastAsiaTheme="minorEastAsia"/>
              <w:noProof/>
              <w:color w:val="auto"/>
              <w:lang w:eastAsia="fr-FR"/>
            </w:rPr>
          </w:pPr>
          <w:hyperlink w:anchor="_Toc48416702" w:history="1">
            <w:r w:rsidR="009C16B0" w:rsidRPr="00F66E16">
              <w:rPr>
                <w:rStyle w:val="Lienhypertexte"/>
                <w:noProof/>
              </w:rPr>
              <w:t>Adapter l’environnement d’exécution, échanger des données entre logiciels :</w:t>
            </w:r>
            <w:r w:rsidR="009C16B0">
              <w:rPr>
                <w:noProof/>
                <w:webHidden/>
              </w:rPr>
              <w:tab/>
            </w:r>
            <w:r w:rsidR="009C16B0">
              <w:rPr>
                <w:noProof/>
                <w:webHidden/>
              </w:rPr>
              <w:fldChar w:fldCharType="begin"/>
            </w:r>
            <w:r w:rsidR="009C16B0">
              <w:rPr>
                <w:noProof/>
                <w:webHidden/>
              </w:rPr>
              <w:instrText xml:space="preserve"> PAGEREF _Toc48416702 \h </w:instrText>
            </w:r>
            <w:r w:rsidR="009C16B0">
              <w:rPr>
                <w:noProof/>
                <w:webHidden/>
              </w:rPr>
            </w:r>
            <w:r w:rsidR="009C16B0">
              <w:rPr>
                <w:noProof/>
                <w:webHidden/>
              </w:rPr>
              <w:fldChar w:fldCharType="separate"/>
            </w:r>
            <w:r w:rsidR="009C16B0">
              <w:rPr>
                <w:noProof/>
                <w:webHidden/>
              </w:rPr>
              <w:t>8</w:t>
            </w:r>
            <w:r w:rsidR="009C16B0">
              <w:rPr>
                <w:noProof/>
                <w:webHidden/>
              </w:rPr>
              <w:fldChar w:fldCharType="end"/>
            </w:r>
          </w:hyperlink>
        </w:p>
        <w:p w:rsidR="000810B8" w:rsidRDefault="000810B8">
          <w: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B60F20" w:rsidRDefault="00B60F20" w:rsidP="00C6554A">
      <w:pPr>
        <w:pStyle w:val="Titre1"/>
      </w:pPr>
      <w:bookmarkStart w:id="0" w:name="_Toc48416674"/>
      <w:r>
        <w:lastRenderedPageBreak/>
        <w:t>Introduction</w:t>
      </w:r>
      <w:bookmarkEnd w:id="0"/>
    </w:p>
    <w:p w:rsidR="00162811" w:rsidRDefault="00B60F20" w:rsidP="00B60F20">
      <w:r>
        <w:t>Ce mémoire a pour objectif de raconter mon année d’alternance au sein de CGI faite dans le but d’acquérir le titre RNCP de niveau 6 : Concepteur Développeur d’Applications Numériques afin d’assurer au jury que toutes</w:t>
      </w:r>
      <w:r w:rsidR="003271D8">
        <w:t>,</w:t>
      </w:r>
      <w:r>
        <w:t xml:space="preserve"> </w:t>
      </w:r>
      <w:r w:rsidR="003271D8">
        <w:t>ou du moins l’essentiel, des</w:t>
      </w:r>
      <w:r>
        <w:t xml:space="preserve"> compétences nécessaire</w:t>
      </w:r>
      <w:r w:rsidR="003271D8">
        <w:t>s</w:t>
      </w:r>
      <w:r>
        <w:t xml:space="preserve"> </w:t>
      </w:r>
      <w:r w:rsidR="003271D8">
        <w:t>pour l’exécution de mes mission</w:t>
      </w:r>
      <w:r w:rsidR="00162811">
        <w:t>s</w:t>
      </w:r>
      <w:r w:rsidR="003271D8">
        <w:t xml:space="preserve"> en tant que </w:t>
      </w:r>
      <w:r w:rsidR="00162811">
        <w:t>Concepteur Développeur et donc</w:t>
      </w:r>
      <w:r w:rsidR="003271D8">
        <w:t xml:space="preserve"> </w:t>
      </w:r>
      <w:r w:rsidR="00162811">
        <w:t xml:space="preserve">à </w:t>
      </w:r>
      <w:r>
        <w:t xml:space="preserve">l’obtention du titre ont été acquises au cours de </w:t>
      </w:r>
      <w:r w:rsidR="003271D8">
        <w:t>l’année</w:t>
      </w:r>
      <w:r>
        <w:t>.</w:t>
      </w:r>
      <w:r w:rsidR="00162811">
        <w:t xml:space="preserve"> Il a également pour but de montrer que j’ai connaissance des missions et de la réalité du poste. Ainsi, il</w:t>
      </w:r>
      <w:r>
        <w:t xml:space="preserve"> se décomposera comme tel : </w:t>
      </w:r>
    </w:p>
    <w:p w:rsidR="00B60F20" w:rsidRDefault="00162811" w:rsidP="00B60F20">
      <w:r>
        <w:t>T</w:t>
      </w:r>
      <w:r w:rsidR="00B60F20">
        <w:t xml:space="preserve">out d’abords, </w:t>
      </w:r>
      <w:r>
        <w:t xml:space="preserve">je présenterais le métier visé, son quotidien, ses missions et ses responsabilités, </w:t>
      </w:r>
      <w:r w:rsidR="00B60F20">
        <w:t xml:space="preserve">je me présenterais moi, le prétendant au diplôme, </w:t>
      </w:r>
      <w:r>
        <w:t>ensuite</w:t>
      </w:r>
      <w:r w:rsidR="00B60F20">
        <w:t xml:space="preserve"> je </w:t>
      </w:r>
      <w:r>
        <w:t>présenterais l’entreprise</w:t>
      </w:r>
      <w:r w:rsidR="003271D8">
        <w:t xml:space="preserve"> </w:t>
      </w:r>
      <w:r>
        <w:t xml:space="preserve">qui a rendu cette formation possible et </w:t>
      </w:r>
      <w:r w:rsidR="003271D8">
        <w:t>qui m’a accueilli durant toute la période d’alternance entre le centre formation et la période d’intégration professionnel</w:t>
      </w:r>
      <w:r>
        <w:t>,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w:t>
      </w:r>
      <w:r w:rsidR="00F741B3">
        <w:t xml:space="preserve"> effectuées et dont j’avais besoin afin de valider l’acquisition des compétences que j’ai acquises mais qui n’ont pas été mise à profit au sein de l’entreprise au cours de mes missions sur le projet.</w:t>
      </w:r>
      <w:r w:rsidR="00236FAE">
        <w:t xml:space="preserve"> J</w:t>
      </w:r>
      <w:r w:rsidR="00F741B3">
        <w:t>e conclurai en rapprochant le métier visé par le diplôme et les différentes missions et projet</w:t>
      </w:r>
      <w:r w:rsidR="00236FAE">
        <w:t>s</w:t>
      </w:r>
      <w:r w:rsidR="00F741B3">
        <w:t xml:space="preserve"> que j’aurais présenté</w:t>
      </w:r>
      <w:r w:rsidR="00236FAE">
        <w:t>s</w:t>
      </w:r>
      <w:r w:rsidR="00F741B3">
        <w:t xml:space="preserve"> au sein de ce document </w:t>
      </w:r>
      <w:r w:rsidR="00236FAE">
        <w:t>afin d’appuyer sur le fait que je pense être apte à combler les différents besoins professionnels inhérents au poste concerné par le titre.</w:t>
      </w:r>
    </w:p>
    <w:p w:rsidR="00F741B3" w:rsidRPr="00B60F20" w:rsidRDefault="00F741B3" w:rsidP="00B60F20">
      <w:r>
        <w:t xml:space="preserve">Je tiens également a </w:t>
      </w:r>
      <w:r w:rsidR="00236FAE">
        <w:t>souligné</w:t>
      </w:r>
      <w:r>
        <w:t xml:space="preserve"> que, dût a l’année particulière </w:t>
      </w:r>
      <w:r w:rsidR="00236FAE">
        <w:t>de crise</w:t>
      </w:r>
      <w:r>
        <w:t xml:space="preserve"> sanitaire que nous avons vécus, le temps effectif passé en milieu professionnel et le nombre de missions qui m’ont été confiées sont bien en deçà de ce qui était prévu et de ce que j’avais escompté. Je </w:t>
      </w:r>
      <w:r w:rsidR="00236FAE">
        <w:t>m’excuse donc</w:t>
      </w:r>
      <w:r>
        <w:t xml:space="preserve"> par avance du potentielle déficit de contenu du présent mémoire.</w:t>
      </w:r>
    </w:p>
    <w:p w:rsidR="00236FAE" w:rsidRDefault="00236FAE">
      <w:pPr>
        <w:jc w:val="left"/>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bookmarkStart w:id="1" w:name="_Toc48416675"/>
      <w:r>
        <w:lastRenderedPageBreak/>
        <w:t>Présentations</w:t>
      </w:r>
      <w:bookmarkEnd w:id="1"/>
    </w:p>
    <w:p w:rsidR="00236FAE" w:rsidRDefault="00236FAE" w:rsidP="00236FAE">
      <w:pPr>
        <w:pStyle w:val="Titre2"/>
      </w:pPr>
      <w:bookmarkStart w:id="2" w:name="_Toc48416676"/>
      <w:r>
        <w:t>Concepteur developpeur d’applications numeriques</w:t>
      </w:r>
      <w:bookmarkEnd w:id="2"/>
    </w:p>
    <w:p w:rsidR="00A432D9" w:rsidRDefault="00236FAE" w:rsidP="00236FAE">
      <w:r>
        <w:t>Le concepteur développeur d'applications conçoit et développe des services numériques à destination des utilisateurs en respectant les normes et standards reconnus par la profession et en suivant l'état de l'art de la sécurité informatique à toutes les étapes. La connaissance du métier du client pour lequel il réalise l'</w:t>
      </w:r>
      <w:r w:rsidR="00A432D9">
        <w:t xml:space="preserve">application peut être demandée. </w:t>
      </w:r>
      <w:r>
        <w:t>Il prend en compte les contraintes économiques, en termes de coûts et de délais, les exigences de sécurité propres à son domaine d'intervention. Il peut aussi être amené, à la demande du client, à intégrer les principes liés à la conception responsable de services numériques.</w:t>
      </w:r>
    </w:p>
    <w:p w:rsidR="00236FAE" w:rsidRDefault="00236FAE" w:rsidP="00236FAE">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236FAE" w:rsidRDefault="00236FAE" w:rsidP="00236FAE">
      <w:r>
        <w:t xml:space="preserve">Pour concevoir et mettre en </w:t>
      </w:r>
      <w:r w:rsidR="00A432D9">
        <w:t>œuvre</w:t>
      </w:r>
      <w:r>
        <w:t xml:space="preserv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236FAE" w:rsidRDefault="00236FAE" w:rsidP="00236FAE">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236FAE" w:rsidRDefault="00236FAE" w:rsidP="00236FAE">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236FAE" w:rsidRDefault="00236FAE" w:rsidP="00236FAE">
      <w:r>
        <w:t>Il agit avec autonomie et, le cas échéant, avec des responsabilités d'animation et de coordination, Ces projets font suite à des demandes formulées directement par un client, par une maîtrise d'ouvrage ou par l'intermédiaire d'un chef de projet.</w:t>
      </w:r>
    </w:p>
    <w:p w:rsidR="00236FAE" w:rsidRDefault="00236FAE" w:rsidP="00236FAE">
      <w:r>
        <w:t>Il peut travailler en tant que salarié d'une entreprise, pour un client de la société de services qui l'emploie ou en tant qu'indépendant directement pour un client. Ses activités diffèrent selon la taille et l'organisation du projet.</w:t>
      </w:r>
    </w:p>
    <w:p w:rsidR="00236FAE" w:rsidRDefault="00236FAE" w:rsidP="00236FAE">
      <w:r>
        <w:t xml:space="preserve">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w:t>
      </w:r>
      <w:r>
        <w:lastRenderedPageBreak/>
        <w:t>entreprise ou de son prestataire de services. Il applique les recommandations de sécurité émises par l'Agence nationale de la sécurité des systèmes d'information (ANSSI).</w:t>
      </w:r>
    </w:p>
    <w:p w:rsidR="00236FAE" w:rsidRDefault="00236FAE" w:rsidP="00236FAE">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236FAE" w:rsidRDefault="00236FAE" w:rsidP="00236FAE">
      <w:r>
        <w:t>Assurant sa mission dans des entreprises et des contextes professionnels divers, il est mobile géographiquement et s'adapte aux nouveaux environnements de travail.</w:t>
      </w:r>
    </w:p>
    <w:p w:rsidR="00236FAE" w:rsidRPr="00236FAE" w:rsidRDefault="00236FAE" w:rsidP="00236FAE">
      <w:r>
        <w:t>Pour faciliter le travail en équipe, il peut être amené à utiliser des outils de travail collaboratif.</w:t>
      </w:r>
    </w:p>
    <w:p w:rsidR="00C6554A" w:rsidRDefault="00A71E4C" w:rsidP="00A71E4C">
      <w:pPr>
        <w:pStyle w:val="Titre2"/>
      </w:pPr>
      <w:bookmarkStart w:id="3" w:name="_Toc48416677"/>
      <w:r>
        <w:t>Personnelle</w:t>
      </w:r>
      <w:bookmarkEnd w:id="3"/>
    </w:p>
    <w:p w:rsidR="00C6554A" w:rsidRDefault="00FC7731" w:rsidP="008F0982">
      <w:r>
        <w:t xml:space="preserve">Je me présente : Kénan </w:t>
      </w:r>
      <w:proofErr w:type="spellStart"/>
      <w:r>
        <w:t>Roux,</w:t>
      </w:r>
      <w:proofErr w:type="spellEnd"/>
      <w:r>
        <w:t xml:space="preserve"> 27 ans à l’heure o</w:t>
      </w:r>
      <w:r w:rsidR="00B60F20">
        <w:t>ù j’écris ces lignes, originaire</w:t>
      </w:r>
      <w:r>
        <w:t xml:space="preserve"> de Haute-Savoie. </w:t>
      </w:r>
      <w:r w:rsidR="003C1423">
        <w:t>Curieux de tout et passionné depuis toujours par les sciences et l’informatique, j’ai</w:t>
      </w:r>
      <w:r w:rsidR="007A3575">
        <w:t>,</w:t>
      </w:r>
      <w:r w:rsidR="003C1423">
        <w:t xml:space="preserve">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8F0982">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8F0982">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8F0982">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8F0982">
      <w:r>
        <w:t xml:space="preserve">Une </w:t>
      </w:r>
      <w:r w:rsidR="00FC7731">
        <w:t>formation de base dans la conception et le développement d’applications qui me fit office de remise à niveau et de rappel des techniques de développement.</w:t>
      </w:r>
    </w:p>
    <w:p w:rsidR="00A71E4C" w:rsidRDefault="00A71E4C" w:rsidP="008F0982">
      <w:r>
        <w:lastRenderedPageBreak/>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8F0982">
      <w:r>
        <w:t>Une promesse de CDI au sein de cette entreprise ainsi qu’un titre RNCP de niveau 6 (Bac+3) me permettant par la même occasion d’obtenir un diplôme supérieur à mon DUT (Bac+2)</w:t>
      </w:r>
      <w:r w:rsidR="004E2035">
        <w:t>.</w:t>
      </w:r>
    </w:p>
    <w:p w:rsidR="00A71E4C" w:rsidRDefault="00A71E4C" w:rsidP="008F0982">
      <w:r>
        <w:t xml:space="preserve">C’est ainsi que j’ai postulé à ce </w:t>
      </w:r>
      <w:r w:rsidR="004E2035">
        <w:t xml:space="preserve">cursus à l’EPSI, l’école partenaire sur Bordeaux, </w:t>
      </w:r>
      <w:r>
        <w:t>et ai été accepté.</w:t>
      </w:r>
    </w:p>
    <w:p w:rsidR="00A71E4C" w:rsidRPr="00514122" w:rsidRDefault="00A71E4C" w:rsidP="008F0982">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4" w:name="_Toc48416678"/>
      <w:r>
        <w:t>CGI</w:t>
      </w:r>
      <w:bookmarkEnd w:id="4"/>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E63D9"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202F08" w:rsidRDefault="00EF629D" w:rsidP="008F0982">
      <w:proofErr w:type="gramStart"/>
      <w:r w:rsidRPr="00EF629D">
        <w:t>CGI  Group</w:t>
      </w:r>
      <w:proofErr w:type="gramEnd"/>
      <w:r w:rsidRPr="00EF629D">
        <w:t xml:space="preserve">  (</w:t>
      </w:r>
      <w:r w:rsidR="00933493">
        <w:t>« </w:t>
      </w:r>
      <w:r w:rsidRPr="00EF629D">
        <w:t xml:space="preserve">Consultants  to </w:t>
      </w:r>
      <w:proofErr w:type="spellStart"/>
      <w:r w:rsidRPr="00EF629D">
        <w:t>Government</w:t>
      </w:r>
      <w:proofErr w:type="spellEnd"/>
      <w:r w:rsidRPr="00EF629D">
        <w:t xml:space="preserve"> and </w:t>
      </w:r>
      <w:proofErr w:type="spellStart"/>
      <w:r w:rsidRPr="00EF629D">
        <w:t>Industry</w:t>
      </w:r>
      <w:proofErr w:type="spellEnd"/>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8F0982">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5" w:name="_Toc48416679"/>
      <w:r>
        <w:lastRenderedPageBreak/>
        <w:t>L’histoire</w:t>
      </w:r>
      <w:bookmarkEnd w:id="5"/>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bookmarkStart w:id="6" w:name="_Toc48416680"/>
      <w:r>
        <w:t>Les débuts 1976 - 1986 :</w:t>
      </w:r>
      <w:bookmarkEnd w:id="6"/>
    </w:p>
    <w:p w:rsidR="009217BA" w:rsidRDefault="009217BA" w:rsidP="00EF629D">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bookmarkStart w:id="7" w:name="_Toc48416681"/>
      <w:r>
        <w:t>Les premières fusions : 1986-1996</w:t>
      </w:r>
      <w:bookmarkEnd w:id="7"/>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 xml:space="preserve">En 1992, l’entreprise publie la première version des Assises de gestion de CGI et en fait le pivot de l’ensemble de ses cadres de gestion, politiques et lignes directrices. Les </w:t>
      </w:r>
      <w:r>
        <w:lastRenderedPageBreak/>
        <w:t>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bookmarkStart w:id="8" w:name="_Toc48416682"/>
      <w:r>
        <w:t>Mondialisation, regroupement d’entreprises et La bulle internet : 1996-2006</w:t>
      </w:r>
      <w:bookmarkEnd w:id="8"/>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5D4493" w:rsidP="00603026">
      <w:pPr>
        <w:pStyle w:val="Listepuces"/>
      </w:pPr>
      <w:r w:rsidRPr="00603026">
        <w:rPr>
          <w:b/>
        </w:rPr>
        <w:t>La</w:t>
      </w:r>
      <w:r w:rsidR="00603026" w:rsidRPr="00603026">
        <w:rPr>
          <w:b/>
        </w:rPr>
        <w:t xml:space="preserve"> croissance interne</w:t>
      </w:r>
      <w:r w:rsidR="00603026">
        <w:t xml:space="preserve"> : croître par l’entremise de nouveaux mandats provenant de notre clientèle actuelle et de nouveaux clients;</w:t>
      </w:r>
    </w:p>
    <w:p w:rsidR="00603026" w:rsidRDefault="005D4493" w:rsidP="00603026">
      <w:pPr>
        <w:pStyle w:val="Listepuces"/>
      </w:pPr>
      <w:r>
        <w:rPr>
          <w:b/>
        </w:rPr>
        <w:t>L</w:t>
      </w:r>
      <w:r w:rsidR="00603026" w:rsidRPr="00603026">
        <w:rPr>
          <w:b/>
        </w:rPr>
        <w:t>es acquisitions</w:t>
      </w:r>
      <w:r w:rsidR="00603026">
        <w:t xml:space="preserve"> : croître grâce à des acquisitions qui sont soumises à des critères stricts de convergence stratégique, de synergies et de contribution aux bénéfices.</w:t>
      </w:r>
    </w:p>
    <w:p w:rsidR="00603026" w:rsidRDefault="00603026" w:rsidP="00603026">
      <w:r>
        <w:lastRenderedPageBreak/>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603026" w:rsidRDefault="00603026" w:rsidP="00603026">
      <w:pPr>
        <w:pStyle w:val="Listepuces"/>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bookmarkStart w:id="9" w:name="_Toc48416683"/>
      <w:r>
        <w:t>Doubler sa taille : 2006-2016</w:t>
      </w:r>
      <w:bookmarkEnd w:id="9"/>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bookmarkStart w:id="10" w:name="_Toc48416684"/>
      <w:r>
        <w:lastRenderedPageBreak/>
        <w:t xml:space="preserve">Renforcement de sa position multisectoriels mondiale : </w:t>
      </w:r>
      <w:r w:rsidR="00802802">
        <w:t>2016- aujourd’hui</w:t>
      </w:r>
      <w:bookmarkEnd w:id="10"/>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proofErr w:type="spellStart"/>
      <w:r w:rsidRPr="0033327E">
        <w:rPr>
          <w:b/>
        </w:rPr>
        <w:t>Summa</w:t>
      </w:r>
      <w:proofErr w:type="spellEnd"/>
      <w:r w:rsidRPr="0033327E">
        <w:rPr>
          <w:b/>
        </w:rPr>
        <w:t xml:space="preserve"> Technologies</w:t>
      </w:r>
      <w:r>
        <w:t xml:space="preserve"> (Pittsburgh, PA), offrant de l’expertise en expérience numérique et en d</w:t>
      </w:r>
      <w:r w:rsidR="0033327E">
        <w:t>éveloppement agile de logiciels,</w:t>
      </w:r>
      <w:r>
        <w:t xml:space="preserve">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w:t>
      </w:r>
      <w:r w:rsidR="0033327E">
        <w:t>ils ont</w:t>
      </w:r>
      <w:r>
        <w:t xml:space="preserve">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proofErr w:type="spellStart"/>
      <w:r w:rsidRPr="0033327E">
        <w:rPr>
          <w:b/>
        </w:rPr>
        <w:t>TeraThink</w:t>
      </w:r>
      <w:proofErr w:type="spellEnd"/>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lastRenderedPageBreak/>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B11609" w:rsidRPr="00B11609" w:rsidRDefault="00B11609" w:rsidP="00802802">
      <w:pPr>
        <w:rPr>
          <w:szCs w:val="23"/>
        </w:rPr>
      </w:pPr>
      <w:r w:rsidRPr="00B11609">
        <w:rPr>
          <w:szCs w:val="23"/>
        </w:rPr>
        <w:t>CGI fournit des services pour de nombreuses grandes entreprises de secteurs variés, ainsi qu’à des gouvernements. Voici un échantillon représentatif des clients de la société :</w:t>
      </w:r>
    </w:p>
    <w:p w:rsidR="001C0CBD" w:rsidRDefault="00B11609" w:rsidP="001C0CBD">
      <w:pPr>
        <w:keepNext/>
      </w:pPr>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1</w:t>
        </w:r>
      </w:fldSimple>
      <w:r>
        <w:t xml:space="preserve">  : Grands clients de CGI par secteur</w:t>
      </w:r>
    </w:p>
    <w:p w:rsidR="001C0CBD" w:rsidRDefault="00B11609" w:rsidP="001C0CBD">
      <w:pPr>
        <w:keepNext/>
      </w:pPr>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2</w:t>
        </w:r>
      </w:fldSimple>
      <w:r>
        <w:t xml:space="preserve"> : Grands clients de </w:t>
      </w:r>
      <w:r>
        <w:rPr>
          <w:noProof/>
        </w:rPr>
        <w:t xml:space="preserve"> CGI par secteur 2</w:t>
      </w:r>
    </w:p>
    <w:p w:rsidR="00B11609" w:rsidRPr="00802802" w:rsidRDefault="00B11609" w:rsidP="00802802"/>
    <w:p w:rsidR="00EA36BB" w:rsidRDefault="00202F08" w:rsidP="00202F08">
      <w:pPr>
        <w:pStyle w:val="Titre3"/>
      </w:pPr>
      <w:bookmarkStart w:id="11" w:name="_Toc48416685"/>
      <w:r>
        <w:t>Organisation</w:t>
      </w:r>
      <w:r w:rsidR="00EA2270">
        <w:t xml:space="preserve"> globale</w:t>
      </w:r>
      <w:bookmarkEnd w:id="11"/>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 xml:space="preserve">Asie-Pacifique GD </w:t>
      </w:r>
      <w:proofErr w:type="spellStart"/>
      <w:r>
        <w:t>CoE</w:t>
      </w:r>
      <w:proofErr w:type="spellEnd"/>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lastRenderedPageBreak/>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 xml:space="preserve">CGI </w:t>
      </w:r>
      <w:proofErr w:type="spellStart"/>
      <w:r>
        <w:t>Federal</w:t>
      </w:r>
      <w:proofErr w:type="spellEnd"/>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F02927">
      <w:pPr>
        <w:pStyle w:val="Titre2"/>
      </w:pPr>
      <w:bookmarkStart w:id="12" w:name="_Toc48416686"/>
      <w:r>
        <w:t>La SBU Europe de l’Ouest et du Sud</w:t>
      </w:r>
      <w:bookmarkEnd w:id="12"/>
    </w:p>
    <w:p w:rsidR="00883ABD" w:rsidRDefault="00883ABD" w:rsidP="00883ABD">
      <w:pPr>
        <w:pStyle w:val="Listepuces"/>
        <w:numPr>
          <w:ilvl w:val="0"/>
          <w:numId w:val="0"/>
        </w:numPr>
      </w:pPr>
      <w:r>
        <w:t xml:space="preserve">Nous nous focaliserons sur la SBU Europe de l’Ouest et du Sud aussi appelée </w:t>
      </w:r>
      <w:r w:rsidR="00B11609">
        <w:t>W</w:t>
      </w:r>
      <w:r w:rsidR="002D2258">
        <w:t xml:space="preserve">estern and </w:t>
      </w:r>
      <w:proofErr w:type="spellStart"/>
      <w:r w:rsidR="002D2258">
        <w:t>Southern</w:t>
      </w:r>
      <w:proofErr w:type="spellEnd"/>
      <w:r w:rsidR="002D2258">
        <w:t xml:space="preserve"> Europe</w:t>
      </w:r>
      <w:r>
        <w:t xml:space="preserve"> (WSE) dont voici une représentation géographique :</w:t>
      </w:r>
    </w:p>
    <w:p w:rsidR="001C0CBD" w:rsidRDefault="00883ABD" w:rsidP="001C0CBD">
      <w:pPr>
        <w:keepNext/>
      </w:pPr>
      <w:r w:rsidRPr="00883ABD">
        <w:rPr>
          <w:noProof/>
          <w:lang w:eastAsia="fr-FR"/>
        </w:rPr>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883ABD" w:rsidRDefault="001C0CBD" w:rsidP="001C0CBD">
      <w:pPr>
        <w:pStyle w:val="Lgende"/>
        <w:jc w:val="center"/>
      </w:pPr>
      <w:r>
        <w:t xml:space="preserve">Figure </w:t>
      </w:r>
      <w:fldSimple w:instr=" SEQ Figure \* ARABIC ">
        <w:r>
          <w:rPr>
            <w:noProof/>
          </w:rPr>
          <w:t>3</w:t>
        </w:r>
      </w:fldSimple>
      <w:r>
        <w:t xml:space="preserve"> : Situation géographique SBU WSE</w:t>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r w:rsidR="007A3575">
        <w:t>Unit</w:t>
      </w:r>
      <w:r>
        <w:t>)</w:t>
      </w:r>
      <w:r w:rsidR="00EA2270">
        <w:t xml:space="preserve"> dont voici la représentation organisationnelle </w:t>
      </w:r>
      <w:r w:rsidR="002D2258">
        <w:t>:</w:t>
      </w:r>
    </w:p>
    <w:p w:rsidR="001C0CBD" w:rsidRDefault="00EA2270" w:rsidP="001C0CBD">
      <w:pPr>
        <w:keepNext/>
      </w:pPr>
      <w:r>
        <w:rPr>
          <w:noProof/>
          <w:lang w:eastAsia="fr-FR"/>
        </w:rPr>
        <w:lastRenderedPageBreak/>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rsidR="001C0CBD" w:rsidRPr="001C0CBD" w:rsidRDefault="001C0CBD" w:rsidP="001C0CBD">
      <w:pPr>
        <w:pStyle w:val="Lgende"/>
        <w:jc w:val="center"/>
      </w:pPr>
      <w:r>
        <w:t xml:space="preserve">Organigramme </w:t>
      </w:r>
      <w:fldSimple w:instr=" SEQ Organigramme \* ARABIC ">
        <w:r>
          <w:rPr>
            <w:noProof/>
          </w:rPr>
          <w:t>1</w:t>
        </w:r>
      </w:fldSimple>
      <w:r>
        <w:t xml:space="preserve"> : SBU Europe de l’Ouest et du Sud</w:t>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F02927">
      <w:pPr>
        <w:pStyle w:val="Titre2"/>
      </w:pPr>
      <w:bookmarkStart w:id="13" w:name="_Toc48416687"/>
      <w:r>
        <w:t>Fran</w:t>
      </w:r>
      <w:r w:rsidR="001C0CBD">
        <w:t>c</w:t>
      </w:r>
      <w:r>
        <w:t>e grand ouest</w:t>
      </w:r>
      <w:r w:rsidR="005B5971">
        <w:t xml:space="preserve"> (FGO)</w:t>
      </w:r>
      <w:bookmarkEnd w:id="13"/>
    </w:p>
    <w:p w:rsidR="00EA2270"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rsidR="008F0982">
        <w:t xml:space="preserve"> Elle est dirigé par Gilles Le Franc.</w:t>
      </w:r>
    </w:p>
    <w:p w:rsidR="001C0CBD" w:rsidRDefault="001C0CBD" w:rsidP="001C0CBD">
      <w:pPr>
        <w:keepNext/>
      </w:pPr>
      <w:r>
        <w:rPr>
          <w:noProof/>
          <w:lang w:eastAsia="fr-FR"/>
        </w:rPr>
        <w:drawing>
          <wp:inline distT="0" distB="0" distL="0" distR="0" wp14:anchorId="47099FA0" wp14:editId="18F4963E">
            <wp:extent cx="5274310" cy="28460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6070"/>
                    </a:xfrm>
                    <a:prstGeom prst="rect">
                      <a:avLst/>
                    </a:prstGeom>
                  </pic:spPr>
                </pic:pic>
              </a:graphicData>
            </a:graphic>
          </wp:inline>
        </w:drawing>
      </w:r>
    </w:p>
    <w:p w:rsidR="001C0CBD" w:rsidRPr="009F60C9" w:rsidRDefault="001C0CBD" w:rsidP="001C0CBD">
      <w:pPr>
        <w:pStyle w:val="Lgende"/>
        <w:jc w:val="center"/>
      </w:pPr>
      <w:r>
        <w:t xml:space="preserve">Organigramme </w:t>
      </w:r>
      <w:fldSimple w:instr=" SEQ Organigramme \* ARABIC ">
        <w:r>
          <w:rPr>
            <w:noProof/>
          </w:rPr>
          <w:t>2</w:t>
        </w:r>
      </w:fldSimple>
      <w:r>
        <w:t xml:space="preserve"> : France Grand Ouest</w:t>
      </w:r>
    </w:p>
    <w:p w:rsidR="009F60C9" w:rsidRDefault="009F60C9" w:rsidP="00F02927">
      <w:pPr>
        <w:pStyle w:val="Titre4"/>
      </w:pPr>
      <w:bookmarkStart w:id="14" w:name="_Toc48416688"/>
      <w:r>
        <w:lastRenderedPageBreak/>
        <w:t>Organisation</w:t>
      </w:r>
      <w:bookmarkEnd w:id="14"/>
    </w:p>
    <w:p w:rsidR="00EA2270" w:rsidRDefault="008F0982" w:rsidP="001552BD">
      <w:r>
        <w:t xml:space="preserve">Cette BU </w:t>
      </w:r>
      <w:r w:rsidR="001552BD">
        <w:t>regroupe 8 agences</w:t>
      </w:r>
      <w:r>
        <w:t>,</w:t>
      </w:r>
      <w:r w:rsidR="001552BD">
        <w:t xml:space="preserve"> qui sont regroupée</w:t>
      </w:r>
      <w:r>
        <w:t>s</w:t>
      </w:r>
      <w:r w:rsidR="00EA2270">
        <w:t xml:space="preserve"> </w:t>
      </w:r>
      <w:r w:rsidR="001552BD">
        <w:t xml:space="preserve">en 4 « Metro </w:t>
      </w:r>
      <w:proofErr w:type="spellStart"/>
      <w:r w:rsidR="001552BD">
        <w:t>Markets</w:t>
      </w:r>
      <w:proofErr w:type="spellEnd"/>
      <w:r w:rsidR="001552BD">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C571AD" w:rsidRDefault="005B5971" w:rsidP="00C571AD">
      <w:pPr>
        <w:keepNext/>
      </w:pPr>
      <w:r>
        <w:rPr>
          <w:noProof/>
          <w:lang w:eastAsia="fr-FR"/>
        </w:rPr>
        <w:drawing>
          <wp:inline distT="0" distB="0" distL="0" distR="0">
            <wp:extent cx="5274310" cy="475742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1552BD" w:rsidRPr="00EA2270" w:rsidRDefault="00C571AD" w:rsidP="00C571AD">
      <w:pPr>
        <w:pStyle w:val="Lgende"/>
        <w:jc w:val="center"/>
      </w:pPr>
      <w:r>
        <w:t xml:space="preserve">Figure </w:t>
      </w:r>
      <w:fldSimple w:instr=" SEQ Figure \* ARABIC ">
        <w:r w:rsidR="001C0CBD">
          <w:rPr>
            <w:noProof/>
          </w:rPr>
          <w:t>4</w:t>
        </w:r>
      </w:fldSimple>
      <w:r>
        <w:t xml:space="preserve"> : Metro-</w:t>
      </w:r>
      <w:proofErr w:type="spellStart"/>
      <w:r>
        <w:t>Markets</w:t>
      </w:r>
      <w:proofErr w:type="spellEnd"/>
      <w:r>
        <w:t xml:space="preserve"> et secteurs de France Grand-Ouest</w:t>
      </w:r>
    </w:p>
    <w:p w:rsidR="009F60C9" w:rsidRDefault="005B5971" w:rsidP="005B5971">
      <w:r>
        <w:t>Mon agence d’accueil se trouve à Bordeaux</w:t>
      </w:r>
      <w:r w:rsidR="008F0982">
        <w:t>, au Haillan,</w:t>
      </w:r>
      <w:r>
        <w:t xml:space="preserve"> et j’ai été affecté au secteur Bordeaux-LBP (Bordeaux-La Banque Postale) spécialisé</w:t>
      </w:r>
      <w:r w:rsidR="008F0982">
        <w:t>e</w:t>
      </w:r>
      <w:r>
        <w:t xml:space="preserve"> dans les services financiers.</w:t>
      </w:r>
    </w:p>
    <w:p w:rsidR="005B5971" w:rsidRDefault="005435B9" w:rsidP="00F02927">
      <w:pPr>
        <w:pStyle w:val="Titre2"/>
      </w:pPr>
      <w:bookmarkStart w:id="15" w:name="_Toc48416689"/>
      <w:r>
        <w:t xml:space="preserve">Agence de Bordeaux : </w:t>
      </w:r>
      <w:r w:rsidR="005B5971">
        <w:t>CGI Bordeaux-LBP</w:t>
      </w:r>
      <w:bookmarkEnd w:id="15"/>
    </w:p>
    <w:p w:rsidR="005B5971" w:rsidRDefault="005B5971" w:rsidP="005B5971">
      <w:r>
        <w:t xml:space="preserve">CGI Bordeaux-LBP est un secteur à part entière qui </w:t>
      </w:r>
      <w:r w:rsidR="00EA0665">
        <w:t>regroupent tous</w:t>
      </w:r>
      <w:r>
        <w:t xml:space="preserve"> les </w:t>
      </w:r>
      <w:r w:rsidR="00EA0665">
        <w:t>projets</w:t>
      </w:r>
      <w:r>
        <w:t xml:space="preserve"> assurés par CGI pour le compte de La Banque Postale, il regroupe plusieurs Centre de Services dédiés aux solutions de la LBP, contient 253 membres et es</w:t>
      </w:r>
      <w:r w:rsidR="0040425B">
        <w:t>t dirigé par Isabelle Maréchal.</w:t>
      </w:r>
    </w:p>
    <w:p w:rsidR="00F02927" w:rsidRDefault="00F02927" w:rsidP="00F02927">
      <w:pPr>
        <w:keepNext/>
      </w:pPr>
      <w:r>
        <w:rPr>
          <w:noProof/>
          <w:lang w:eastAsia="fr-FR"/>
        </w:rPr>
        <w:lastRenderedPageBreak/>
        <w:drawing>
          <wp:inline distT="0" distB="0" distL="0" distR="0" wp14:anchorId="4E46C0FE" wp14:editId="35011437">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780"/>
                    </a:xfrm>
                    <a:prstGeom prst="rect">
                      <a:avLst/>
                    </a:prstGeom>
                  </pic:spPr>
                </pic:pic>
              </a:graphicData>
            </a:graphic>
          </wp:inline>
        </w:drawing>
      </w:r>
    </w:p>
    <w:p w:rsidR="00F02927" w:rsidRDefault="00F02927" w:rsidP="00C571AD">
      <w:pPr>
        <w:pStyle w:val="Lgende"/>
        <w:jc w:val="center"/>
      </w:pPr>
      <w:r>
        <w:t xml:space="preserve">Organigramme </w:t>
      </w:r>
      <w:fldSimple w:instr=" SEQ Organigramme \* ARABIC ">
        <w:r w:rsidR="001C0CBD">
          <w:rPr>
            <w:noProof/>
          </w:rPr>
          <w:t>3</w:t>
        </w:r>
      </w:fldSimple>
      <w:r>
        <w:t xml:space="preserve"> : Secteur Bordeaux-LBP</w:t>
      </w:r>
    </w:p>
    <w:p w:rsidR="0040425B" w:rsidRDefault="0040425B" w:rsidP="005B5971">
      <w:r>
        <w:t>Bien que ce secteur regroupe tous les projets en relation avec la LBP, il comprend également un projet</w:t>
      </w:r>
      <w:r w:rsidR="00EA0665">
        <w:t xml:space="preserve"> un peu à part</w:t>
      </w:r>
      <w:r>
        <w:t xml:space="preserve"> qui n’a aucun lien avec celle-ci, ce projet, c’est celui dans lequel j’ai été affecté, il est sous la direction de Philippe Ansel</w:t>
      </w:r>
      <w:r w:rsidR="00EA0665">
        <w:t xml:space="preserve">metti, directeur de projets LBP, raison pour laquelle il est </w:t>
      </w:r>
      <w:r w:rsidR="005435B9">
        <w:t xml:space="preserve">considéré </w:t>
      </w:r>
      <w:r w:rsidR="00EA0665">
        <w:t>dans le secteur Bordeaux-LBP.</w:t>
      </w:r>
    </w:p>
    <w:p w:rsidR="00284A74" w:rsidRPr="00284A74" w:rsidRDefault="001C7B43" w:rsidP="00F02927">
      <w:pPr>
        <w:pStyle w:val="Titre2"/>
      </w:pPr>
      <w:bookmarkStart w:id="16" w:name="_Toc48416690"/>
      <w:r>
        <w:t xml:space="preserve">L’equipe de </w:t>
      </w:r>
      <w:r w:rsidR="00EA0665">
        <w:t xml:space="preserve">Tierce Maintenance Applicative (TMA) </w:t>
      </w:r>
      <w:r w:rsidR="007F1779">
        <w:t>Meta4 PeopleNet</w:t>
      </w:r>
      <w:bookmarkEnd w:id="16"/>
      <w:r w:rsidR="00EA0665">
        <w:t xml:space="preserve"> </w:t>
      </w:r>
    </w:p>
    <w:p w:rsidR="001C7B43" w:rsidRDefault="001C7B43" w:rsidP="00EA0665">
      <w:r>
        <w:t>L’équipe est composée de 4 experts du progiciel</w:t>
      </w:r>
      <w:r w:rsidR="00E462F2">
        <w:t xml:space="preserve"> qui assurent tous les rôles inhérents au métier : contacts clients, analystes, concepteurs, testeurs et </w:t>
      </w:r>
      <w:r w:rsidR="00E462F2" w:rsidRPr="00E462F2">
        <w:rPr>
          <w:highlight w:val="yellow"/>
        </w:rPr>
        <w:t>livreurs</w:t>
      </w:r>
      <w:r w:rsidR="00E462F2">
        <w:t>.</w:t>
      </w:r>
      <w:r>
        <w:t xml:space="preserve"> </w:t>
      </w:r>
      <w:r w:rsidR="00E462F2">
        <w:t>L</w:t>
      </w:r>
      <w:r>
        <w:t xml:space="preserve">e plus ancien </w:t>
      </w:r>
      <w:proofErr w:type="spellStart"/>
      <w:r>
        <w:t>Jean-Phillipe</w:t>
      </w:r>
      <w:proofErr w:type="spellEnd"/>
      <w:r>
        <w:t xml:space="preserve"> Roy est le principal sachant de l’équipe, il travaille sur le progiciel au sein du projet Meta4, depuis 12 ans et connaît tout la partie technique du projet, il </w:t>
      </w:r>
      <w:r w:rsidR="00121DE2">
        <w:t xml:space="preserve">quittera </w:t>
      </w:r>
      <w:r>
        <w:t>l’équipe au mois de septembre. Les autres membres de l’équipe</w:t>
      </w:r>
      <w:r w:rsidR="00E462F2">
        <w:t>,</w:t>
      </w:r>
      <w:r>
        <w:t xml:space="preserve"> Arthur Aberkane, Max</w:t>
      </w:r>
      <w:r w:rsidR="00121DE2">
        <w:t xml:space="preserve">ime Morillon et Etienne </w:t>
      </w:r>
      <w:proofErr w:type="spellStart"/>
      <w:r w:rsidR="00121DE2">
        <w:t>Fremeau</w:t>
      </w:r>
      <w:proofErr w:type="spellEnd"/>
      <w:r>
        <w:t xml:space="preserve"> ont tous été formés par </w:t>
      </w:r>
      <w:proofErr w:type="spellStart"/>
      <w:r>
        <w:t>Jean</w:t>
      </w:r>
      <w:r>
        <w:softHyphen/>
        <w:t>-</w:t>
      </w:r>
      <w:r>
        <w:softHyphen/>
        <w:t>Phillipe</w:t>
      </w:r>
      <w:proofErr w:type="spellEnd"/>
      <w:r>
        <w:t xml:space="preserve"> et assurerons le reste du transfert de connaissance lorsque le </w:t>
      </w:r>
      <w:r w:rsidR="002E3915">
        <w:t xml:space="preserve">principal </w:t>
      </w:r>
      <w:r>
        <w:t>sachant sera partie.</w:t>
      </w:r>
      <w:r w:rsidR="002E3915">
        <w:t xml:space="preserve"> </w:t>
      </w:r>
    </w:p>
    <w:p w:rsidR="001C7B43" w:rsidRDefault="001C7B43" w:rsidP="00EA0665">
      <w:r>
        <w:t>Un 5ème expert technique nous a rejoint en Juillet avec pour mission, entre autre, d’assurer le rôle d’analyste</w:t>
      </w:r>
      <w:r w:rsidR="00121DE2">
        <w:t xml:space="preserve"> et </w:t>
      </w:r>
      <w:r w:rsidR="00E462F2">
        <w:t>le</w:t>
      </w:r>
      <w:r w:rsidR="00121DE2">
        <w:t xml:space="preserve"> pilotage</w:t>
      </w:r>
      <w:r w:rsidR="00E462F2">
        <w:t xml:space="preserve"> l</w:t>
      </w:r>
      <w:r>
        <w:t xml:space="preserve">ors du prochain projet d’envergure de l’équipe Meta4, l’intégration dans </w:t>
      </w:r>
      <w:proofErr w:type="spellStart"/>
      <w:r>
        <w:t>PeopleNet</w:t>
      </w:r>
      <w:proofErr w:type="spellEnd"/>
      <w:r>
        <w:t xml:space="preserve"> d’un nouveau fond de pension </w:t>
      </w:r>
      <w:r w:rsidR="00E462F2">
        <w:t>pour l’un des clients de la TMA.</w:t>
      </w:r>
    </w:p>
    <w:p w:rsidR="0056261A" w:rsidRDefault="0056261A" w:rsidP="00EA0665"/>
    <w:p w:rsidR="0056261A" w:rsidRDefault="0056261A" w:rsidP="0056261A">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de chaque client et les nouvelles missions portées par le chargé de projet présent au sein de l’équipe, Jean-Philippe Roy. </w:t>
      </w:r>
    </w:p>
    <w:p w:rsidR="0056261A" w:rsidRDefault="0056261A" w:rsidP="0056261A">
      <w:r>
        <w:lastRenderedPageBreak/>
        <w:t>Comme chaque membre de l’équipe est en communication directe avec le client qui lui est assigné, le chargé de projet a mis en place un plan de communication strict à respecter afin de conserver l’image de marque professionnelle de CGI. Ainsi chaque membre de l’équipe porte différentes casquettes qui seraient, sur d’autre projets, portées par différentes personnes, chaque membre est donc polyvalent dans son travail, tant sur la communication, que sur l’analyse, la conception et la livraison des évolutions. C’est pour cette polyvalence que j’ai accepté de passer sur ce projet,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56261A" w:rsidRDefault="0056261A" w:rsidP="00EA0665"/>
    <w:p w:rsidR="009C16B0" w:rsidRDefault="0056261A" w:rsidP="009C16B0">
      <w:pPr>
        <w:pStyle w:val="Titre1"/>
      </w:pPr>
      <w:bookmarkStart w:id="17" w:name="_Toc48416691"/>
      <w:r>
        <w:t xml:space="preserve">Le </w:t>
      </w:r>
      <w:r w:rsidR="009C16B0">
        <w:t xml:space="preserve">projet </w:t>
      </w:r>
      <w:r>
        <w:t xml:space="preserve">TMA </w:t>
      </w:r>
      <w:proofErr w:type="spellStart"/>
      <w:r>
        <w:t>PeopleNet</w:t>
      </w:r>
      <w:proofErr w:type="spellEnd"/>
      <w:r>
        <w:t xml:space="preserve"> </w:t>
      </w:r>
      <w:r w:rsidR="009C16B0">
        <w:t>META 4 :</w:t>
      </w:r>
      <w:bookmarkEnd w:id="17"/>
    </w:p>
    <w:p w:rsidR="00C35049" w:rsidRDefault="00C35049" w:rsidP="00C35049">
      <w:pPr>
        <w:pStyle w:val="Titre2"/>
      </w:pPr>
      <w:r>
        <w:t>L’histoire et la raison d’etre du projet :</w:t>
      </w:r>
    </w:p>
    <w:p w:rsidR="00C35049" w:rsidRDefault="00C35049" w:rsidP="00C35049">
      <w:r>
        <w:t xml:space="preserve">A l’origine </w:t>
      </w:r>
      <w:r w:rsidR="00A271EF">
        <w:t>le projet TMA Meta4 était composé de deux équipes d’experts techniques regroupés dans les centre d’expertise de CGI (</w:t>
      </w:r>
      <w:proofErr w:type="spellStart"/>
      <w:r w:rsidR="00A271EF">
        <w:t>Logica</w:t>
      </w:r>
      <w:proofErr w:type="spellEnd"/>
      <w:r w:rsidR="00A271EF">
        <w:t xml:space="preserve"> à l’époque) de Paris et de Bordeaux. Il est né du besoin de grandes entreprises </w:t>
      </w:r>
      <w:r w:rsidR="0027558F">
        <w:t xml:space="preserve">ainsi que d’une caisse de retraite nationale, </w:t>
      </w:r>
      <w:r w:rsidR="00A271EF">
        <w:t xml:space="preserve">d’une expertise technique pour l’assistance et le maintien en condition opérationnelle de leur progiciel de gestion des ressources humaines : le progiciel </w:t>
      </w:r>
      <w:proofErr w:type="spellStart"/>
      <w:r w:rsidR="00A271EF">
        <w:t>PeopleNet</w:t>
      </w:r>
      <w:proofErr w:type="spellEnd"/>
      <w:r w:rsidR="00A271EF">
        <w:t xml:space="preserve"> de META4. </w:t>
      </w:r>
    </w:p>
    <w:p w:rsidR="0027558F" w:rsidRDefault="0027558F" w:rsidP="00C35049">
      <w:r>
        <w:t>A l’</w:t>
      </w:r>
      <w:r w:rsidR="00C361F1">
        <w:t>heure actuelle, le projet n</w:t>
      </w:r>
      <w:r>
        <w:t xml:space="preserve">e compte plus que 3 clients, deux entreprise </w:t>
      </w:r>
      <w:proofErr w:type="spellStart"/>
      <w:r>
        <w:t>francaises</w:t>
      </w:r>
      <w:proofErr w:type="spellEnd"/>
      <w:r>
        <w:t xml:space="preserve"> que je nommerais En</w:t>
      </w:r>
      <w:r w:rsidR="00C361F1">
        <w:t xml:space="preserve">treprise G et </w:t>
      </w:r>
      <w:r>
        <w:t>Entreprise M pour des raisons de confidentialité. Et une caisse de retraites nationale que je nommerais simplement caisse de retraites pour des raisons identiques.</w:t>
      </w:r>
    </w:p>
    <w:p w:rsidR="00A271EF" w:rsidRDefault="00A271EF" w:rsidP="00A271EF">
      <w:r>
        <w:t>Chacun de ces clients, excepté la caisse de retraites qui est un cas un peu un part sur lequel je reviendrais, a donc choisi de confié l’infogérance de leur SIRH au centre d’expertise technique Meta4 de CGI Bordeaux, initialement également présent chez CGI Paris, l’équipe d’expert à laquelle je suis venu m’intégrer se compose à l’heure actuelle de 5 ingénieurs en techniques de l’informatique intégralement dédiés à la maintenance du progiciel et à l’assistance des utilisateurs finaux qui, dans notre cas, sont les gestionnaires de paies et les employés RH de nos clients.</w:t>
      </w:r>
    </w:p>
    <w:p w:rsidR="0027558F" w:rsidRDefault="0027558F" w:rsidP="0027558F">
      <w:pPr>
        <w:pStyle w:val="Titre2"/>
      </w:pPr>
      <w:r>
        <w:t>les missions :</w:t>
      </w:r>
    </w:p>
    <w:p w:rsidR="0027558F" w:rsidRDefault="0027558F" w:rsidP="0027558F">
      <w:r>
        <w:t>Au sein du projet, les clients et donc les missions, sont répartis en deux domaines bien distincts : la paie française et la caisse de retraites.</w:t>
      </w:r>
    </w:p>
    <w:p w:rsidR="0027558F" w:rsidRDefault="0027558F" w:rsidP="0027558F">
      <w:pPr>
        <w:pStyle w:val="Titre4"/>
      </w:pPr>
      <w:bookmarkStart w:id="18" w:name="_Toc48416695"/>
      <w:r>
        <w:t>La Paie Française :</w:t>
      </w:r>
      <w:bookmarkEnd w:id="18"/>
    </w:p>
    <w:p w:rsidR="0027558F" w:rsidRDefault="0027558F" w:rsidP="0027558F">
      <w:r>
        <w:t xml:space="preserve">Nous assistons les gestionnaires de paie et la DSI des deux entreprises clientes pour lesquels nous assurons la maintenance de </w:t>
      </w:r>
      <w:proofErr w:type="spellStart"/>
      <w:r>
        <w:t>PeopleNet</w:t>
      </w:r>
      <w:proofErr w:type="spellEnd"/>
      <w:r>
        <w:t xml:space="preserve">, ceux-ci nous remontent chaque mois des anomalies qui se sont produites lors du calcul de la paie de leurs salariés. A </w:t>
      </w:r>
      <w:r>
        <w:lastRenderedPageBreak/>
        <w:t>nous ensuite, ne remonté la source de l’anomalie au sein du moteur de calcul du progiciel. Une fois la cause identifié deux types d’actions sont proposées aux DSI clients :</w:t>
      </w:r>
    </w:p>
    <w:p w:rsidR="0027558F" w:rsidRDefault="0027558F" w:rsidP="0027558F">
      <w:pPr>
        <w:pStyle w:val="Paragraphedeliste"/>
        <w:numPr>
          <w:ilvl w:val="0"/>
          <w:numId w:val="16"/>
        </w:numPr>
      </w:pPr>
      <w:r>
        <w:t>Si l’anomalie est très spécifique et ne se produit qu’exceptionnellement pour un cas particulier et/ou que ce cas est bloquant pour le calcul de la paie, un forçage par requête SQL est envoyé au client pour qu’il puisse l’exécutée sur la base de données du progiciel sur son environnement de recette ou directement de production.</w:t>
      </w:r>
    </w:p>
    <w:p w:rsidR="0027558F" w:rsidRPr="005D4493" w:rsidRDefault="0027558F" w:rsidP="0027558F">
      <w:pPr>
        <w:pStyle w:val="Paragraphedeliste"/>
        <w:numPr>
          <w:ilvl w:val="0"/>
          <w:numId w:val="16"/>
        </w:numPr>
      </w:pPr>
      <w:r>
        <w:t xml:space="preserve">Si l’anomalie révèle un comportement susceptible de se reproduire pour d’autres cas plus fréquents, un correctif est développé, testé à l’aide de test unitaires, puis livré sur le dossier de travail où le DSI client ira le récupérer pour exécuté ses tests de non régression, le </w:t>
      </w:r>
      <w:proofErr w:type="spellStart"/>
      <w:r>
        <w:t>recettage</w:t>
      </w:r>
      <w:proofErr w:type="spellEnd"/>
      <w:r>
        <w:t xml:space="preserve"> et enfin l’installer en production grâce à l’outil </w:t>
      </w:r>
      <w:proofErr w:type="spellStart"/>
      <w:r>
        <w:t>RamDL</w:t>
      </w:r>
      <w:proofErr w:type="spellEnd"/>
      <w:r>
        <w:t xml:space="preserve"> présenté plus tôt. </w:t>
      </w:r>
    </w:p>
    <w:p w:rsidR="0027558F" w:rsidRPr="0027558F" w:rsidRDefault="0027558F" w:rsidP="0027558F"/>
    <w:p w:rsidR="0027558F" w:rsidRDefault="0027558F" w:rsidP="0027558F">
      <w:r>
        <w:t>Nos missions consistent à :</w:t>
      </w:r>
    </w:p>
    <w:p w:rsidR="0027558F" w:rsidRDefault="0027558F" w:rsidP="0027558F">
      <w:pPr>
        <w:pStyle w:val="Paragraphedeliste"/>
        <w:numPr>
          <w:ilvl w:val="0"/>
          <w:numId w:val="16"/>
        </w:numPr>
      </w:pPr>
      <w:r>
        <w:t>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réservés.</w:t>
      </w:r>
    </w:p>
    <w:p w:rsidR="0027558F" w:rsidRDefault="0027558F" w:rsidP="0027558F">
      <w:pPr>
        <w:pStyle w:val="Paragraphedeliste"/>
        <w:numPr>
          <w:ilvl w:val="0"/>
          <w:numId w:val="16"/>
        </w:numPr>
      </w:pPr>
      <w:r>
        <w:t xml:space="preserve">Répondre aux tickets de demande de résolution de bug ou d’assistance, aussi appelés tickets Gama, postés par les utilisateurs sur leurs propres outils de suivis de tickets ou par e-mail directement à la liste de diffusion des membres de l’équipe, ces tickets sont ensuite reportés sur l’outils de </w:t>
      </w:r>
      <w:proofErr w:type="spellStart"/>
      <w:r>
        <w:t>ticketing</w:t>
      </w:r>
      <w:proofErr w:type="spellEnd"/>
      <w:r>
        <w:t xml:space="preserve"> de CGI qui permet aussi aux managers le suivi des consommations de ressources :  </w:t>
      </w:r>
      <w:proofErr w:type="spellStart"/>
      <w:r>
        <w:t>GamaWeb</w:t>
      </w:r>
      <w:proofErr w:type="spellEnd"/>
      <w:r>
        <w:t xml:space="preserve">. </w:t>
      </w:r>
    </w:p>
    <w:p w:rsidR="0027558F" w:rsidRDefault="0027558F" w:rsidP="0027558F">
      <w:pPr>
        <w:keepNext/>
      </w:pPr>
      <w:r w:rsidRPr="00D32831">
        <w:rPr>
          <w:noProof/>
          <w:lang w:eastAsia="fr-FR"/>
        </w:rPr>
        <w:drawing>
          <wp:inline distT="0" distB="0" distL="0" distR="0" wp14:anchorId="239EB64C" wp14:editId="1AC43CA8">
            <wp:extent cx="5274310" cy="26860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86050"/>
                    </a:xfrm>
                    <a:prstGeom prst="rect">
                      <a:avLst/>
                    </a:prstGeom>
                  </pic:spPr>
                </pic:pic>
              </a:graphicData>
            </a:graphic>
          </wp:inline>
        </w:drawing>
      </w:r>
    </w:p>
    <w:p w:rsidR="0027558F" w:rsidRDefault="0027558F" w:rsidP="0027558F">
      <w:pPr>
        <w:pStyle w:val="Lgende"/>
        <w:jc w:val="center"/>
      </w:pPr>
      <w:r>
        <w:t xml:space="preserve">Figure </w:t>
      </w:r>
      <w:fldSimple w:instr=" SEQ Figure \* ARABIC ">
        <w:r>
          <w:rPr>
            <w:noProof/>
          </w:rPr>
          <w:t>5</w:t>
        </w:r>
      </w:fldSimple>
      <w:r>
        <w:t xml:space="preserve"> : L'outil </w:t>
      </w:r>
      <w:proofErr w:type="spellStart"/>
      <w:r>
        <w:t>GamaWeb</w:t>
      </w:r>
      <w:proofErr w:type="spellEnd"/>
    </w:p>
    <w:p w:rsidR="0027558F" w:rsidRDefault="0027558F" w:rsidP="0027558F"/>
    <w:p w:rsidR="0027558F" w:rsidRDefault="0027558F" w:rsidP="0027558F">
      <w:r>
        <w:t xml:space="preserve">La réponse aux tickets Gama, commence systématiquement par </w:t>
      </w:r>
      <w:r w:rsidRPr="00D32831">
        <w:rPr>
          <w:b/>
        </w:rPr>
        <w:t>une analyse technique de l’existant</w:t>
      </w:r>
      <w:r>
        <w:t xml:space="preserve"> afin de fournir une explication technique par communication téléphonique, par mail ou directement sur l’outil de gestion des tickets du client, de la raison de la survenu du problème remonté. Une fois l’analyse technique dans les mains du client celui-ci peut alors nous demander selon ces besoins et ses contraintes métier, soit une requête SQL de modification des données de sa base de donnée utilisée par </w:t>
      </w:r>
      <w:proofErr w:type="spellStart"/>
      <w:r>
        <w:t>PeopleNet</w:t>
      </w:r>
      <w:proofErr w:type="spellEnd"/>
      <w:r>
        <w:t>, soit un développement, dans le progiciel, d’une modification de règles existantes, de nouvelles règles spécifiques de calcul, ou même, d’un nouveau module afin d’ajouter des fonctionnalités utilisables par les utilisateurs finaux (cf. « Devis 8 client M »).</w:t>
      </w:r>
    </w:p>
    <w:p w:rsidR="0027558F" w:rsidRPr="0027558F" w:rsidRDefault="0027558F" w:rsidP="0027558F"/>
    <w:p w:rsidR="00C35049" w:rsidRDefault="00C35049" w:rsidP="00C35049">
      <w:pPr>
        <w:pStyle w:val="Titre2"/>
      </w:pPr>
      <w:r>
        <w:t>les outils :</w:t>
      </w:r>
    </w:p>
    <w:p w:rsidR="00C35049" w:rsidRDefault="00C361F1" w:rsidP="00C35049">
      <w:r>
        <w:t>Les principaux outils sur lesquels nous travaillons sont les suivants :</w:t>
      </w:r>
    </w:p>
    <w:p w:rsidR="00C35049" w:rsidRPr="00C35049" w:rsidRDefault="00C361F1" w:rsidP="00C361F1">
      <w:pPr>
        <w:pStyle w:val="Titre3"/>
      </w:pPr>
      <w:proofErr w:type="spellStart"/>
      <w:r>
        <w:t>PeopleNet</w:t>
      </w:r>
      <w:proofErr w:type="spellEnd"/>
      <w:r>
        <w:t> :</w:t>
      </w:r>
    </w:p>
    <w:p w:rsidR="0056261A" w:rsidRDefault="0056261A" w:rsidP="0056261A">
      <w:proofErr w:type="spellStart"/>
      <w:r>
        <w:t>PeopleNet</w:t>
      </w:r>
      <w:proofErr w:type="spellEnd"/>
      <w:r>
        <w:t xml:space="preserve">, développé par l’éditeur META4 et dernièrement racheté par l’éditeur Cegid est un progiciel SIRH (Système d’information de ressources humaines) </w:t>
      </w:r>
      <w:r w:rsidR="00C361F1">
        <w:t>possédant un moteur de calcul</w:t>
      </w:r>
      <w:r>
        <w:t xml:space="preserve"> </w:t>
      </w:r>
      <w:r w:rsidR="00C361F1">
        <w:t>de</w:t>
      </w:r>
      <w:r>
        <w:t xml:space="preserve"> paies, </w:t>
      </w:r>
      <w:r w:rsidR="00C361F1">
        <w:t xml:space="preserve">il permet entre autres de </w:t>
      </w:r>
      <w:r>
        <w:t xml:space="preserve">gérer les </w:t>
      </w:r>
      <w:r w:rsidR="00C361F1">
        <w:t>salariés d’une entreprise, ou les pensionnés dans le cas de la caisse</w:t>
      </w:r>
      <w:r>
        <w:t>, leurs contrats,</w:t>
      </w:r>
      <w:r w:rsidR="00C361F1">
        <w:t xml:space="preserve"> leurs prestations,</w:t>
      </w:r>
      <w:r>
        <w:t xml:space="preserve"> les </w:t>
      </w:r>
      <w:r w:rsidR="00C361F1">
        <w:t xml:space="preserve">absences, de générer des ordres de virement, </w:t>
      </w:r>
      <w:r>
        <w:t>etc… Il s’apparente à un AGL (Atelier de Génie Logiciel) puisqu’il possède sa propre interface de développement de nouveau modules, de nouveau</w:t>
      </w:r>
      <w:r w:rsidR="00C35049">
        <w:t>x</w:t>
      </w:r>
      <w:r>
        <w:t xml:space="preserve"> écran</w:t>
      </w:r>
      <w:r w:rsidR="00C35049">
        <w:t xml:space="preserve">s (en </w:t>
      </w:r>
      <w:r w:rsidR="00C35049" w:rsidRPr="00C35049">
        <w:rPr>
          <w:highlight w:val="yellow"/>
        </w:rPr>
        <w:t>ORM</w:t>
      </w:r>
      <w:r w:rsidR="00C35049">
        <w:t>)</w:t>
      </w:r>
      <w:r>
        <w:t>, de modification des briques du progiciel, le tou</w:t>
      </w:r>
      <w:r w:rsidR="00C35049">
        <w:t xml:space="preserve">t avec un langage objet dérivé utilisant la syntaxe du Visual Basic, le LN4. Il s’appuie sur des fonctions en C++ pour tout le niveau le plus bas du progiciel. </w:t>
      </w:r>
    </w:p>
    <w:p w:rsidR="003B0B8A" w:rsidRDefault="00C361F1" w:rsidP="003B0B8A">
      <w:r>
        <w:t>D</w:t>
      </w:r>
      <w:r w:rsidR="0056261A">
        <w:t>oté d’une architecture basée sur une base de donnée physique au-dessus de laquelle, le progiciel rajoute une couche logique pour le chargement des données, créant ainsi une base de données logique à laquelle</w:t>
      </w:r>
      <w:r w:rsidR="00412DC8">
        <w:t xml:space="preserve"> la partie logicielle</w:t>
      </w:r>
      <w:r w:rsidR="0056261A">
        <w:t xml:space="preserve"> accèdera</w:t>
      </w:r>
      <w:r>
        <w:t xml:space="preserve"> lors de l’exécution de ses différents modules, </w:t>
      </w:r>
      <w:r w:rsidR="00412DC8">
        <w:t>utilisés</w:t>
      </w:r>
      <w:r>
        <w:t xml:space="preserve"> pour la plupart (environs 80%) au calcul de paie.</w:t>
      </w:r>
    </w:p>
    <w:p w:rsidR="006554FF" w:rsidRDefault="006554FF" w:rsidP="003B0B8A">
      <w:r>
        <w:t xml:space="preserve">Le fonctionnement technique plus approfondi </w:t>
      </w:r>
      <w:proofErr w:type="gramStart"/>
      <w:r>
        <w:t>est</w:t>
      </w:r>
      <w:proofErr w:type="gramEnd"/>
      <w:r>
        <w:t xml:space="preserve"> décrit ci-dessous.</w:t>
      </w:r>
    </w:p>
    <w:p w:rsidR="006554FF" w:rsidRDefault="006554FF" w:rsidP="00412DC8">
      <w:pPr>
        <w:pStyle w:val="Titre4"/>
      </w:pPr>
      <w:bookmarkStart w:id="19" w:name="_Toc48416692"/>
      <w:r>
        <w:t xml:space="preserve">Architecture de </w:t>
      </w:r>
      <w:proofErr w:type="spellStart"/>
      <w:r>
        <w:t>PeopleN</w:t>
      </w:r>
      <w:r w:rsidR="009C16B0">
        <w:t>et</w:t>
      </w:r>
      <w:bookmarkEnd w:id="19"/>
      <w:proofErr w:type="spellEnd"/>
    </w:p>
    <w:p w:rsidR="005D4739" w:rsidRPr="005D4739" w:rsidRDefault="005D4739" w:rsidP="005D4739">
      <w:r>
        <w:t>Le progiciel ce découpe en trois couches distinctes :</w:t>
      </w:r>
    </w:p>
    <w:p w:rsidR="003B0B8A" w:rsidRDefault="003B0B8A" w:rsidP="003B0B8A">
      <w:pPr>
        <w:pStyle w:val="Titre3"/>
      </w:pPr>
      <w:r>
        <w:t>Une base de donnée physique</w:t>
      </w:r>
    </w:p>
    <w:p w:rsidR="00412DC8" w:rsidRPr="00412DC8" w:rsidRDefault="00412DC8" w:rsidP="00412DC8">
      <w:r w:rsidRPr="00412DC8">
        <w:rPr>
          <w:highlight w:val="yellow"/>
        </w:rPr>
        <w:t xml:space="preserve">Elle contient toutes les tables où les données utilisées par le logiciel sont stockées. Elle a la responsabilité du stockage des données, de leur intégrité, le respect des types de données </w:t>
      </w:r>
      <w:proofErr w:type="spellStart"/>
      <w:proofErr w:type="gramStart"/>
      <w:r w:rsidRPr="00412DC8">
        <w:rPr>
          <w:highlight w:val="yellow"/>
        </w:rPr>
        <w:t>a</w:t>
      </w:r>
      <w:proofErr w:type="spellEnd"/>
      <w:proofErr w:type="gramEnd"/>
      <w:r w:rsidRPr="00412DC8">
        <w:rPr>
          <w:highlight w:val="yellow"/>
        </w:rPr>
        <w:t xml:space="preserve"> stocker etc... Les contraintes logiques telles que les références et les jointures sont assurées par le niveau du dessus.</w:t>
      </w:r>
    </w:p>
    <w:p w:rsidR="003B0B8A" w:rsidRDefault="005D4739" w:rsidP="003B0B8A">
      <w:pPr>
        <w:pStyle w:val="Titre3"/>
      </w:pPr>
      <w:r>
        <w:lastRenderedPageBreak/>
        <w:t>Une couche logique</w:t>
      </w:r>
    </w:p>
    <w:p w:rsidR="00412DC8" w:rsidRDefault="005D4739" w:rsidP="00412DC8">
      <w:r w:rsidRPr="005D4739">
        <w:t xml:space="preserve">Elle permet </w:t>
      </w:r>
      <w:proofErr w:type="spellStart"/>
      <w:proofErr w:type="gramStart"/>
      <w:r w:rsidRPr="005D4739">
        <w:t>a</w:t>
      </w:r>
      <w:proofErr w:type="spellEnd"/>
      <w:proofErr w:type="gramEnd"/>
      <w:r w:rsidRPr="005D4739">
        <w:t xml:space="preserve"> la couche applicative de chargé les données rapidement</w:t>
      </w:r>
      <w:r>
        <w:rPr>
          <w:highlight w:val="yellow"/>
        </w:rPr>
        <w:t>, avec efficacité, permettant ainsi d’installer le progiciel sur une base de données physique fonctionnant sous n’importe quel système de gestion de base relationnel</w:t>
      </w:r>
      <w:r w:rsidR="00412DC8" w:rsidRPr="00412DC8">
        <w:rPr>
          <w:highlight w:val="yellow"/>
        </w:rPr>
        <w:t>.</w:t>
      </w:r>
    </w:p>
    <w:p w:rsidR="005D4739" w:rsidRDefault="005D4739" w:rsidP="005D4739">
      <w:pPr>
        <w:pStyle w:val="Titre3"/>
      </w:pPr>
      <w:r>
        <w:t>Une couche applicative</w:t>
      </w:r>
    </w:p>
    <w:p w:rsidR="005D4739" w:rsidRDefault="005D4739" w:rsidP="005D4739">
      <w:r>
        <w:t xml:space="preserve">La couche applicative contient tous les composants </w:t>
      </w:r>
      <w:r w:rsidR="001D594D">
        <w:t>du progiciel</w:t>
      </w:r>
      <w:r>
        <w:t>, en voici une présentation conceptuelle :</w:t>
      </w:r>
    </w:p>
    <w:p w:rsidR="005D4739" w:rsidRDefault="005D4739" w:rsidP="005D4739">
      <w:pPr>
        <w:pStyle w:val="Titre4"/>
      </w:pPr>
      <w:r>
        <w:t>Les Meta4 Objets</w:t>
      </w:r>
    </w:p>
    <w:p w:rsidR="005D4739" w:rsidRDefault="005D4739" w:rsidP="005D4739">
      <w:r>
        <w:t>Pour faire un rapprochement avec les langage</w:t>
      </w:r>
      <w:r w:rsidR="001D594D">
        <w:t>s</w:t>
      </w:r>
      <w:r>
        <w:t xml:space="preserve"> de programmations orientés objets classiques, il s’agit des objets du progiciels, composés de </w:t>
      </w:r>
      <w:proofErr w:type="spellStart"/>
      <w:r>
        <w:t>nodes</w:t>
      </w:r>
      <w:proofErr w:type="spellEnd"/>
      <w:r>
        <w:t xml:space="preserve">, eux même composés d’autres </w:t>
      </w:r>
      <w:proofErr w:type="spellStart"/>
      <w:r>
        <w:t>nodes</w:t>
      </w:r>
      <w:proofErr w:type="spellEnd"/>
      <w:r>
        <w:t xml:space="preserve"> et d’une </w:t>
      </w:r>
      <w:proofErr w:type="spellStart"/>
      <w:r>
        <w:t>node</w:t>
      </w:r>
      <w:proofErr w:type="spellEnd"/>
      <w:r>
        <w:t xml:space="preserve"> structure pour </w:t>
      </w:r>
      <w:r w:rsidR="001D594D">
        <w:t>chacun</w:t>
      </w:r>
      <w:r>
        <w:t xml:space="preserve"> d’entre eux. </w:t>
      </w:r>
    </w:p>
    <w:p w:rsidR="005D4739" w:rsidRPr="005D4739" w:rsidRDefault="005D4739" w:rsidP="005D4739">
      <w:r>
        <w:t>Un Meta4 Objet correspond à un traitement complet, un moteur de calcul ou une présentation/écran du progiciel.</w:t>
      </w:r>
    </w:p>
    <w:p w:rsidR="003B0B8A" w:rsidRDefault="003B0B8A" w:rsidP="005D4739">
      <w:pPr>
        <w:pStyle w:val="Titre4"/>
      </w:pPr>
      <w:r>
        <w:t xml:space="preserve">Les </w:t>
      </w:r>
      <w:proofErr w:type="spellStart"/>
      <w:r>
        <w:t>Nodes</w:t>
      </w:r>
      <w:proofErr w:type="spellEnd"/>
      <w:r w:rsidR="005D4739">
        <w:t xml:space="preserve"> et les </w:t>
      </w:r>
      <w:proofErr w:type="spellStart"/>
      <w:r w:rsidR="005D4739">
        <w:t>Nodes</w:t>
      </w:r>
      <w:proofErr w:type="spellEnd"/>
      <w:r w:rsidR="005D4739">
        <w:t xml:space="preserve"> Structures</w:t>
      </w:r>
    </w:p>
    <w:p w:rsidR="009C16B0" w:rsidRDefault="001D594D" w:rsidP="001D594D">
      <w:r>
        <w:t xml:space="preserve">Les </w:t>
      </w:r>
      <w:proofErr w:type="spellStart"/>
      <w:r>
        <w:t>Nodes</w:t>
      </w:r>
      <w:proofErr w:type="spellEnd"/>
      <w:r>
        <w:t xml:space="preserve"> sont les composants qui chargent les données d’une table de la base de données. Ils peuvent être imbriqués, on parlera dans ce cas de nœuds pères et nœuds fils, permettant ainsi de faire des jointures dynamiques entre plusieurs tables. Ils peuvent également être des nœuds dis libres, c’est-à-dire qu’il ne sont pas liés au chargement du M4O (Meta4Object) mais restent disponible pour un appel de ceux-ci par les a</w:t>
      </w:r>
      <w:bookmarkStart w:id="20" w:name="_GoBack"/>
      <w:bookmarkEnd w:id="20"/>
      <w:r>
        <w:t>utres nœuds de l’objet.</w:t>
      </w:r>
    </w:p>
    <w:p w:rsidR="001D594D" w:rsidRDefault="001D594D" w:rsidP="001D594D">
      <w:r>
        <w:t xml:space="preserve">Les </w:t>
      </w:r>
      <w:proofErr w:type="spellStart"/>
      <w:r>
        <w:t>Nodes</w:t>
      </w:r>
      <w:proofErr w:type="spellEnd"/>
      <w:r>
        <w:t xml:space="preserve"> Structures sont le squelette des </w:t>
      </w:r>
      <w:proofErr w:type="spellStart"/>
      <w:r>
        <w:t>Nodes</w:t>
      </w:r>
      <w:proofErr w:type="spellEnd"/>
      <w:r>
        <w:t xml:space="preserve">, elles sont héritables et réutilisable. Elles contiennent tous le code d’un </w:t>
      </w:r>
      <w:proofErr w:type="spellStart"/>
      <w:r>
        <w:t>Node</w:t>
      </w:r>
      <w:proofErr w:type="spellEnd"/>
      <w:r>
        <w:t xml:space="preserve">, ses méthodes, ses concepts, ses champs et ses propriétés. </w:t>
      </w:r>
    </w:p>
    <w:p w:rsidR="009C16B0" w:rsidRPr="009C16B0" w:rsidRDefault="009C16B0" w:rsidP="009C16B0"/>
    <w:p w:rsidR="00F02927" w:rsidRDefault="009C16B0" w:rsidP="00F02927">
      <w:pPr>
        <w:pStyle w:val="Titre4"/>
      </w:pPr>
      <w:bookmarkStart w:id="21" w:name="_Toc48416694"/>
      <w:r>
        <w:t>Nos</w:t>
      </w:r>
      <w:r w:rsidR="00F02927">
        <w:t xml:space="preserve"> missions :</w:t>
      </w:r>
      <w:bookmarkEnd w:id="21"/>
    </w:p>
    <w:p w:rsidR="00807132" w:rsidRDefault="00807132" w:rsidP="00DE6B42"/>
    <w:p w:rsidR="00F65195" w:rsidRDefault="00F65195">
      <w:r>
        <w:br w:type="page"/>
      </w:r>
    </w:p>
    <w:p w:rsidR="00726E21" w:rsidRDefault="00F1203E" w:rsidP="00F65195">
      <w:pPr>
        <w:pStyle w:val="Titre1"/>
        <w:sectPr w:rsidR="00726E21" w:rsidSect="00D5222D">
          <w:footerReference w:type="default" r:id="rId18"/>
          <w:pgSz w:w="11906" w:h="16838" w:code="9"/>
          <w:pgMar w:top="1728" w:right="1800" w:bottom="1440" w:left="1800" w:header="720" w:footer="720" w:gutter="0"/>
          <w:pgNumType w:start="0"/>
          <w:cols w:space="720"/>
          <w:titlePg/>
          <w:docGrid w:linePitch="360"/>
        </w:sectPr>
      </w:pPr>
      <w:bookmarkStart w:id="22" w:name="_Toc48416696"/>
      <w:r>
        <w:lastRenderedPageBreak/>
        <w:t>Annexes :</w:t>
      </w:r>
      <w:bookmarkEnd w:id="22"/>
    </w:p>
    <w:p w:rsidR="0012650C" w:rsidRDefault="0012650C" w:rsidP="0012650C">
      <w:pPr>
        <w:pStyle w:val="Titre1"/>
      </w:pPr>
      <w:bookmarkStart w:id="23" w:name="_Toc48416697"/>
      <w:r>
        <w:lastRenderedPageBreak/>
        <w:t>Blocs de compétences :</w:t>
      </w:r>
      <w:bookmarkEnd w:id="23"/>
    </w:p>
    <w:p w:rsidR="00F65195" w:rsidRPr="00641373" w:rsidRDefault="00F65195" w:rsidP="00F65195">
      <w:pPr>
        <w:pStyle w:val="Titre2"/>
        <w:rPr>
          <w:bCs/>
          <w:sz w:val="28"/>
          <w:szCs w:val="28"/>
        </w:rPr>
      </w:pPr>
      <w:bookmarkStart w:id="24" w:name="_Toc48416698"/>
      <w:r w:rsidRPr="00641373">
        <w:rPr>
          <w:bCs/>
          <w:sz w:val="28"/>
          <w:szCs w:val="28"/>
        </w:rPr>
        <w:t>Qualité et sécurisation du code réalisé</w:t>
      </w:r>
      <w:r w:rsidR="0012650C">
        <w:rPr>
          <w:bCs/>
          <w:sz w:val="28"/>
          <w:szCs w:val="28"/>
        </w:rPr>
        <w:t> :</w:t>
      </w:r>
      <w:bookmarkEnd w:id="24"/>
    </w:p>
    <w:tbl>
      <w:tblPr>
        <w:tblStyle w:val="TableauGrille1Clair"/>
        <w:tblW w:w="0" w:type="auto"/>
        <w:tblLook w:val="04A0" w:firstRow="1" w:lastRow="0" w:firstColumn="1" w:lastColumn="0" w:noHBand="0" w:noVBand="1"/>
      </w:tblPr>
      <w:tblGrid>
        <w:gridCol w:w="2788"/>
        <w:gridCol w:w="2566"/>
        <w:gridCol w:w="2803"/>
        <w:gridCol w:w="1675"/>
        <w:gridCol w:w="1511"/>
        <w:gridCol w:w="2317"/>
      </w:tblGrid>
      <w:tr w:rsidR="00641373" w:rsidRPr="00641373" w:rsidTr="0064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6"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Formaliser, identifier les résultats attendus.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 liste de contrôle des attendus fonctionnels est paraphée.</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Rédaction du cahier des spécifications fonctionnelles.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Respecter des contraintes.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Un plan d’assurance qualité est observé.</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Conception/architecture d’applications logicielles.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les recommandations qualité de la norme en vigueur pour l’architecture des logiciels.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L’application est organisée en couches indépendantes.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7B53CC">
              <w:t>Détermination du nombre de tiers de l’application.</w:t>
            </w:r>
          </w:p>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t>Anticiper les évolutions.</w:t>
            </w:r>
          </w:p>
          <w:p w:rsidR="00641373" w:rsidRDefault="007B53CC" w:rsidP="007B53CC">
            <w:r>
              <w:t>Qualifier les risques</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Les règles métier sont encapsulées dans des services logiciels.</w:t>
            </w:r>
          </w:p>
          <w:p w:rsidR="007B53CC" w:rsidRDefault="007B53CC" w:rsidP="007B53CC">
            <w:pPr>
              <w:cnfStyle w:val="000000000000" w:firstRow="0" w:lastRow="0" w:firstColumn="0" w:lastColumn="0" w:oddVBand="0" w:evenVBand="0" w:oddHBand="0" w:evenHBand="0" w:firstRowFirstColumn="0" w:firstRowLastColumn="0" w:lastRowFirstColumn="0" w:lastRowLastColumn="0"/>
            </w:pPr>
            <w:r>
              <w:t>L’accès aux données est réalisé par des services logiciels indépendants du mode de stockage.</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lastRenderedPageBreak/>
              <w:t xml:space="preserve">L’exécution de l’application est répartie </w:t>
            </w:r>
            <w:r w:rsidRPr="007B53CC">
              <w:t>entre un nombre d’ordinateurs adapté au contexte.</w:t>
            </w:r>
          </w:p>
          <w:p w:rsidR="007B53CC" w:rsidRPr="007B53CC" w:rsidRDefault="007B53CC" w:rsidP="007B53CC">
            <w:pPr>
              <w:cnfStyle w:val="000000000000" w:firstRow="0" w:lastRow="0" w:firstColumn="0" w:lastColumn="0" w:oddVBand="0" w:evenVBand="0" w:oddHBand="0" w:evenHBand="0" w:firstRowFirstColumn="0" w:firstRowLastColumn="0" w:lastRowFirstColumn="0" w:lastRowLastColumn="0"/>
            </w:pPr>
            <w:r w:rsidRPr="007B53CC">
              <w:t>Un formulaire d’estimation des risques est rempli.</w:t>
            </w:r>
          </w:p>
        </w:tc>
        <w:tc>
          <w:tcPr>
            <w:tcW w:w="0" w:type="auto"/>
          </w:tcPr>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métiers.</w:t>
            </w:r>
          </w:p>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 de services d’accès aux données.</w:t>
            </w:r>
          </w:p>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D22390">
              <w:t>Estimation, qualification des risques sécurité.</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une norme de présentation des écrans et documents de sortie.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norme de présentation des données est respectée.</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Les interfaces Homme/Machine sont validées.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Réalisation d’une interface homme/machine (IHM)</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sorties interactives.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 imprimée.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Concevoir des programmes avec une orientation objets.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Une programmation orientée objets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logiciels.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Garantir un accès sécurisé aux données.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D22390">
              <w:t>Le taux de réutilisation du code utile est &gt; 80 %.</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gabarits sont utilisés.</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Une charte de nommage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l’accès aux données de l’entreprise.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rsidRPr="007B53CC">
              <w:t>Livrer le logiciel déverminé.</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Le taux de documentation interne </w:t>
            </w:r>
            <w:r>
              <w:lastRenderedPageBreak/>
              <w:t>du code est &gt; 8 % et &lt; 15 %.</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Les anomalies d’accès aux données ne génèrent pas d’interruption de l’exécution et sont répertoriées.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Tests unitaires.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Préparation des jeux de tests.</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Livrer le logiciel conforme aux attentes.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outils de contrôle automatique du code sont utilisés.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Aucun défaut visible ne persiste.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Les contraintes spécifiques au projet sont respectées.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 manuel d’assurance qualité est respecté.</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Une méthode de </w:t>
            </w:r>
            <w:proofErr w:type="spellStart"/>
            <w:r>
              <w:t>recettage</w:t>
            </w:r>
            <w:proofErr w:type="spellEnd"/>
            <w:r>
              <w:t xml:space="preserve"> est utilisée.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L’étape du projet est validée.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Contrôles de l’existence d’anomalies.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proofErr w:type="spellStart"/>
            <w:r>
              <w:t>Recettage</w:t>
            </w:r>
            <w:proofErr w:type="spellEnd"/>
            <w:r>
              <w:t xml:space="preserve"> du logiciel.</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Validation d’une étape du projet.</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Clôturer une mission.</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Le PV de réception du logiciel est validé.</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Mise en exploitation.</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bl>
    <w:p w:rsidR="005B5971" w:rsidRDefault="005B5971" w:rsidP="005B5971"/>
    <w:p w:rsidR="00641373" w:rsidRDefault="00641373" w:rsidP="0012650C">
      <w:pPr>
        <w:pStyle w:val="Titre2"/>
      </w:pPr>
      <w:r>
        <w:br w:type="page"/>
      </w:r>
      <w:bookmarkStart w:id="25" w:name="_Toc48416699"/>
      <w:r w:rsidRPr="00641373">
        <w:lastRenderedPageBreak/>
        <w:t>Audit, conception, méthode de projet</w:t>
      </w:r>
      <w:r w:rsidR="0012650C">
        <w:t> :</w:t>
      </w:r>
      <w:bookmarkEnd w:id="25"/>
    </w:p>
    <w:tbl>
      <w:tblPr>
        <w:tblStyle w:val="TableauGrille1Clair"/>
        <w:tblW w:w="0" w:type="auto"/>
        <w:tblLook w:val="04A0" w:firstRow="1" w:lastRow="0" w:firstColumn="1" w:lastColumn="0" w:noHBand="0" w:noVBand="1"/>
      </w:tblPr>
      <w:tblGrid>
        <w:gridCol w:w="3159"/>
        <w:gridCol w:w="3051"/>
        <w:gridCol w:w="2889"/>
        <w:gridCol w:w="1755"/>
        <w:gridCol w:w="1511"/>
        <w:gridCol w:w="1295"/>
      </w:tblGrid>
      <w:tr w:rsidR="00641373" w:rsidRPr="00641373" w:rsidTr="00ED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282"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9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D32831" w:rsidP="0012650C">
            <w:pPr>
              <w:pStyle w:val="Titre5"/>
              <w:outlineLvl w:val="4"/>
              <w:cnfStyle w:val="100000000000" w:firstRow="1" w:lastRow="0" w:firstColumn="0" w:lastColumn="0" w:oddVBand="0" w:evenVBand="0" w:oddHBand="0" w:evenHBand="0" w:firstRowFirstColumn="0" w:firstRowLastColumn="0" w:lastRowFirstColumn="0" w:lastRowLastColumn="0"/>
            </w:pPr>
            <w:r>
              <w:t xml:space="preserve">&amp; </w:t>
            </w:r>
            <w:r w:rsidR="0012650C" w:rsidRPr="00641373">
              <w:t>réf</w:t>
            </w:r>
            <w:r w:rsidR="00641373" w:rsidRPr="00641373">
              <w:t xml:space="preserve">. annexe </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D22390" w:rsidP="002E63D9">
            <w:r w:rsidRPr="00D22390">
              <w:t>Formaliser des processus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formalisée et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t>Identification des procédures en place.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Contrôle de la conformité des procédures utilisées avec la gouvernance de l’entreprise.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Recensement des documents utilisés, identification de leur circulation et des acteurs concernés.</w:t>
            </w:r>
          </w:p>
        </w:tc>
        <w:tc>
          <w:tcPr>
            <w:tcW w:w="1282"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Analyse technique de l’existant et du fonctionnement logiciel afin d’apporté une réponse aux tickets clients ainsi qu’à la montée en compétences</w:t>
            </w:r>
          </w:p>
        </w:tc>
        <w:tc>
          <w:tcPr>
            <w:tcW w:w="1394"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E(</w:t>
            </w:r>
            <w:r w:rsidR="002B1F09">
              <w:t>3 M)</w:t>
            </w:r>
          </w:p>
        </w:tc>
        <w:tc>
          <w:tcPr>
            <w:tcW w:w="1295" w:type="dxa"/>
          </w:tcPr>
          <w:p w:rsidR="00641373" w:rsidRDefault="002B1F09" w:rsidP="002E63D9">
            <w:pPr>
              <w:cnfStyle w:val="000000000000" w:firstRow="0" w:lastRow="0" w:firstColumn="0" w:lastColumn="0" w:oddVBand="0" w:evenVBand="0" w:oddHBand="0" w:evenHBand="0" w:firstRowFirstColumn="0" w:firstRowLastColumn="0" w:lastRowFirstColumn="0" w:lastRowLastColumn="0"/>
            </w:pPr>
            <w:r>
              <w:t>p.14</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Formaliser les règles de gestion et d’organisation des données de l’entreprise.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proposition de reconstruction de la procédure est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base de données est modélisée.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Reconfiguration de procédure.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d’une base de données.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ED6BAD">
            <w:r w:rsidRPr="00ED6BAD">
              <w:t>Une métho</w:t>
            </w:r>
            <w:r>
              <w:t xml:space="preserve">de de conception par objets est </w:t>
            </w:r>
            <w:r w:rsidRPr="00ED6BAD">
              <w:t>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Concevoir des éléments logiciels réutilisables.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de l’architecture applicative.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Une méthode AGILE est 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Produire du logiciel en équipe.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Programmation en équipe.</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lastRenderedPageBreak/>
              <w:t>Écriture de code.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Absence de signaux d’alertes au point de contrôle du projet.</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Remonter les alertes au(x) décideur(s).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Coordination de l’avancement.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Les étapes du projet sont planifiées.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Estimer des délais.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Planification des tâches du projet.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 projet est conforme au schéma directeur de l’entreprise et respecte les principes d’urbanisation du S.I.</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Concevoir une solution logicielle.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Conception de la solution logicielle.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Les spécifications fonctionnelles produites respectent le cahier des charges fourni.</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L’impact de modification est acceptable.</w:t>
            </w:r>
          </w:p>
        </w:tc>
        <w:tc>
          <w:tcPr>
            <w:tcW w:w="0" w:type="auto"/>
          </w:tcPr>
          <w:p w:rsidR="00ED6BAD" w:rsidRDefault="00CF734F" w:rsidP="002E63D9">
            <w:pPr>
              <w:cnfStyle w:val="000000000000" w:firstRow="0" w:lastRow="0" w:firstColumn="0" w:lastColumn="0" w:oddVBand="0" w:evenVBand="0" w:oddHBand="0" w:evenHBand="0" w:firstRowFirstColumn="0" w:firstRowLastColumn="0" w:lastRowFirstColumn="0" w:lastRowLastColumn="0"/>
            </w:pPr>
            <w:r w:rsidRPr="00CF734F">
              <w:t>Anticiper des répercussions.</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bl>
    <w:p w:rsidR="00641373" w:rsidRDefault="00641373" w:rsidP="00641373"/>
    <w:p w:rsidR="00641373" w:rsidRDefault="00641373">
      <w:r>
        <w:br w:type="page"/>
      </w:r>
    </w:p>
    <w:p w:rsidR="00641373" w:rsidRDefault="00641373" w:rsidP="00641373">
      <w:pPr>
        <w:pStyle w:val="Titre2"/>
      </w:pPr>
      <w:bookmarkStart w:id="26" w:name="_Toc48416700"/>
      <w:r w:rsidRPr="00641373">
        <w:lastRenderedPageBreak/>
        <w:t>Réalisation d’applications logicielles</w:t>
      </w:r>
      <w:r w:rsidR="0012650C">
        <w:t> :</w:t>
      </w:r>
      <w:bookmarkEnd w:id="26"/>
    </w:p>
    <w:tbl>
      <w:tblPr>
        <w:tblStyle w:val="TableauGrille1Clair"/>
        <w:tblW w:w="0" w:type="auto"/>
        <w:tblLook w:val="04A0" w:firstRow="1" w:lastRow="0" w:firstColumn="1" w:lastColumn="0" w:noHBand="0" w:noVBand="1"/>
      </w:tblPr>
      <w:tblGrid>
        <w:gridCol w:w="3508"/>
        <w:gridCol w:w="2342"/>
        <w:gridCol w:w="3209"/>
        <w:gridCol w:w="1399"/>
        <w:gridCol w:w="1949"/>
        <w:gridCol w:w="1253"/>
      </w:tblGrid>
      <w:tr w:rsidR="00641373" w:rsidRPr="00641373" w:rsidTr="00CF7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6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01"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0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Encapsuler des solutions logicielles spécifiques dans des services logiciels génériques.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service d’accès aux données est opérationnel.</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Programmation.</w:t>
            </w:r>
          </w:p>
          <w:p w:rsidR="00641373" w:rsidRDefault="00CF734F" w:rsidP="00CF734F">
            <w:pPr>
              <w:cnfStyle w:val="000000000000" w:firstRow="0" w:lastRow="0" w:firstColumn="0" w:lastColumn="0" w:oddVBand="0" w:evenVBand="0" w:oddHBand="0" w:evenHBand="0" w:firstRowFirstColumn="0" w:firstRowLastColumn="0" w:lastRowFirstColumn="0" w:lastRowLastColumn="0"/>
            </w:pPr>
            <w:r>
              <w:t>Investigations documentaires fonctionnelles ou techniques complémentaires.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générique réutilisable.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internes sont réutilisables.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Transcription des spécifications fonctionnelles en algorithmes.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partageable.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en local.</w:t>
            </w:r>
          </w:p>
          <w:p w:rsidR="00CF734F"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à distance.</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Transcription des algorithmes en code source.</w:t>
            </w:r>
          </w:p>
          <w:p w:rsidR="00641373" w:rsidRDefault="00641373" w:rsidP="00CF734F">
            <w:pPr>
              <w:cnfStyle w:val="000000000000" w:firstRow="0" w:lastRow="0" w:firstColumn="0" w:lastColumn="0" w:oddVBand="0" w:evenVBand="0" w:oddHBand="0" w:evenHBand="0" w:firstRowFirstColumn="0" w:firstRowLastColumn="0" w:lastRowFirstColumn="0" w:lastRowLastColumn="0"/>
            </w:pP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Intégrer des éléments logiciels hétérogènes et produire des exécutables livrables.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logiciel est livrable, prêt pour la mise en production.</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t>Compilation, déverminage du code source.</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Modifier un algorithme sans générer de dysfonctionnements.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La modification n’entraîne pas de régression fonctionnelle.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Agglomération des différents éléments logiciels en unités de traitement, réalisation des tests unitaires</w:t>
            </w:r>
            <w:r>
              <w:t>.</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Réalisation de TU</w:t>
            </w: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lastRenderedPageBreak/>
              <w:t>Contrôler des délais.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compte-rendu d’activité est renseigné,</w:t>
            </w:r>
            <w:r>
              <w:t xml:space="preserve"> </w:t>
            </w:r>
            <w:r w:rsidRPr="00CF734F">
              <w:t>les écarts sont constatés.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Mise à jour du planning de réalisation.</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 xml:space="preserve">Remplissage du </w:t>
            </w:r>
            <w:proofErr w:type="spellStart"/>
            <w:r>
              <w:t>GamaWeb</w:t>
            </w:r>
            <w:proofErr w:type="spellEnd"/>
          </w:p>
        </w:tc>
        <w:tc>
          <w:tcPr>
            <w:tcW w:w="1201" w:type="dxa"/>
          </w:tcPr>
          <w:p w:rsidR="009C16B0" w:rsidRDefault="009C16B0" w:rsidP="002E63D9">
            <w:pPr>
              <w:cnfStyle w:val="000000000000" w:firstRow="0" w:lastRow="0" w:firstColumn="0" w:lastColumn="0" w:oddVBand="0" w:evenVBand="0" w:oddHBand="0" w:evenHBand="0" w:firstRowFirstColumn="0" w:firstRowLastColumn="0" w:lastRowFirstColumn="0" w:lastRowLastColumn="0"/>
            </w:pPr>
          </w:p>
          <w:p w:rsidR="00641373" w:rsidRPr="009C16B0" w:rsidRDefault="009C16B0" w:rsidP="009C16B0">
            <w:pPr>
              <w:tabs>
                <w:tab w:val="left" w:pos="1124"/>
              </w:tabs>
              <w:cnfStyle w:val="000000000000" w:firstRow="0" w:lastRow="0" w:firstColumn="0" w:lastColumn="0" w:oddVBand="0" w:evenVBand="0" w:oddHBand="0" w:evenHBand="0" w:firstRowFirstColumn="0" w:firstRowLastColumn="0" w:lastRowFirstColumn="0" w:lastRowLastColumn="0"/>
            </w:pPr>
            <w:r>
              <w:tab/>
              <w:t>E(</w:t>
            </w:r>
            <w:r w:rsidR="003B0B8A">
              <w:t>6M)</w:t>
            </w: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7" w:name="_Toc48416701"/>
      <w:r w:rsidRPr="00641373">
        <w:lastRenderedPageBreak/>
        <w:t>Communiquer avec les acteurs du projet</w:t>
      </w:r>
      <w:r w:rsidR="0012650C">
        <w:t> :</w:t>
      </w:r>
      <w:bookmarkEnd w:id="27"/>
    </w:p>
    <w:tbl>
      <w:tblPr>
        <w:tblStyle w:val="TableauGrille1Clair"/>
        <w:tblW w:w="0" w:type="auto"/>
        <w:tblLook w:val="04A0" w:firstRow="1" w:lastRow="0" w:firstColumn="1" w:lastColumn="0" w:noHBand="0" w:noVBand="1"/>
      </w:tblPr>
      <w:tblGrid>
        <w:gridCol w:w="3271"/>
        <w:gridCol w:w="3137"/>
        <w:gridCol w:w="1749"/>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User d’une communication professionnelle tant en français qu’en anglais.</w:t>
            </w:r>
          </w:p>
        </w:tc>
        <w:tc>
          <w:tcPr>
            <w:tcW w:w="0" w:type="auto"/>
          </w:tcPr>
          <w:p w:rsidR="00E874D9" w:rsidRDefault="00E874D9" w:rsidP="00E874D9">
            <w:pPr>
              <w:cnfStyle w:val="000000000000" w:firstRow="0" w:lastRow="0" w:firstColumn="0" w:lastColumn="0" w:oddVBand="0" w:evenVBand="0" w:oddHBand="0" w:evenHBand="0" w:firstRowFirstColumn="0" w:firstRowLastColumn="0" w:lastRowFirstColumn="0" w:lastRowLastColumn="0"/>
            </w:pPr>
            <w:r>
              <w:t>Le compte-rendu de la réunion est validé.</w:t>
            </w:r>
          </w:p>
          <w:p w:rsidR="00641373" w:rsidRDefault="00E874D9" w:rsidP="00E874D9">
            <w:pPr>
              <w:cnfStyle w:val="000000000000" w:firstRow="0" w:lastRow="0" w:firstColumn="0" w:lastColumn="0" w:oddVBand="0" w:evenVBand="0" w:oddHBand="0" w:evenHBand="0" w:firstRowFirstColumn="0" w:firstRowLastColumn="0" w:lastRowFirstColumn="0" w:lastRowLastColumn="0"/>
            </w:pPr>
            <w:r>
              <w:t>Le score du TOEIC est &gt; 749</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Interagir efficacement dans un environnement de travail collaboratif.</w:t>
            </w:r>
          </w:p>
        </w:tc>
        <w:tc>
          <w:tcPr>
            <w:tcW w:w="0" w:type="auto"/>
          </w:tcPr>
          <w:p w:rsidR="00641373"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La présentation est appréciée.</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Les utilisateurs sont opérationnels, le transfert des nouvelles compétences est validé.</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8" w:name="_Toc48416702"/>
      <w:r w:rsidRPr="00641373">
        <w:lastRenderedPageBreak/>
        <w:t>Adapter l’environnement d’exécution, échanger des données entre logiciels</w:t>
      </w:r>
      <w:r w:rsidR="0012650C">
        <w:t> :</w:t>
      </w:r>
      <w:bookmarkEnd w:id="28"/>
    </w:p>
    <w:tbl>
      <w:tblPr>
        <w:tblStyle w:val="TableauGrille1Clair"/>
        <w:tblW w:w="0" w:type="auto"/>
        <w:tblLook w:val="04A0" w:firstRow="1" w:lastRow="0" w:firstColumn="1" w:lastColumn="0" w:noHBand="0" w:noVBand="1"/>
      </w:tblPr>
      <w:tblGrid>
        <w:gridCol w:w="2519"/>
        <w:gridCol w:w="2573"/>
        <w:gridCol w:w="3065"/>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12650C" w:rsidRPr="0012650C"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Réaliser des échanges de données informatisés (EDI).</w:t>
            </w: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t>Les données sont consolidées.</w:t>
            </w:r>
          </w:p>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rsidRPr="0012650C">
              <w:t>Réalisation d’un procédé d’échange de données informatisées.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Automatiser des traitements.</w:t>
            </w:r>
          </w:p>
          <w:p w:rsidR="0012650C" w:rsidRDefault="0012650C" w:rsidP="00175FD9"/>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La base de données tierce est accédée.</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L’interface d’échange de données est opérationnelle.</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Rétro-documentation de logiciels et de bases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Consolidation, agrégation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Programmation de l’interface d’échange de données.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12650C" w:rsidP="002E63D9">
            <w:r w:rsidRPr="00E874D9">
              <w:t>Programmer des scripts systèmes.</w:t>
            </w:r>
          </w:p>
        </w:tc>
        <w:tc>
          <w:tcPr>
            <w:tcW w:w="0" w:type="auto"/>
          </w:tcPr>
          <w:p w:rsidR="00641373" w:rsidRDefault="0012650C" w:rsidP="002E63D9">
            <w:pPr>
              <w:cnfStyle w:val="000000000000" w:firstRow="0" w:lastRow="0" w:firstColumn="0" w:lastColumn="0" w:oddVBand="0" w:evenVBand="0" w:oddHBand="0" w:evenHBand="0" w:firstRowFirstColumn="0" w:firstRowLastColumn="0" w:lastRowFirstColumn="0" w:lastRowLastColumn="0"/>
            </w:pPr>
            <w:r w:rsidRPr="0012650C">
              <w:t>L’environnement de tests est opérationnel.</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Réalisation d’un environnement de tests.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Création, configuration de machines virtuelles.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Installation, configuration de serveurs d’applications, Web et base de données.</w:t>
            </w:r>
          </w:p>
          <w:p w:rsidR="00641373" w:rsidRDefault="0012650C" w:rsidP="0012650C">
            <w:pPr>
              <w:cnfStyle w:val="000000000000" w:firstRow="0" w:lastRow="0" w:firstColumn="0" w:lastColumn="0" w:oddVBand="0" w:evenVBand="0" w:oddHBand="0" w:evenHBand="0" w:firstRowFirstColumn="0" w:firstRowLastColumn="0" w:lastRowFirstColumn="0" w:lastRowLastColumn="0"/>
            </w:pPr>
            <w:r>
              <w:t>Écriture de scripts systèmes pour adapter l’environnement d’exécution.</w:t>
            </w: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12650C">
      <w:pPr>
        <w:tabs>
          <w:tab w:val="left" w:pos="7420"/>
        </w:tabs>
      </w:pPr>
    </w:p>
    <w:sectPr w:rsidR="00641373" w:rsidRPr="00641373" w:rsidSect="00726E21">
      <w:pgSz w:w="16838" w:h="11906" w:orient="landscape" w:code="9"/>
      <w:pgMar w:top="1800" w:right="1728"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000" w:rsidRDefault="00DA5000" w:rsidP="00C6554A">
      <w:pPr>
        <w:spacing w:before="0" w:after="0" w:line="240" w:lineRule="auto"/>
      </w:pPr>
      <w:r>
        <w:separator/>
      </w:r>
    </w:p>
  </w:endnote>
  <w:endnote w:type="continuationSeparator" w:id="0">
    <w:p w:rsidR="00DA5000" w:rsidRDefault="00DA500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4739" w:rsidRDefault="005D4739">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1D594D">
      <w:rPr>
        <w:noProof/>
        <w:lang w:bidi="fr-FR"/>
      </w:rPr>
      <w:t>18</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000" w:rsidRDefault="00DA5000" w:rsidP="00C6554A">
      <w:pPr>
        <w:spacing w:before="0" w:after="0" w:line="240" w:lineRule="auto"/>
      </w:pPr>
      <w:r>
        <w:separator/>
      </w:r>
    </w:p>
  </w:footnote>
  <w:footnote w:type="continuationSeparator" w:id="0">
    <w:p w:rsidR="00DA5000" w:rsidRDefault="00DA500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121DE2"/>
    <w:rsid w:val="0012650C"/>
    <w:rsid w:val="00127779"/>
    <w:rsid w:val="001552BD"/>
    <w:rsid w:val="00162811"/>
    <w:rsid w:val="00175FD9"/>
    <w:rsid w:val="00197FF9"/>
    <w:rsid w:val="001C0CBD"/>
    <w:rsid w:val="001C7B43"/>
    <w:rsid w:val="001D594D"/>
    <w:rsid w:val="00202F08"/>
    <w:rsid w:val="00232B8C"/>
    <w:rsid w:val="00236FAE"/>
    <w:rsid w:val="002554CD"/>
    <w:rsid w:val="00267E9B"/>
    <w:rsid w:val="002713F8"/>
    <w:rsid w:val="0027558F"/>
    <w:rsid w:val="00284A74"/>
    <w:rsid w:val="00293B83"/>
    <w:rsid w:val="002B1F09"/>
    <w:rsid w:val="002B4294"/>
    <w:rsid w:val="002B72E8"/>
    <w:rsid w:val="002D2258"/>
    <w:rsid w:val="002E3915"/>
    <w:rsid w:val="002E63D9"/>
    <w:rsid w:val="00306FE7"/>
    <w:rsid w:val="00310756"/>
    <w:rsid w:val="003271D8"/>
    <w:rsid w:val="0033327E"/>
    <w:rsid w:val="00333D0D"/>
    <w:rsid w:val="003B0B8A"/>
    <w:rsid w:val="003C1423"/>
    <w:rsid w:val="0040425B"/>
    <w:rsid w:val="00412DC8"/>
    <w:rsid w:val="004C049F"/>
    <w:rsid w:val="004C0CEE"/>
    <w:rsid w:val="004E2035"/>
    <w:rsid w:val="005000E2"/>
    <w:rsid w:val="005435B9"/>
    <w:rsid w:val="0056261A"/>
    <w:rsid w:val="005A52BF"/>
    <w:rsid w:val="005B5971"/>
    <w:rsid w:val="005C2616"/>
    <w:rsid w:val="005D4493"/>
    <w:rsid w:val="005D4739"/>
    <w:rsid w:val="00603026"/>
    <w:rsid w:val="00641373"/>
    <w:rsid w:val="006554FF"/>
    <w:rsid w:val="006A3CE7"/>
    <w:rsid w:val="006C6F04"/>
    <w:rsid w:val="00712B00"/>
    <w:rsid w:val="00726E21"/>
    <w:rsid w:val="0073263D"/>
    <w:rsid w:val="00772432"/>
    <w:rsid w:val="007A3575"/>
    <w:rsid w:val="007B53CC"/>
    <w:rsid w:val="007F1779"/>
    <w:rsid w:val="00800D33"/>
    <w:rsid w:val="00802802"/>
    <w:rsid w:val="00807132"/>
    <w:rsid w:val="00883ABD"/>
    <w:rsid w:val="0089714F"/>
    <w:rsid w:val="008F0982"/>
    <w:rsid w:val="009217BA"/>
    <w:rsid w:val="00933493"/>
    <w:rsid w:val="00985A8A"/>
    <w:rsid w:val="009C16B0"/>
    <w:rsid w:val="009C2609"/>
    <w:rsid w:val="009F60C9"/>
    <w:rsid w:val="00A271EF"/>
    <w:rsid w:val="00A432D9"/>
    <w:rsid w:val="00A71E4C"/>
    <w:rsid w:val="00B11609"/>
    <w:rsid w:val="00B60F20"/>
    <w:rsid w:val="00C33A34"/>
    <w:rsid w:val="00C35049"/>
    <w:rsid w:val="00C361F1"/>
    <w:rsid w:val="00C571AD"/>
    <w:rsid w:val="00C6554A"/>
    <w:rsid w:val="00CD4D9B"/>
    <w:rsid w:val="00CF734F"/>
    <w:rsid w:val="00D13B13"/>
    <w:rsid w:val="00D22390"/>
    <w:rsid w:val="00D32831"/>
    <w:rsid w:val="00D5222D"/>
    <w:rsid w:val="00D55A41"/>
    <w:rsid w:val="00DA5000"/>
    <w:rsid w:val="00DD6800"/>
    <w:rsid w:val="00DE6B42"/>
    <w:rsid w:val="00E45D72"/>
    <w:rsid w:val="00E462F2"/>
    <w:rsid w:val="00E874D9"/>
    <w:rsid w:val="00EA0665"/>
    <w:rsid w:val="00EA2270"/>
    <w:rsid w:val="00EA36BB"/>
    <w:rsid w:val="00ED6BAD"/>
    <w:rsid w:val="00ED7C44"/>
    <w:rsid w:val="00EF629D"/>
    <w:rsid w:val="00F02927"/>
    <w:rsid w:val="00F1203E"/>
    <w:rsid w:val="00F65195"/>
    <w:rsid w:val="00F741B3"/>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12C8B"/>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982"/>
    <w:pPr>
      <w:jc w:val="both"/>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12650C"/>
    <w:pPr>
      <w:keepNext/>
      <w:keepLines/>
      <w:spacing w:before="40" w:after="0"/>
      <w:outlineLvl w:val="4"/>
    </w:pPr>
    <w:rPr>
      <w:rFonts w:asciiTheme="majorHAnsi" w:eastAsiaTheme="majorEastAsia" w:hAnsiTheme="majorHAnsi" w:cstheme="majorBidi"/>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 w:type="table" w:styleId="Grilledutableau">
    <w:name w:val="Table Grid"/>
    <w:basedOn w:val="TableauNormal"/>
    <w:uiPriority w:val="39"/>
    <w:rsid w:val="006413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64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41373"/>
    <w:pPr>
      <w:autoSpaceDE w:val="0"/>
      <w:autoSpaceDN w:val="0"/>
      <w:adjustRightInd w:val="0"/>
      <w:spacing w:before="0"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12650C"/>
    <w:rPr>
      <w:rFonts w:asciiTheme="majorHAnsi" w:eastAsiaTheme="majorEastAsia" w:hAnsiTheme="majorHAnsi" w:cstheme="majorBidi"/>
      <w:color w:val="007789" w:themeColor="accent1" w:themeShade="BF"/>
    </w:rPr>
  </w:style>
  <w:style w:type="paragraph" w:styleId="Paragraphedeliste">
    <w:name w:val="List Paragraph"/>
    <w:basedOn w:val="Normal"/>
    <w:uiPriority w:val="34"/>
    <w:unhideWhenUsed/>
    <w:qFormat/>
    <w:rsid w:val="00175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04185950">
      <w:bodyDiv w:val="1"/>
      <w:marLeft w:val="0"/>
      <w:marRight w:val="0"/>
      <w:marTop w:val="0"/>
      <w:marBottom w:val="0"/>
      <w:divBdr>
        <w:top w:val="none" w:sz="0" w:space="0" w:color="auto"/>
        <w:left w:val="none" w:sz="0" w:space="0" w:color="auto"/>
        <w:bottom w:val="none" w:sz="0" w:space="0" w:color="auto"/>
        <w:right w:val="none" w:sz="0" w:space="0" w:color="auto"/>
      </w:divBdr>
      <w:divsChild>
        <w:div w:id="1508472265">
          <w:marLeft w:val="-225"/>
          <w:marRight w:val="-225"/>
          <w:marTop w:val="0"/>
          <w:marBottom w:val="0"/>
          <w:divBdr>
            <w:top w:val="none" w:sz="0" w:space="0" w:color="auto"/>
            <w:left w:val="none" w:sz="0" w:space="0" w:color="auto"/>
            <w:bottom w:val="none" w:sz="0" w:space="0" w:color="auto"/>
            <w:right w:val="none" w:sz="0" w:space="0" w:color="auto"/>
          </w:divBdr>
          <w:divsChild>
            <w:div w:id="1900361858">
              <w:marLeft w:val="0"/>
              <w:marRight w:val="0"/>
              <w:marTop w:val="0"/>
              <w:marBottom w:val="0"/>
              <w:divBdr>
                <w:top w:val="none" w:sz="0" w:space="0" w:color="auto"/>
                <w:left w:val="none" w:sz="0" w:space="0" w:color="auto"/>
                <w:bottom w:val="none" w:sz="0" w:space="0" w:color="auto"/>
                <w:right w:val="none" w:sz="0" w:space="0" w:color="auto"/>
              </w:divBdr>
            </w:div>
          </w:divsChild>
        </w:div>
        <w:div w:id="401147024">
          <w:marLeft w:val="-225"/>
          <w:marRight w:val="-225"/>
          <w:marTop w:val="0"/>
          <w:marBottom w:val="0"/>
          <w:divBdr>
            <w:top w:val="none" w:sz="0" w:space="0" w:color="auto"/>
            <w:left w:val="none" w:sz="0" w:space="0" w:color="auto"/>
            <w:bottom w:val="none" w:sz="0" w:space="0" w:color="auto"/>
            <w:right w:val="none" w:sz="0" w:space="0" w:color="auto"/>
          </w:divBdr>
          <w:divsChild>
            <w:div w:id="1463112991">
              <w:marLeft w:val="0"/>
              <w:marRight w:val="0"/>
              <w:marTop w:val="0"/>
              <w:marBottom w:val="0"/>
              <w:divBdr>
                <w:top w:val="none" w:sz="0" w:space="0" w:color="auto"/>
                <w:left w:val="none" w:sz="0" w:space="0" w:color="auto"/>
                <w:bottom w:val="none" w:sz="0" w:space="0" w:color="auto"/>
                <w:right w:val="none" w:sz="0" w:space="0" w:color="auto"/>
              </w:divBdr>
            </w:div>
            <w:div w:id="5315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B9F5678C7A4BC2A5DE3A6AA057B3F8"/>
        <w:category>
          <w:name w:val="Général"/>
          <w:gallery w:val="placeholder"/>
        </w:category>
        <w:types>
          <w:type w:val="bbPlcHdr"/>
        </w:types>
        <w:behaviors>
          <w:behavior w:val="content"/>
        </w:behaviors>
        <w:guid w:val="{006010CC-2B34-4B5F-9CC6-BCA324E2DFC5}"/>
      </w:docPartPr>
      <w:docPartBody>
        <w:p w:rsidR="002F472B" w:rsidRDefault="00C27BE3">
          <w:pPr>
            <w:pStyle w:val="4CB9F5678C7A4BC2A5DE3A6AA057B3F8"/>
          </w:pPr>
          <w:r w:rsidRPr="00D5413C">
            <w:rPr>
              <w:lang w:bidi="fr-FR"/>
            </w:rPr>
            <w:t>Titre du rapport</w:t>
          </w:r>
        </w:p>
      </w:docPartBody>
    </w:docPart>
    <w:docPart>
      <w:docPartPr>
        <w:name w:val="B61E42A20A2E48DA8EFFD8FCEB5A16EA"/>
        <w:category>
          <w:name w:val="Général"/>
          <w:gallery w:val="placeholder"/>
        </w:category>
        <w:types>
          <w:type w:val="bbPlcHdr"/>
        </w:types>
        <w:behaviors>
          <w:behavior w:val="content"/>
        </w:behaviors>
        <w:guid w:val="{E8C2A29C-9EB2-489D-AE40-697EC633FD62}"/>
      </w:docPartPr>
      <w:docPartBody>
        <w:p w:rsidR="002F472B" w:rsidRDefault="00C27BE3">
          <w:pPr>
            <w:pStyle w:val="B61E42A20A2E48DA8EFFD8FCEB5A16EA"/>
          </w:pPr>
          <w:r w:rsidRPr="00D5413C">
            <w:rPr>
              <w:lang w:bidi="fr-FR"/>
            </w:rPr>
            <w:t>SOUS-TITRE DU RAPPORT</w:t>
          </w:r>
        </w:p>
      </w:docPartBody>
    </w:docPart>
    <w:docPart>
      <w:docPartPr>
        <w:name w:val="8B089066863C4C1A8DD8CBF865F449AF"/>
        <w:category>
          <w:name w:val="Général"/>
          <w:gallery w:val="placeholder"/>
        </w:category>
        <w:types>
          <w:type w:val="bbPlcHdr"/>
        </w:types>
        <w:behaviors>
          <w:behavior w:val="content"/>
        </w:behaviors>
        <w:guid w:val="{6701773E-3EB5-4617-98B0-B6A7862E1C4C}"/>
      </w:docPartPr>
      <w:docPartBody>
        <w:p w:rsidR="002F472B" w:rsidRDefault="00C27BE3">
          <w:pPr>
            <w:pStyle w:val="8B089066863C4C1A8DD8CBF865F449AF"/>
          </w:pPr>
          <w:r>
            <w:rPr>
              <w:lang w:bidi="fr-FR"/>
            </w:rPr>
            <w:t>Nom</w:t>
          </w:r>
        </w:p>
      </w:docPartBody>
    </w:docPart>
    <w:docPart>
      <w:docPartPr>
        <w:name w:val="AFE26E9DD457446988CF94E296A91CE1"/>
        <w:category>
          <w:name w:val="Général"/>
          <w:gallery w:val="placeholder"/>
        </w:category>
        <w:types>
          <w:type w:val="bbPlcHdr"/>
        </w:types>
        <w:behaviors>
          <w:behavior w:val="content"/>
        </w:behaviors>
        <w:guid w:val="{AEB66D21-3627-4346-8BF0-2672325A7626}"/>
      </w:docPartPr>
      <w:docPartBody>
        <w:p w:rsidR="002F472B" w:rsidRDefault="00C27BE3">
          <w:pPr>
            <w:pStyle w:val="AFE26E9DD457446988CF94E296A91CE1"/>
          </w:pPr>
          <w:r>
            <w:rPr>
              <w:lang w:bidi="fr-FR"/>
            </w:rPr>
            <w:t>Intitulé du cours</w:t>
          </w:r>
        </w:p>
      </w:docPartBody>
    </w:docPart>
    <w:docPart>
      <w:docPartPr>
        <w:name w:val="35C769D74CB544DFABDA3583A41DF9CC"/>
        <w:category>
          <w:name w:val="Général"/>
          <w:gallery w:val="placeholder"/>
        </w:category>
        <w:types>
          <w:type w:val="bbPlcHdr"/>
        </w:types>
        <w:behaviors>
          <w:behavior w:val="content"/>
        </w:behaviors>
        <w:guid w:val="{300AD7F8-7E0F-4990-A1C6-D1FC544CB34A}"/>
      </w:docPartPr>
      <w:docPartBody>
        <w:p w:rsidR="002F472B" w:rsidRDefault="00C27BE3">
          <w:pPr>
            <w:pStyle w:val="35C769D74CB544DFABDA3583A41DF9CC"/>
          </w:pPr>
          <w:r>
            <w:rPr>
              <w:lang w:bidi="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1E3009"/>
    <w:rsid w:val="002C00E3"/>
    <w:rsid w:val="002F472B"/>
    <w:rsid w:val="003245BD"/>
    <w:rsid w:val="004A4EDC"/>
    <w:rsid w:val="00A401FA"/>
    <w:rsid w:val="00A904B9"/>
    <w:rsid w:val="00BB6ACF"/>
    <w:rsid w:val="00C27BE3"/>
    <w:rsid w:val="00F6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92EC-489F-482E-BB50-CAEAD357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5092</TotalTime>
  <Pages>30</Pages>
  <Words>6980</Words>
  <Characters>38392</Characters>
  <Application>Microsoft Office Word</Application>
  <DocSecurity>0</DocSecurity>
  <Lines>319</Lines>
  <Paragraphs>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14</cp:revision>
  <dcterms:created xsi:type="dcterms:W3CDTF">2020-06-10T14:13:00Z</dcterms:created>
  <dcterms:modified xsi:type="dcterms:W3CDTF">2020-08-19T07:29:00Z</dcterms:modified>
</cp:coreProperties>
</file>