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53" w:rsidRPr="00EB7806" w:rsidRDefault="00781B53" w:rsidP="00781B53">
      <w:pPr>
        <w:pStyle w:val="Heading3"/>
        <w:spacing w:after="240" w:line="276" w:lineRule="auto"/>
        <w:jc w:val="center"/>
        <w:rPr>
          <w:rFonts w:ascii="Times New Roman" w:hAnsi="Times New Roman" w:cs="Times New Roman"/>
          <w:color w:val="auto"/>
          <w:lang w:val="en-GB"/>
        </w:rPr>
      </w:pPr>
      <w:bookmarkStart w:id="0" w:name="_Toc449343680"/>
      <w:r w:rsidRPr="00EB7806">
        <w:rPr>
          <w:rFonts w:ascii="Times New Roman" w:hAnsi="Times New Roman" w:cs="Times New Roman"/>
          <w:color w:val="auto"/>
          <w:lang w:val="en-GB"/>
        </w:rPr>
        <w:t>AII</w:t>
      </w:r>
      <w:r w:rsidR="00732CAE">
        <w:rPr>
          <w:rFonts w:ascii="Times New Roman" w:hAnsi="Times New Roman" w:cs="Times New Roman"/>
          <w:color w:val="auto"/>
          <w:lang w:val="en-GB"/>
        </w:rPr>
        <w:t>Q3114</w:t>
      </w:r>
      <w:r w:rsidRPr="00EB7806">
        <w:rPr>
          <w:rFonts w:ascii="Times New Roman" w:hAnsi="Times New Roman" w:cs="Times New Roman"/>
          <w:color w:val="auto"/>
          <w:lang w:val="en-GB"/>
        </w:rPr>
        <w:t>: BIBLIOMETRICS AND SCIENTOMETRICS</w:t>
      </w:r>
      <w:bookmarkEnd w:id="0"/>
      <w:r>
        <w:rPr>
          <w:rFonts w:ascii="Times New Roman" w:hAnsi="Times New Roman" w:cs="Times New Roman"/>
          <w:color w:val="auto"/>
          <w:lang w:val="en-GB"/>
        </w:rPr>
        <w:br/>
      </w:r>
      <w:r w:rsidRPr="00781B53">
        <w:rPr>
          <w:rFonts w:ascii="Times New Roman" w:hAnsi="Times New Roman" w:cs="Times New Roman"/>
          <w:b w:val="0"/>
          <w:color w:val="auto"/>
          <w:lang w:val="en-GB"/>
        </w:rPr>
        <w:t>PROF. TOM KWANYA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t>PURPOSE OF THE COURSE</w:t>
      </w:r>
    </w:p>
    <w:p w:rsidR="00781B53" w:rsidRPr="00EB7806" w:rsidRDefault="00781B53" w:rsidP="00781B53">
      <w:pPr>
        <w:pStyle w:val="NormalWeb"/>
        <w:spacing w:before="0" w:beforeAutospacing="0" w:after="0" w:afterAutospacing="0" w:line="276" w:lineRule="auto"/>
        <w:jc w:val="both"/>
        <w:rPr>
          <w:rStyle w:val="psm1"/>
          <w:lang w:val="en-GB"/>
        </w:rPr>
      </w:pPr>
      <w:r w:rsidRPr="00EB7806">
        <w:rPr>
          <w:rStyle w:val="psm1"/>
          <w:lang w:val="en-GB"/>
        </w:rPr>
        <w:t xml:space="preserve">The purpose of this course is to equip the learners with the essential skills to conduct and document a credible analysis of the impact of information resources and publications on the generation and sharing of applicable knowledge in the society. 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b/>
          <w:lang w:val="en-GB"/>
        </w:rPr>
      </w:pP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t>EXPECTED LEARNING OUTCOMES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  <w:r w:rsidRPr="00EB7806">
        <w:rPr>
          <w:lang w:val="en-GB"/>
        </w:rPr>
        <w:t>At the end of the course, the students should be able to:</w:t>
      </w:r>
    </w:p>
    <w:p w:rsidR="003A20C8" w:rsidRDefault="003A20C8" w:rsidP="00781B53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Distinguish bibliometrics from scientometrics as well as related concepts such as informetrics;</w:t>
      </w:r>
    </w:p>
    <w:p w:rsidR="00781B53" w:rsidRDefault="003A20C8" w:rsidP="00781B53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Apply appropriate tools and methods to conduct bibliometrics and scientometrics analysis;</w:t>
      </w:r>
    </w:p>
    <w:p w:rsidR="003A20C8" w:rsidRDefault="003A20C8" w:rsidP="00781B53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Conduct social network analysis to measure collaboration in the production of scientific material;</w:t>
      </w:r>
    </w:p>
    <w:p w:rsidR="003A20C8" w:rsidRDefault="003A20C8" w:rsidP="00781B53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Identify and use open access sources of credible scientific products and information materials; and</w:t>
      </w:r>
    </w:p>
    <w:p w:rsidR="003A20C8" w:rsidRPr="00EB7806" w:rsidRDefault="003A20C8" w:rsidP="00781B53">
      <w:pPr>
        <w:pStyle w:val="ListParagraph"/>
        <w:numPr>
          <w:ilvl w:val="0"/>
          <w:numId w:val="1"/>
        </w:numPr>
        <w:tabs>
          <w:tab w:val="left" w:pos="720"/>
          <w:tab w:val="left" w:pos="7200"/>
        </w:tabs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Contribute to research production in Kenya.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t>COURSE CONTENT</w:t>
      </w:r>
    </w:p>
    <w:p w:rsidR="00781B53" w:rsidRDefault="00781B53" w:rsidP="00781B53">
      <w:pPr>
        <w:pStyle w:val="NormalWeb"/>
        <w:spacing w:before="0" w:beforeAutospacing="0" w:after="0" w:afterAutospacing="0" w:line="276" w:lineRule="auto"/>
        <w:jc w:val="both"/>
        <w:rPr>
          <w:rStyle w:val="psm1"/>
          <w:lang w:val="en-GB"/>
        </w:rPr>
      </w:pPr>
      <w:r w:rsidRPr="00EB7806">
        <w:rPr>
          <w:rStyle w:val="psm1"/>
          <w:lang w:val="en-GB"/>
        </w:rPr>
        <w:t xml:space="preserve">This course covers the history of and institutionalisation of scientometrics; foundations of scientometrics and bibliometrics; scientometrics and bibliometrics indicators; bibliometric ranking; citation analysis; as well as research collaboration and co-authorship analysis. The course also discusses the place and practice of peer review in a user-generated content context. It also covers scientometrics and bibliometrics methods such as webometrics, analytics, log files analysis; and referrer analysis, among other approaches. The other topics covered by the course include scientific research and policy evaluation; social network analysis; open access </w:t>
      </w:r>
      <w:r w:rsidR="00BC2F88">
        <w:rPr>
          <w:rStyle w:val="psm1"/>
          <w:lang w:val="en-GB"/>
        </w:rPr>
        <w:t>publishing</w:t>
      </w:r>
      <w:r w:rsidRPr="00EB7806">
        <w:rPr>
          <w:rStyle w:val="psm1"/>
          <w:lang w:val="en-GB"/>
        </w:rPr>
        <w:t xml:space="preserve">; </w:t>
      </w:r>
      <w:r w:rsidR="00BC2F88">
        <w:rPr>
          <w:rStyle w:val="psm1"/>
          <w:lang w:val="en-GB"/>
        </w:rPr>
        <w:t xml:space="preserve">and </w:t>
      </w:r>
      <w:r w:rsidRPr="00EB7806">
        <w:rPr>
          <w:rStyle w:val="psm1"/>
          <w:lang w:val="en-GB"/>
        </w:rPr>
        <w:t xml:space="preserve">scientific research quality indicators. </w:t>
      </w:r>
    </w:p>
    <w:p w:rsidR="008933E9" w:rsidRDefault="008933E9" w:rsidP="00781B53">
      <w:pPr>
        <w:pStyle w:val="NormalWeb"/>
        <w:spacing w:before="0" w:beforeAutospacing="0" w:after="0" w:afterAutospacing="0" w:line="276" w:lineRule="auto"/>
        <w:jc w:val="both"/>
        <w:rPr>
          <w:rStyle w:val="psm1"/>
          <w:lang w:val="en-GB"/>
        </w:rPr>
        <w:sectPr w:rsidR="008933E9" w:rsidSect="00E12A7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lastRenderedPageBreak/>
        <w:t>MODE OF DELIVERY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  <w:r w:rsidRPr="00EB7806">
        <w:rPr>
          <w:lang w:val="en-GB"/>
        </w:rPr>
        <w:t>Lectures, tutorials, class discussions, seminars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t>INSTRUCTIONAL MATERIALS/EQUIPMENT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  <w:r w:rsidRPr="00EB7806">
        <w:rPr>
          <w:lang w:val="en-GB"/>
        </w:rPr>
        <w:t>Computers, LCD projector, internet access</w:t>
      </w: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lang w:val="en-GB"/>
        </w:rPr>
      </w:pPr>
    </w:p>
    <w:p w:rsidR="00781B53" w:rsidRPr="00EB7806" w:rsidRDefault="00781B53" w:rsidP="00781B53">
      <w:pPr>
        <w:tabs>
          <w:tab w:val="left" w:pos="1440"/>
          <w:tab w:val="left" w:pos="7200"/>
        </w:tabs>
        <w:spacing w:line="276" w:lineRule="auto"/>
        <w:jc w:val="both"/>
        <w:rPr>
          <w:u w:val="single"/>
          <w:lang w:val="en-GB"/>
        </w:rPr>
      </w:pPr>
      <w:r w:rsidRPr="00EB7806">
        <w:rPr>
          <w:u w:val="single"/>
          <w:lang w:val="en-GB"/>
        </w:rPr>
        <w:t>COURSE ASSESSMENT</w:t>
      </w:r>
    </w:p>
    <w:p w:rsidR="00781B53" w:rsidRPr="00EB7806" w:rsidRDefault="00781B53" w:rsidP="00781B53">
      <w:pPr>
        <w:spacing w:line="276" w:lineRule="auto"/>
        <w:jc w:val="both"/>
        <w:rPr>
          <w:lang w:val="en-GB"/>
        </w:rPr>
      </w:pPr>
      <w:r w:rsidRPr="00EB7806">
        <w:rPr>
          <w:lang w:val="en-GB"/>
        </w:rPr>
        <w:t>Continuous Assessment Tests (CATs)</w:t>
      </w:r>
      <w:r w:rsidRPr="00EB7806">
        <w:rPr>
          <w:lang w:val="en-GB"/>
        </w:rPr>
        <w:tab/>
      </w:r>
      <w:r w:rsidRPr="00EB7806">
        <w:rPr>
          <w:lang w:val="en-GB"/>
        </w:rPr>
        <w:tab/>
        <w:t>=</w:t>
      </w:r>
      <w:r w:rsidRPr="00EB7806">
        <w:rPr>
          <w:lang w:val="en-GB"/>
        </w:rPr>
        <w:tab/>
      </w:r>
      <w:r w:rsidR="00732CAE">
        <w:rPr>
          <w:lang w:val="en-GB"/>
        </w:rPr>
        <w:t>3</w:t>
      </w:r>
      <w:r w:rsidRPr="00EB7806">
        <w:rPr>
          <w:lang w:val="en-GB"/>
        </w:rPr>
        <w:t>0 marks</w:t>
      </w:r>
    </w:p>
    <w:p w:rsidR="00781B53" w:rsidRPr="00EB7806" w:rsidRDefault="00781B53" w:rsidP="00781B53">
      <w:pPr>
        <w:spacing w:line="276" w:lineRule="auto"/>
        <w:rPr>
          <w:lang w:val="en-GB"/>
        </w:rPr>
      </w:pPr>
      <w:r w:rsidRPr="00EB7806">
        <w:rPr>
          <w:lang w:val="en-GB"/>
        </w:rPr>
        <w:t>End Semester – Written Examination</w:t>
      </w:r>
      <w:r w:rsidRPr="00EB7806">
        <w:rPr>
          <w:lang w:val="en-GB"/>
        </w:rPr>
        <w:tab/>
      </w:r>
      <w:r w:rsidRPr="00EB7806">
        <w:rPr>
          <w:lang w:val="en-GB"/>
        </w:rPr>
        <w:tab/>
      </w:r>
      <w:r w:rsidRPr="00EB7806">
        <w:rPr>
          <w:lang w:val="en-GB"/>
        </w:rPr>
        <w:tab/>
        <w:t>=</w:t>
      </w:r>
      <w:r w:rsidRPr="00EB7806">
        <w:rPr>
          <w:lang w:val="en-GB"/>
        </w:rPr>
        <w:tab/>
      </w:r>
      <w:r w:rsidR="00732CAE">
        <w:rPr>
          <w:lang w:val="en-GB"/>
        </w:rPr>
        <w:t>7</w:t>
      </w:r>
      <w:r w:rsidRPr="00EB7806">
        <w:rPr>
          <w:lang w:val="en-GB"/>
        </w:rPr>
        <w:t>0 marks</w:t>
      </w:r>
    </w:p>
    <w:p w:rsidR="00781B53" w:rsidRPr="00A81184" w:rsidRDefault="00781B53" w:rsidP="00781B53">
      <w:pPr>
        <w:tabs>
          <w:tab w:val="left" w:pos="1440"/>
          <w:tab w:val="left" w:pos="7200"/>
        </w:tabs>
        <w:spacing w:before="240" w:line="276" w:lineRule="auto"/>
        <w:jc w:val="both"/>
        <w:rPr>
          <w:u w:val="single"/>
          <w:lang w:val="en-GB"/>
        </w:rPr>
      </w:pPr>
      <w:r w:rsidRPr="00A81184">
        <w:rPr>
          <w:u w:val="single"/>
          <w:lang w:val="en-GB"/>
        </w:rPr>
        <w:t>COURSE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5778"/>
      </w:tblGrid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  <w:jc w:val="both"/>
              <w:rPr>
                <w:b/>
              </w:rPr>
            </w:pPr>
            <w:r w:rsidRPr="00A81184">
              <w:rPr>
                <w:b/>
              </w:rPr>
              <w:t xml:space="preserve">Date 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  <w:jc w:val="both"/>
              <w:rPr>
                <w:b/>
              </w:rPr>
            </w:pPr>
            <w:r w:rsidRPr="00A81184">
              <w:rPr>
                <w:b/>
              </w:rPr>
              <w:t>Activity</w:t>
            </w:r>
          </w:p>
        </w:tc>
        <w:tc>
          <w:tcPr>
            <w:tcW w:w="577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  <w:jc w:val="both"/>
              <w:rPr>
                <w:b/>
              </w:rPr>
            </w:pPr>
            <w:r w:rsidRPr="00A81184">
              <w:rPr>
                <w:b/>
              </w:rPr>
              <w:t>Topic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1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BC2F88" w:rsidP="00644AAD">
            <w:pPr>
              <w:tabs>
                <w:tab w:val="left" w:pos="1440"/>
                <w:tab w:val="left" w:pos="7200"/>
              </w:tabs>
            </w:pPr>
            <w:r>
              <w:t>Introduction to bibliometrics and scientometrics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2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BC2F88" w:rsidP="005146EF">
            <w:pPr>
              <w:tabs>
                <w:tab w:val="left" w:pos="1440"/>
                <w:tab w:val="left" w:pos="7200"/>
              </w:tabs>
            </w:pPr>
            <w:r>
              <w:rPr>
                <w:rStyle w:val="psm1"/>
                <w:lang w:val="en-GB"/>
              </w:rPr>
              <w:t>B</w:t>
            </w:r>
            <w:r w:rsidRPr="005146EF">
              <w:rPr>
                <w:rStyle w:val="psm1"/>
                <w:lang w:val="en-GB"/>
              </w:rPr>
              <w:t>ibliometrics</w:t>
            </w:r>
            <w:r>
              <w:rPr>
                <w:rStyle w:val="psm1"/>
                <w:lang w:val="en-GB"/>
              </w:rPr>
              <w:t xml:space="preserve"> and s</w:t>
            </w:r>
            <w:r w:rsidRPr="005146EF">
              <w:rPr>
                <w:rStyle w:val="psm1"/>
                <w:lang w:val="en-GB"/>
              </w:rPr>
              <w:t>cientometrics indicators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3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BC2F88" w:rsidP="00657D09">
            <w:pPr>
              <w:tabs>
                <w:tab w:val="left" w:pos="1440"/>
                <w:tab w:val="left" w:pos="7200"/>
              </w:tabs>
            </w:pPr>
            <w:r>
              <w:t xml:space="preserve">Bibliometrics and scientometrics </w:t>
            </w:r>
            <w:r w:rsidR="00657D09">
              <w:t>laws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4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657D09" w:rsidP="00644AAD">
            <w:pPr>
              <w:tabs>
                <w:tab w:val="left" w:pos="1440"/>
                <w:tab w:val="left" w:pos="7200"/>
              </w:tabs>
            </w:pPr>
            <w:r>
              <w:t>Scholarly communication and open access publishing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5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CAT 1</w:t>
            </w:r>
          </w:p>
        </w:tc>
        <w:tc>
          <w:tcPr>
            <w:tcW w:w="577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Sit-in CAT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6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5146EF" w:rsidP="00644AAD">
            <w:pPr>
              <w:tabs>
                <w:tab w:val="left" w:pos="1440"/>
                <w:tab w:val="left" w:pos="7200"/>
              </w:tabs>
            </w:pPr>
            <w:r>
              <w:t>Social network analysis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7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BC2F88" w:rsidP="00387531">
            <w:pPr>
              <w:tabs>
                <w:tab w:val="left" w:pos="1440"/>
                <w:tab w:val="left" w:pos="7200"/>
              </w:tabs>
            </w:pPr>
            <w:r>
              <w:t>Citation analysis</w:t>
            </w:r>
            <w:r w:rsidR="00387531">
              <w:t xml:space="preserve"> 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8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Lecture</w:t>
            </w:r>
          </w:p>
        </w:tc>
        <w:tc>
          <w:tcPr>
            <w:tcW w:w="5778" w:type="dxa"/>
          </w:tcPr>
          <w:p w:rsidR="00781B53" w:rsidRPr="00A81184" w:rsidRDefault="00781B53" w:rsidP="00387531">
            <w:pPr>
              <w:tabs>
                <w:tab w:val="left" w:pos="1440"/>
                <w:tab w:val="left" w:pos="7200"/>
              </w:tabs>
            </w:pPr>
            <w:r>
              <w:t>Webometrics</w:t>
            </w:r>
            <w:r w:rsidR="00387531">
              <w:t xml:space="preserve">,  </w:t>
            </w:r>
            <w:r w:rsidR="00387531">
              <w:t>Altmetrics</w:t>
            </w:r>
            <w:r w:rsidR="00387531">
              <w:t xml:space="preserve"> and </w:t>
            </w:r>
            <w:r w:rsidR="00387531">
              <w:t>Web analytics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 w:rsidRPr="00A81184">
              <w:t>Week 9</w:t>
            </w:r>
          </w:p>
        </w:tc>
        <w:tc>
          <w:tcPr>
            <w:tcW w:w="2250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Lecture</w:t>
            </w:r>
          </w:p>
        </w:tc>
        <w:tc>
          <w:tcPr>
            <w:tcW w:w="5778" w:type="dxa"/>
          </w:tcPr>
          <w:p w:rsidR="00781B53" w:rsidRPr="00A81184" w:rsidRDefault="00387531" w:rsidP="00644AAD">
            <w:pPr>
              <w:tabs>
                <w:tab w:val="left" w:pos="1440"/>
                <w:tab w:val="left" w:pos="7200"/>
              </w:tabs>
            </w:pPr>
            <w:r>
              <w:t>Research production in Kenya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10</w:t>
            </w:r>
          </w:p>
        </w:tc>
        <w:tc>
          <w:tcPr>
            <w:tcW w:w="2250" w:type="dxa"/>
          </w:tcPr>
          <w:p w:rsidR="00781B53" w:rsidRPr="00A81184" w:rsidRDefault="00657D09" w:rsidP="00644AAD">
            <w:pPr>
              <w:tabs>
                <w:tab w:val="left" w:pos="1440"/>
                <w:tab w:val="left" w:pos="7200"/>
              </w:tabs>
            </w:pPr>
            <w:r>
              <w:t>Practical</w:t>
            </w:r>
          </w:p>
        </w:tc>
        <w:tc>
          <w:tcPr>
            <w:tcW w:w="5778" w:type="dxa"/>
          </w:tcPr>
          <w:p w:rsidR="00781B53" w:rsidRPr="00A81184" w:rsidRDefault="00387531" w:rsidP="00644AAD">
            <w:pPr>
              <w:tabs>
                <w:tab w:val="left" w:pos="1440"/>
                <w:tab w:val="left" w:pos="7200"/>
              </w:tabs>
            </w:pPr>
            <w:r>
              <w:t>Sit-in CAT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11</w:t>
            </w:r>
          </w:p>
        </w:tc>
        <w:tc>
          <w:tcPr>
            <w:tcW w:w="2250" w:type="dxa"/>
          </w:tcPr>
          <w:p w:rsidR="00781B53" w:rsidRPr="00A81184" w:rsidRDefault="00387531" w:rsidP="00644AAD">
            <w:pPr>
              <w:tabs>
                <w:tab w:val="left" w:pos="1440"/>
                <w:tab w:val="left" w:pos="7200"/>
              </w:tabs>
            </w:pPr>
            <w:r>
              <w:t>Examination</w:t>
            </w:r>
          </w:p>
        </w:tc>
        <w:tc>
          <w:tcPr>
            <w:tcW w:w="5778" w:type="dxa"/>
          </w:tcPr>
          <w:p w:rsidR="00781B53" w:rsidRPr="00A81184" w:rsidRDefault="00387531" w:rsidP="00644AAD">
            <w:pPr>
              <w:tabs>
                <w:tab w:val="left" w:pos="1440"/>
                <w:tab w:val="left" w:pos="7200"/>
              </w:tabs>
            </w:pPr>
            <w:r>
              <w:t>Examination</w:t>
            </w:r>
          </w:p>
        </w:tc>
      </w:tr>
      <w:tr w:rsidR="00781B53" w:rsidRPr="00A81184" w:rsidTr="00644AAD">
        <w:tc>
          <w:tcPr>
            <w:tcW w:w="1548" w:type="dxa"/>
          </w:tcPr>
          <w:p w:rsidR="00781B53" w:rsidRPr="00A81184" w:rsidRDefault="00781B53" w:rsidP="00644AAD">
            <w:pPr>
              <w:tabs>
                <w:tab w:val="left" w:pos="1440"/>
                <w:tab w:val="left" w:pos="7200"/>
              </w:tabs>
            </w:pPr>
            <w:r>
              <w:t>Week 12</w:t>
            </w:r>
          </w:p>
        </w:tc>
        <w:tc>
          <w:tcPr>
            <w:tcW w:w="2250" w:type="dxa"/>
          </w:tcPr>
          <w:p w:rsidR="00781B53" w:rsidRPr="00A81184" w:rsidRDefault="00387531" w:rsidP="00644AAD">
            <w:pPr>
              <w:tabs>
                <w:tab w:val="left" w:pos="1440"/>
                <w:tab w:val="left" w:pos="7200"/>
              </w:tabs>
            </w:pPr>
            <w:r>
              <w:t>Examination</w:t>
            </w:r>
            <w:bookmarkStart w:id="1" w:name="_GoBack"/>
            <w:bookmarkEnd w:id="1"/>
          </w:p>
        </w:tc>
        <w:tc>
          <w:tcPr>
            <w:tcW w:w="5778" w:type="dxa"/>
          </w:tcPr>
          <w:p w:rsidR="00781B53" w:rsidRPr="00A81184" w:rsidRDefault="00387531" w:rsidP="008A5700">
            <w:pPr>
              <w:tabs>
                <w:tab w:val="left" w:pos="1440"/>
                <w:tab w:val="left" w:pos="7200"/>
              </w:tabs>
            </w:pPr>
            <w:r>
              <w:t>Examination</w:t>
            </w:r>
          </w:p>
        </w:tc>
      </w:tr>
    </w:tbl>
    <w:p w:rsidR="00781B53" w:rsidRPr="00EB7806" w:rsidRDefault="00781B53" w:rsidP="00781B53">
      <w:pPr>
        <w:spacing w:before="240" w:line="276" w:lineRule="auto"/>
        <w:rPr>
          <w:u w:val="single"/>
          <w:lang w:val="en-GB"/>
        </w:rPr>
      </w:pPr>
      <w:r w:rsidRPr="00EB7806">
        <w:rPr>
          <w:u w:val="single"/>
          <w:lang w:val="en-GB"/>
        </w:rPr>
        <w:t>CORE READING MATERIALS</w:t>
      </w:r>
    </w:p>
    <w:p w:rsidR="00781B53" w:rsidRPr="00EB7806" w:rsidRDefault="00781B53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Cronin</w:t>
      </w:r>
      <w:r w:rsidRPr="00EB7806">
        <w:rPr>
          <w:lang w:val="en-GB"/>
        </w:rPr>
        <w:t xml:space="preserve">, B. &amp; Sugimoto, C. (2014) </w:t>
      </w:r>
      <w:r w:rsidRPr="00B23381">
        <w:rPr>
          <w:i/>
          <w:lang w:val="en-GB"/>
        </w:rPr>
        <w:t>Beyond bibliometrics: harnessing multidimensional indicators of scholarly impact</w:t>
      </w:r>
      <w:r w:rsidR="008933E9">
        <w:rPr>
          <w:lang w:val="en-GB"/>
        </w:rPr>
        <w:t>.</w:t>
      </w:r>
      <w:r w:rsidRPr="00EB7806">
        <w:rPr>
          <w:lang w:val="en-GB"/>
        </w:rPr>
        <w:t xml:space="preserve"> Cambridge, </w:t>
      </w:r>
      <w:r w:rsidR="008933E9" w:rsidRPr="00EB7806">
        <w:rPr>
          <w:lang w:val="en-GB"/>
        </w:rPr>
        <w:t>Massachusetts:</w:t>
      </w:r>
      <w:r w:rsidRPr="00EB7806">
        <w:rPr>
          <w:lang w:val="en-GB"/>
        </w:rPr>
        <w:t xml:space="preserve"> The MIT Press</w:t>
      </w:r>
      <w:r w:rsidR="008933E9">
        <w:rPr>
          <w:lang w:val="en-GB"/>
        </w:rPr>
        <w:t>.</w:t>
      </w:r>
    </w:p>
    <w:p w:rsidR="00781B53" w:rsidRPr="00EB7806" w:rsidRDefault="00781B53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Ingwersen</w:t>
      </w:r>
      <w:r w:rsidRPr="00EB7806">
        <w:rPr>
          <w:lang w:val="en-GB"/>
        </w:rPr>
        <w:t xml:space="preserve">, P. (2012) </w:t>
      </w:r>
      <w:r w:rsidRPr="00B23381">
        <w:rPr>
          <w:bCs/>
          <w:i/>
          <w:kern w:val="36"/>
          <w:lang w:val="en-GB"/>
        </w:rPr>
        <w:t>Scientometric indicators and webometrics and the polyrepresentation principle information retrieval</w:t>
      </w:r>
      <w:r w:rsidR="008933E9">
        <w:rPr>
          <w:bCs/>
          <w:kern w:val="36"/>
          <w:lang w:val="en-GB"/>
        </w:rPr>
        <w:t>.</w:t>
      </w:r>
      <w:r w:rsidRPr="00EB7806">
        <w:rPr>
          <w:bCs/>
          <w:kern w:val="36"/>
          <w:lang w:val="en-GB"/>
        </w:rPr>
        <w:t xml:space="preserve"> </w:t>
      </w:r>
      <w:r w:rsidRPr="00EB7806">
        <w:rPr>
          <w:lang w:val="en-GB"/>
        </w:rPr>
        <w:t xml:space="preserve">New </w:t>
      </w:r>
      <w:r w:rsidR="008933E9" w:rsidRPr="00EB7806">
        <w:rPr>
          <w:lang w:val="en-GB"/>
        </w:rPr>
        <w:t>Delhi:</w:t>
      </w:r>
      <w:r w:rsidRPr="00EB7806">
        <w:rPr>
          <w:lang w:val="en-GB"/>
        </w:rPr>
        <w:t xml:space="preserve"> Ess Ess Publications</w:t>
      </w:r>
      <w:r w:rsidR="008933E9">
        <w:rPr>
          <w:lang w:val="en-GB"/>
        </w:rPr>
        <w:t>.</w:t>
      </w:r>
    </w:p>
    <w:p w:rsidR="00781B53" w:rsidRPr="00EB7806" w:rsidRDefault="00781B53" w:rsidP="00781B53">
      <w:pPr>
        <w:spacing w:line="276" w:lineRule="auto"/>
        <w:ind w:left="720"/>
        <w:rPr>
          <w:lang w:val="en-GB"/>
        </w:rPr>
      </w:pPr>
      <w:r w:rsidRPr="00EB7806">
        <w:rPr>
          <w:b/>
          <w:bCs/>
          <w:kern w:val="36"/>
          <w:lang w:val="en-GB"/>
        </w:rPr>
        <w:t>Rao</w:t>
      </w:r>
      <w:r w:rsidRPr="00EB7806">
        <w:rPr>
          <w:bCs/>
          <w:kern w:val="36"/>
          <w:lang w:val="en-GB"/>
        </w:rPr>
        <w:t xml:space="preserve">, I.K.R., Neelmeghan, A. &amp; Ranganathan, S.(2014) </w:t>
      </w:r>
      <w:r w:rsidRPr="00B23381">
        <w:rPr>
          <w:bCs/>
          <w:i/>
          <w:kern w:val="36"/>
          <w:lang w:val="en-GB"/>
        </w:rPr>
        <w:t>Scientometrics</w:t>
      </w:r>
      <w:r w:rsidR="008933E9">
        <w:rPr>
          <w:bCs/>
          <w:kern w:val="36"/>
          <w:lang w:val="en-GB"/>
        </w:rPr>
        <w:t>.</w:t>
      </w:r>
      <w:r w:rsidRPr="00EB7806">
        <w:rPr>
          <w:lang w:val="en-GB"/>
        </w:rPr>
        <w:t xml:space="preserve"> New Delhi:</w:t>
      </w:r>
      <w:r w:rsidR="008933E9">
        <w:rPr>
          <w:lang w:val="en-GB"/>
        </w:rPr>
        <w:t xml:space="preserve"> </w:t>
      </w:r>
      <w:r w:rsidRPr="00EB7806">
        <w:rPr>
          <w:lang w:val="en-GB"/>
        </w:rPr>
        <w:t>Ess Ess Publications</w:t>
      </w:r>
      <w:r w:rsidR="008933E9">
        <w:rPr>
          <w:lang w:val="en-GB"/>
        </w:rPr>
        <w:t>.</w:t>
      </w:r>
      <w:r w:rsidRPr="00EB7806">
        <w:rPr>
          <w:lang w:val="en-GB"/>
        </w:rPr>
        <w:t xml:space="preserve"> </w:t>
      </w:r>
    </w:p>
    <w:p w:rsidR="00781B53" w:rsidRPr="00EB7806" w:rsidRDefault="00781B53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Russell</w:t>
      </w:r>
      <w:r w:rsidRPr="00EB7806">
        <w:rPr>
          <w:lang w:val="en-GB"/>
        </w:rPr>
        <w:t xml:space="preserve">, J. and Cohn, R. (2012) </w:t>
      </w:r>
      <w:r w:rsidRPr="00B23381">
        <w:rPr>
          <w:i/>
          <w:lang w:val="en-GB"/>
        </w:rPr>
        <w:t>Scientometrics</w:t>
      </w:r>
      <w:r w:rsidRPr="00EB7806">
        <w:rPr>
          <w:lang w:val="en-GB"/>
        </w:rPr>
        <w:t>. Stoughton: Book on Demand.</w:t>
      </w:r>
    </w:p>
    <w:p w:rsidR="00781B53" w:rsidRPr="00EB7806" w:rsidRDefault="00781B53" w:rsidP="00781B53">
      <w:pPr>
        <w:spacing w:after="240" w:line="276" w:lineRule="auto"/>
        <w:ind w:left="720"/>
        <w:rPr>
          <w:lang w:val="en-GB"/>
        </w:rPr>
      </w:pPr>
      <w:r w:rsidRPr="00EB7806">
        <w:rPr>
          <w:b/>
          <w:lang w:val="en-GB"/>
        </w:rPr>
        <w:t>Sohail</w:t>
      </w:r>
      <w:r w:rsidRPr="00EB7806">
        <w:rPr>
          <w:lang w:val="en-GB"/>
        </w:rPr>
        <w:t xml:space="preserve">, N. (2012) </w:t>
      </w:r>
      <w:r w:rsidRPr="00B23381">
        <w:rPr>
          <w:i/>
          <w:lang w:val="en-GB"/>
        </w:rPr>
        <w:t>Bibliometric analysis of knowledge management</w:t>
      </w:r>
      <w:r w:rsidRPr="00EB7806">
        <w:rPr>
          <w:lang w:val="en-GB"/>
        </w:rPr>
        <w:t>. Saarbrücken: Lambert Academic Publishers</w:t>
      </w:r>
      <w:r w:rsidR="008933E9">
        <w:rPr>
          <w:lang w:val="en-GB"/>
        </w:rPr>
        <w:t>.</w:t>
      </w:r>
    </w:p>
    <w:p w:rsidR="00781B53" w:rsidRPr="00EB7806" w:rsidRDefault="00781B53" w:rsidP="00781B53">
      <w:pPr>
        <w:spacing w:line="276" w:lineRule="auto"/>
        <w:rPr>
          <w:u w:val="single"/>
          <w:lang w:val="en-GB"/>
        </w:rPr>
      </w:pPr>
      <w:r w:rsidRPr="00EB7806">
        <w:rPr>
          <w:u w:val="single"/>
          <w:lang w:val="en-GB"/>
        </w:rPr>
        <w:t>RECOMMENDED READING MATERIALS</w:t>
      </w:r>
    </w:p>
    <w:p w:rsidR="00B23381" w:rsidRPr="00B23381" w:rsidRDefault="00B23381" w:rsidP="00781B53">
      <w:pPr>
        <w:spacing w:line="276" w:lineRule="auto"/>
        <w:ind w:left="720"/>
        <w:rPr>
          <w:lang w:val="en-GB"/>
        </w:rPr>
      </w:pPr>
      <w:r w:rsidRPr="00B23381">
        <w:rPr>
          <w:b/>
          <w:color w:val="222222"/>
          <w:shd w:val="clear" w:color="auto" w:fill="FFFFFF"/>
        </w:rPr>
        <w:t>Ball, R.</w:t>
      </w:r>
      <w:r w:rsidRPr="00B23381">
        <w:rPr>
          <w:color w:val="222222"/>
          <w:shd w:val="clear" w:color="auto" w:fill="FFFFFF"/>
        </w:rPr>
        <w:t xml:space="preserve"> (2017). </w:t>
      </w:r>
      <w:r w:rsidRPr="00B23381">
        <w:rPr>
          <w:i/>
          <w:iCs/>
          <w:color w:val="222222"/>
          <w:shd w:val="clear" w:color="auto" w:fill="FFFFFF"/>
        </w:rPr>
        <w:t>An Introduction to Bibliometrics: New Development and Trends</w:t>
      </w:r>
      <w:r w:rsidRPr="00B23381">
        <w:rPr>
          <w:color w:val="222222"/>
          <w:shd w:val="clear" w:color="auto" w:fill="FFFFFF"/>
        </w:rPr>
        <w:t>. Chandos Publishing.</w:t>
      </w:r>
    </w:p>
    <w:p w:rsidR="00B23381" w:rsidRPr="00EB7806" w:rsidRDefault="00B23381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Ding</w:t>
      </w:r>
      <w:r w:rsidRPr="00EB7806">
        <w:rPr>
          <w:lang w:val="en-GB"/>
        </w:rPr>
        <w:t xml:space="preserve">, Y., Rousseau, R. &amp; Wolfram, D. (2014) </w:t>
      </w:r>
      <w:r w:rsidRPr="00B23381">
        <w:rPr>
          <w:i/>
          <w:lang w:val="en-GB"/>
        </w:rPr>
        <w:t>Measuring scholarly impacts: methods and practice</w:t>
      </w:r>
      <w:r>
        <w:rPr>
          <w:lang w:val="en-GB"/>
        </w:rPr>
        <w:t xml:space="preserve">. </w:t>
      </w:r>
      <w:r w:rsidRPr="00EB7806">
        <w:rPr>
          <w:lang w:val="en-GB"/>
        </w:rPr>
        <w:t>New York: Springer</w:t>
      </w:r>
      <w:r>
        <w:rPr>
          <w:lang w:val="en-GB"/>
        </w:rPr>
        <w:t>.</w:t>
      </w:r>
    </w:p>
    <w:p w:rsidR="00B23381" w:rsidRPr="00EB7806" w:rsidRDefault="00B23381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lastRenderedPageBreak/>
        <w:t>Mehler</w:t>
      </w:r>
      <w:r w:rsidRPr="00EB7806">
        <w:rPr>
          <w:lang w:val="en-GB"/>
        </w:rPr>
        <w:t xml:space="preserve">, A., Sharoff, S. &amp; Santini, M. (2011) </w:t>
      </w:r>
      <w:r w:rsidRPr="00B23381">
        <w:rPr>
          <w:color w:val="222222"/>
          <w:shd w:val="clear" w:color="auto" w:fill="FFFFFF"/>
        </w:rPr>
        <w:t>Gingras, Y. (2016). </w:t>
      </w:r>
      <w:r w:rsidRPr="00B23381">
        <w:rPr>
          <w:i/>
          <w:iCs/>
          <w:color w:val="222222"/>
          <w:shd w:val="clear" w:color="auto" w:fill="FFFFFF"/>
        </w:rPr>
        <w:t>Bibliometrics and research evaluation: Uses and abuses</w:t>
      </w:r>
      <w:r w:rsidRPr="00B23381">
        <w:rPr>
          <w:color w:val="222222"/>
          <w:shd w:val="clear" w:color="auto" w:fill="FFFFFF"/>
        </w:rPr>
        <w:t>. MIT Press.</w:t>
      </w:r>
    </w:p>
    <w:p w:rsidR="00B23381" w:rsidRPr="00EB7806" w:rsidRDefault="00B23381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Ngulube</w:t>
      </w:r>
      <w:r w:rsidRPr="00EB7806">
        <w:rPr>
          <w:lang w:val="en-GB"/>
        </w:rPr>
        <w:t xml:space="preserve"> et al (2011) </w:t>
      </w:r>
      <w:r w:rsidRPr="00EB7806">
        <w:rPr>
          <w:bCs/>
          <w:kern w:val="36"/>
          <w:lang w:val="en-GB"/>
        </w:rPr>
        <w:t>Proceedings of ISSI 2011: the 13th conference of the International Society for Scientometrics and Informetrics</w:t>
      </w:r>
      <w:r>
        <w:rPr>
          <w:bCs/>
          <w:kern w:val="36"/>
          <w:lang w:val="en-GB"/>
        </w:rPr>
        <w:t>.</w:t>
      </w:r>
      <w:r w:rsidRPr="00EB7806">
        <w:rPr>
          <w:lang w:val="en-GB"/>
        </w:rPr>
        <w:t xml:space="preserve"> Leuven, Belgium</w:t>
      </w:r>
      <w:r>
        <w:rPr>
          <w:lang w:val="en-GB"/>
        </w:rPr>
        <w:t>.</w:t>
      </w:r>
    </w:p>
    <w:p w:rsidR="00B23381" w:rsidRPr="00EB7806" w:rsidRDefault="00B23381" w:rsidP="00781B53">
      <w:pPr>
        <w:spacing w:line="276" w:lineRule="auto"/>
        <w:ind w:left="720"/>
        <w:rPr>
          <w:lang w:val="en-GB"/>
        </w:rPr>
      </w:pPr>
      <w:r w:rsidRPr="00EB7806">
        <w:rPr>
          <w:b/>
          <w:lang w:val="en-GB"/>
        </w:rPr>
        <w:t>Stuart</w:t>
      </w:r>
      <w:r w:rsidRPr="00EB7806">
        <w:rPr>
          <w:lang w:val="en-GB"/>
        </w:rPr>
        <w:t>, D. (2014) Web metrics for library and information professionals</w:t>
      </w:r>
      <w:r>
        <w:rPr>
          <w:lang w:val="en-GB"/>
        </w:rPr>
        <w:t>.</w:t>
      </w:r>
      <w:r w:rsidRPr="00EB7806">
        <w:rPr>
          <w:lang w:val="en-GB"/>
        </w:rPr>
        <w:t xml:space="preserve"> London: Facet Publishing</w:t>
      </w:r>
      <w:r>
        <w:rPr>
          <w:lang w:val="en-GB"/>
        </w:rPr>
        <w:t>.</w:t>
      </w:r>
    </w:p>
    <w:p w:rsidR="00E12A7C" w:rsidRDefault="00E12A7C"/>
    <w:sectPr w:rsidR="00E12A7C" w:rsidSect="00E12A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AFB" w:rsidRDefault="00105AFB" w:rsidP="00781B53">
      <w:r>
        <w:separator/>
      </w:r>
    </w:p>
  </w:endnote>
  <w:endnote w:type="continuationSeparator" w:id="0">
    <w:p w:rsidR="00105AFB" w:rsidRDefault="00105AFB" w:rsidP="0078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AFB" w:rsidRDefault="00105AFB" w:rsidP="00781B53">
      <w:r>
        <w:separator/>
      </w:r>
    </w:p>
  </w:footnote>
  <w:footnote w:type="continuationSeparator" w:id="0">
    <w:p w:rsidR="00105AFB" w:rsidRDefault="00105AFB" w:rsidP="00781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53" w:rsidRPr="008E1B6D" w:rsidRDefault="00781B53" w:rsidP="00781B53">
    <w:pPr>
      <w:jc w:val="center"/>
      <w:rPr>
        <w:b/>
        <w:color w:val="B78B36"/>
        <w:sz w:val="32"/>
        <w:lang w:val="en-GB"/>
      </w:rPr>
    </w:pPr>
    <w:r>
      <w:rPr>
        <w:noProof/>
      </w:rPr>
      <w:drawing>
        <wp:inline distT="0" distB="0" distL="0" distR="0">
          <wp:extent cx="673100" cy="1199515"/>
          <wp:effectExtent l="1905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1199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B78B36"/>
        <w:sz w:val="32"/>
        <w:lang w:val="en-GB"/>
      </w:rPr>
      <w:br/>
    </w:r>
    <w:r w:rsidRPr="008E1B6D">
      <w:rPr>
        <w:b/>
        <w:color w:val="B78B36"/>
        <w:sz w:val="32"/>
        <w:lang w:val="en-GB"/>
      </w:rPr>
      <w:t>THE TECHNICAL UNIVERSITY OF KENYA</w:t>
    </w:r>
  </w:p>
  <w:p w:rsidR="00781B53" w:rsidRPr="008E1B6D" w:rsidRDefault="00781B53" w:rsidP="00781B53">
    <w:pPr>
      <w:spacing w:after="20"/>
      <w:jc w:val="center"/>
      <w:rPr>
        <w:sz w:val="16"/>
        <w:lang w:val="en-GB"/>
      </w:rPr>
    </w:pPr>
    <w:r w:rsidRPr="008E1B6D">
      <w:rPr>
        <w:sz w:val="16"/>
        <w:lang w:val="en-GB"/>
      </w:rPr>
      <w:t xml:space="preserve">Haile Selassie Avenue, P. O. Box 52428, Nairobi, 00200, Tel: +254 (020) 343672, 2249974, 2251300, 341639, </w:t>
    </w:r>
  </w:p>
  <w:p w:rsidR="00781B53" w:rsidRDefault="00781B53" w:rsidP="00781B53">
    <w:pPr>
      <w:pStyle w:val="Header"/>
      <w:jc w:val="center"/>
    </w:pPr>
    <w:r w:rsidRPr="008E1B6D">
      <w:rPr>
        <w:sz w:val="16"/>
        <w:lang w:val="en-GB"/>
      </w:rPr>
      <w:t>Fax: 2219689, E-mail:</w:t>
    </w:r>
    <w:r w:rsidRPr="008E1B6D">
      <w:rPr>
        <w:sz w:val="16"/>
      </w:rPr>
      <w:t xml:space="preserve"> </w:t>
    </w:r>
    <w:r w:rsidRPr="008E1B6D">
      <w:rPr>
        <w:sz w:val="16"/>
        <w:lang w:val="en-GB"/>
      </w:rPr>
      <w:t>vc@kenpoly.ac.ke,</w:t>
    </w:r>
    <w:r w:rsidRPr="008E1B6D">
      <w:rPr>
        <w:sz w:val="16"/>
      </w:rPr>
      <w:t xml:space="preserve"> </w:t>
    </w:r>
    <w:r w:rsidRPr="008E1B6D">
      <w:rPr>
        <w:sz w:val="16"/>
        <w:lang w:val="en-GB"/>
      </w:rPr>
      <w:t>Website:</w:t>
    </w:r>
    <w:r w:rsidRPr="008E1B6D">
      <w:rPr>
        <w:sz w:val="16"/>
      </w:rPr>
      <w:t xml:space="preserve"> </w:t>
    </w:r>
    <w:hyperlink r:id="rId2" w:history="1">
      <w:r w:rsidRPr="008E1B6D">
        <w:rPr>
          <w:rStyle w:val="Hyperlink"/>
          <w:sz w:val="16"/>
          <w:lang w:val="en-GB"/>
        </w:rPr>
        <w:t>www.tukenya.ac.ke</w:t>
      </w:r>
    </w:hyperlink>
  </w:p>
  <w:p w:rsidR="00781B53" w:rsidRDefault="00781B53" w:rsidP="00781B53">
    <w:pPr>
      <w:pStyle w:val="Header"/>
      <w:spacing w:before="240"/>
      <w:jc w:val="center"/>
    </w:pPr>
    <w:r>
      <w:t>FACULTY OF SOCIAL SCIENCES AND TECHNOLOGY</w:t>
    </w:r>
  </w:p>
  <w:p w:rsidR="00781B53" w:rsidRDefault="00781B53" w:rsidP="00781B53">
    <w:pPr>
      <w:pStyle w:val="Header"/>
      <w:jc w:val="center"/>
    </w:pPr>
    <w:r>
      <w:t>SCHOOL OF INFORMATION AND COMMUNICATION STUDIES</w:t>
    </w:r>
    <w:r>
      <w:br/>
      <w:t>DEPARTMENT OF INFORMATION AND KNOWLEDGE MANAGEMENT</w:t>
    </w:r>
  </w:p>
  <w:p w:rsidR="00781B53" w:rsidRDefault="0078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B53" w:rsidRDefault="0078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D4DAF"/>
    <w:multiLevelType w:val="hybridMultilevel"/>
    <w:tmpl w:val="B5981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53"/>
    <w:rsid w:val="000D7211"/>
    <w:rsid w:val="00105AFB"/>
    <w:rsid w:val="00387531"/>
    <w:rsid w:val="003A20C8"/>
    <w:rsid w:val="003D5EC9"/>
    <w:rsid w:val="003E1608"/>
    <w:rsid w:val="005146EF"/>
    <w:rsid w:val="00657D09"/>
    <w:rsid w:val="00732CAE"/>
    <w:rsid w:val="00781B53"/>
    <w:rsid w:val="008933E9"/>
    <w:rsid w:val="008A5700"/>
    <w:rsid w:val="00953CA9"/>
    <w:rsid w:val="00AC48C8"/>
    <w:rsid w:val="00B23381"/>
    <w:rsid w:val="00BC2F88"/>
    <w:rsid w:val="00C7225C"/>
    <w:rsid w:val="00CF3998"/>
    <w:rsid w:val="00E1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DFE8"/>
  <w15:docId w15:val="{AF44ADBD-603E-4D98-AE8F-13F8FE27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B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1B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B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781B53"/>
    <w:pPr>
      <w:spacing w:before="100" w:beforeAutospacing="1" w:after="100" w:afterAutospacing="1"/>
    </w:pPr>
  </w:style>
  <w:style w:type="character" w:customStyle="1" w:styleId="psm1">
    <w:name w:val="psm1"/>
    <w:basedOn w:val="DefaultParagraphFont"/>
    <w:rsid w:val="00781B53"/>
  </w:style>
  <w:style w:type="table" w:styleId="TableGrid">
    <w:name w:val="Table Grid"/>
    <w:basedOn w:val="TableNormal"/>
    <w:uiPriority w:val="59"/>
    <w:rsid w:val="00781B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81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B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1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B5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1B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ukenya.ac.k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Tom Kwanya</dc:creator>
  <cp:lastModifiedBy>Prof. Tom Kwanya</cp:lastModifiedBy>
  <cp:revision>7</cp:revision>
  <cp:lastPrinted>2019-09-23T16:58:00Z</cp:lastPrinted>
  <dcterms:created xsi:type="dcterms:W3CDTF">2019-09-23T16:31:00Z</dcterms:created>
  <dcterms:modified xsi:type="dcterms:W3CDTF">2021-10-05T08:09:00Z</dcterms:modified>
</cp:coreProperties>
</file>