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ind w:hanging="0" w:start="0" w:end="0"/>
        <w:jc w:val="center"/>
        <w:rPr/>
      </w:pPr>
      <w:r>
        <w:rPr>
          <w:rStyle w:val="Strong"/>
          <w:rFonts w:ascii="Times New Roman" w:hAnsi="Times New Roman"/>
          <w:b/>
          <w:bCs/>
          <w:sz w:val="24"/>
          <w:szCs w:val="24"/>
          <w:u w:val="single"/>
        </w:rPr>
        <w:t>5. Financial plan</w:t>
      </w:r>
    </w:p>
    <w:p>
      <w:pPr>
        <w:pStyle w:val="Heading2"/>
        <w:bidi w:val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Style w:val="Strong"/>
          <w:rFonts w:ascii="Times New Roman" w:hAnsi="Times New Roman"/>
          <w:b/>
          <w:bCs/>
          <w:sz w:val="24"/>
          <w:szCs w:val="24"/>
        </w:rPr>
        <w:t xml:space="preserve">Key Assumptions 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 xml:space="preserve">1. Tax Rate: Kenya’s 16% corporate tax applied to profits only (Year 2 onward).  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 xml:space="preserve">2. Salaries: Reflect part-time staff and gig workers (e.g., Head of Web Dev: KES 80,000/month).  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 xml:space="preserve">3. Client Growth: Year 1 (20 clients), Year 2 (50 clients), Year 3 (100 clients).  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4. Pricing: Average KES 25,000/client/year.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Year 1 = 25,000 * 20 = Khs 500,000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Year 2 = 25,000 * 50 = Khs 1250,000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Year 2 = 25,000 * 100 = Khs 2,500,000</w:t>
      </w:r>
    </w:p>
    <w:p>
      <w:pPr>
        <w:pStyle w:val="BodyText"/>
        <w:bidi w:val="0"/>
        <w:ind w:hanging="0" w:start="0" w:end="0"/>
        <w:jc w:val="start"/>
        <w:rPr>
          <w:rStyle w:val="Strong"/>
          <w:rFonts w:ascii="Times New Roman" w:hAnsi="Times New Roman"/>
          <w:b w:val="false"/>
          <w:bCs w:val="false"/>
          <w:sz w:val="24"/>
          <w:szCs w:val="24"/>
        </w:rPr>
      </w:pPr>
      <w:r>
        <w:rPr/>
      </w:r>
    </w:p>
    <w:p>
      <w:pPr>
        <w:pStyle w:val="BodyText"/>
        <w:bidi w:val="0"/>
        <w:ind w:hanging="0" w:start="0" w:end="0"/>
        <w:jc w:val="start"/>
        <w:rPr>
          <w:rStyle w:val="Strong"/>
          <w:rFonts w:ascii="Times New Roman" w:hAnsi="Times New Roman"/>
          <w:b w:val="false"/>
          <w:bCs w:val="false"/>
          <w:sz w:val="24"/>
          <w:szCs w:val="24"/>
        </w:rPr>
      </w:pPr>
      <w:r>
        <w:rPr/>
      </w:r>
    </w:p>
    <w:p>
      <w:pPr>
        <w:pStyle w:val="Heading2"/>
        <w:bidi w:val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5.1 Pre-Operational Costs</w:t>
      </w:r>
    </w:p>
    <w:tbl>
      <w:tblPr>
        <w:tblW w:w="5094" w:type="dxa"/>
        <w:jc w:val="start"/>
        <w:tblInd w:w="-30" w:type="dxa"/>
        <w:tblLayout w:type="fixed"/>
        <w:tblCellMar>
          <w:top w:w="0" w:type="dxa"/>
          <w:start w:w="7" w:type="dxa"/>
          <w:bottom w:w="0" w:type="dxa"/>
          <w:end w:w="0" w:type="dxa"/>
        </w:tblCellMar>
      </w:tblPr>
      <w:tblGrid>
        <w:gridCol w:w="3010"/>
        <w:gridCol w:w="2084"/>
      </w:tblGrid>
      <w:tr>
        <w:trPr>
          <w:trHeight w:val="300" w:hRule="atLeast"/>
        </w:trPr>
        <w:tc>
          <w:tcPr>
            <w:tcW w:w="3010" w:type="dxa"/>
            <w:tcBorders>
              <w:top w:val="single" w:sz="6" w:space="0" w:color="CE181E"/>
              <w:start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360"/>
              <w:jc w:val="start"/>
              <w:rPr/>
            </w:pPr>
            <w:r>
              <w:rPr>
                <w:rStyle w:val="Strong"/>
                <w:rFonts w:eastAsia="Times New Roman" w:ascii="Times New Roman" w:hAnsi="Times New Roman"/>
                <w:b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Item</w:t>
            </w:r>
          </w:p>
        </w:tc>
        <w:tc>
          <w:tcPr>
            <w:tcW w:w="2084" w:type="dxa"/>
            <w:tcBorders>
              <w:top w:val="single" w:sz="6" w:space="0" w:color="CE181E"/>
              <w:end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360"/>
              <w:jc w:val="start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Amount(Khs)</w:t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360"/>
              <w:jc w:val="start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Equipment (5 computers, software)</w:t>
            </w:r>
          </w:p>
        </w:tc>
        <w:tc>
          <w:tcPr>
            <w:tcW w:w="2084" w:type="dxa"/>
            <w:tcBorders>
              <w:end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360"/>
              <w:jc w:val="start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KSh155,000.00</w:t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360"/>
              <w:jc w:val="start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Trading License</w:t>
            </w:r>
          </w:p>
        </w:tc>
        <w:tc>
          <w:tcPr>
            <w:tcW w:w="2084" w:type="dxa"/>
            <w:tcBorders>
              <w:end w:val="single" w:sz="6" w:space="0" w:color="CE181E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360"/>
              <w:jc w:val="start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KSh20,000.00</w:t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360"/>
              <w:jc w:val="start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Electricity Deposit</w:t>
            </w:r>
          </w:p>
        </w:tc>
        <w:tc>
          <w:tcPr>
            <w:tcW w:w="2084" w:type="dxa"/>
            <w:tcBorders>
              <w:end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360"/>
              <w:jc w:val="start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KSh2,000.00</w:t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360"/>
              <w:jc w:val="start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Internet Deposit</w:t>
            </w:r>
          </w:p>
        </w:tc>
        <w:tc>
          <w:tcPr>
            <w:tcW w:w="2084" w:type="dxa"/>
            <w:tcBorders>
              <w:end w:val="single" w:sz="6" w:space="0" w:color="CE181E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360"/>
              <w:jc w:val="start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KSh3,000.00</w:t>
            </w:r>
          </w:p>
        </w:tc>
      </w:tr>
      <w:tr>
        <w:trPr>
          <w:trHeight w:val="432" w:hRule="atLeast"/>
        </w:trPr>
        <w:tc>
          <w:tcPr>
            <w:tcW w:w="3010" w:type="dxa"/>
            <w:tcBorders>
              <w:start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360"/>
              <w:jc w:val="start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Professional Fees (Legal)</w:t>
            </w:r>
          </w:p>
        </w:tc>
        <w:tc>
          <w:tcPr>
            <w:tcW w:w="2084" w:type="dxa"/>
            <w:tcBorders>
              <w:end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360"/>
              <w:jc w:val="start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KSh10,000.00</w:t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360"/>
              <w:jc w:val="start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Initial Advertising</w:t>
            </w:r>
          </w:p>
        </w:tc>
        <w:tc>
          <w:tcPr>
            <w:tcW w:w="2084" w:type="dxa"/>
            <w:tcBorders>
              <w:end w:val="single" w:sz="6" w:space="0" w:color="CE181E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360"/>
              <w:jc w:val="start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KSh20,000.00</w:t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360"/>
              <w:jc w:val="start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Miscellaneous</w:t>
            </w:r>
          </w:p>
        </w:tc>
        <w:tc>
          <w:tcPr>
            <w:tcW w:w="2084" w:type="dxa"/>
            <w:tcBorders>
              <w:end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360"/>
              <w:jc w:val="start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KSh10,000.00</w:t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  <w:bottom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360"/>
              <w:jc w:val="start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</w:t>
            </w:r>
          </w:p>
        </w:tc>
        <w:tc>
          <w:tcPr>
            <w:tcW w:w="2084" w:type="dxa"/>
            <w:tcBorders>
              <w:bottom w:val="single" w:sz="6" w:space="0" w:color="CE181E"/>
              <w:end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360"/>
              <w:jc w:val="start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KSh220,000.00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Heading2"/>
        <w:bidi w:val="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5.2 Working Capital Requirement (First 3 Years)</w:t>
      </w:r>
    </w:p>
    <w:p>
      <w:pPr>
        <w:pStyle w:val="Heading2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tbl>
      <w:tblPr>
        <w:tblW w:w="9478" w:type="dxa"/>
        <w:jc w:val="start"/>
        <w:tblInd w:w="-30" w:type="dxa"/>
        <w:tblLayout w:type="fixed"/>
        <w:tblCellMar>
          <w:top w:w="0" w:type="dxa"/>
          <w:start w:w="7" w:type="dxa"/>
          <w:bottom w:w="0" w:type="dxa"/>
          <w:end w:w="0" w:type="dxa"/>
        </w:tblCellMar>
      </w:tblPr>
      <w:tblGrid>
        <w:gridCol w:w="3010"/>
        <w:gridCol w:w="2084"/>
        <w:gridCol w:w="2223"/>
        <w:gridCol w:w="2161"/>
      </w:tblGrid>
      <w:tr>
        <w:trPr>
          <w:trHeight w:val="537" w:hRule="atLeast"/>
        </w:trPr>
        <w:tc>
          <w:tcPr>
            <w:tcW w:w="3010" w:type="dxa"/>
            <w:tcBorders>
              <w:top w:val="single" w:sz="6" w:space="0" w:color="CE181E"/>
              <w:start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Style w:val="Strong"/>
                <w:rFonts w:ascii="Liberation Sans" w:hAnsi="Liberation Sans"/>
                <w:b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Working capital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br/>
              <w:t>Item</w:t>
            </w:r>
          </w:p>
        </w:tc>
        <w:tc>
          <w:tcPr>
            <w:tcW w:w="2084" w:type="dxa"/>
            <w:tcBorders>
              <w:top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Year 1</w:t>
            </w:r>
          </w:p>
        </w:tc>
        <w:tc>
          <w:tcPr>
            <w:tcW w:w="2223" w:type="dxa"/>
            <w:tcBorders>
              <w:top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Year 2</w:t>
            </w:r>
          </w:p>
        </w:tc>
        <w:tc>
          <w:tcPr>
            <w:tcW w:w="2161" w:type="dxa"/>
            <w:tcBorders>
              <w:top w:val="single" w:sz="6" w:space="0" w:color="CE181E"/>
              <w:end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Year 3</w:t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Cash Reserves</w:t>
            </w:r>
          </w:p>
        </w:tc>
        <w:tc>
          <w:tcPr>
            <w:tcW w:w="20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KSh300,000.00</w:t>
            </w:r>
          </w:p>
        </w:tc>
        <w:tc>
          <w:tcPr>
            <w:tcW w:w="22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KSh500,000.00</w:t>
            </w:r>
          </w:p>
        </w:tc>
        <w:tc>
          <w:tcPr>
            <w:tcW w:w="2161" w:type="dxa"/>
            <w:tcBorders>
              <w:end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KSh800,000.00</w:t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Debtors (30-day terms)</w:t>
            </w:r>
          </w:p>
        </w:tc>
        <w:tc>
          <w:tcPr>
            <w:tcW w:w="2084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KSh50,000.00</w:t>
            </w:r>
          </w:p>
        </w:tc>
        <w:tc>
          <w:tcPr>
            <w:tcW w:w="2223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KSh100,000.00</w:t>
            </w:r>
          </w:p>
        </w:tc>
        <w:tc>
          <w:tcPr>
            <w:tcW w:w="2161" w:type="dxa"/>
            <w:tcBorders>
              <w:end w:val="single" w:sz="6" w:space="0" w:color="CE181E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KSh200,000.00</w:t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  <w:bottom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</w:t>
            </w:r>
          </w:p>
        </w:tc>
        <w:tc>
          <w:tcPr>
            <w:tcW w:w="2084" w:type="dxa"/>
            <w:tcBorders>
              <w:bottom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KSh350,000.00</w:t>
            </w:r>
          </w:p>
        </w:tc>
        <w:tc>
          <w:tcPr>
            <w:tcW w:w="2223" w:type="dxa"/>
            <w:tcBorders>
              <w:bottom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KSh600,000.00</w:t>
            </w:r>
          </w:p>
        </w:tc>
        <w:tc>
          <w:tcPr>
            <w:tcW w:w="2161" w:type="dxa"/>
            <w:tcBorders>
              <w:bottom w:val="single" w:sz="6" w:space="0" w:color="CE181E"/>
              <w:end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KSh1,000,000.00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  <w:r>
        <w:br w:type="page"/>
      </w:r>
    </w:p>
    <w:p>
      <w:pPr>
        <w:pStyle w:val="Heading2"/>
        <w:bidi w:val="0"/>
        <w:spacing w:before="0" w:after="12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5.3 Pro-Forma Income Statement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478" w:type="dxa"/>
        <w:jc w:val="start"/>
        <w:tblInd w:w="-30" w:type="dxa"/>
        <w:tblLayout w:type="fixed"/>
        <w:tblCellMar>
          <w:top w:w="0" w:type="dxa"/>
          <w:start w:w="7" w:type="dxa"/>
          <w:bottom w:w="0" w:type="dxa"/>
          <w:end w:w="0" w:type="dxa"/>
        </w:tblCellMar>
      </w:tblPr>
      <w:tblGrid>
        <w:gridCol w:w="3010"/>
        <w:gridCol w:w="2084"/>
        <w:gridCol w:w="2223"/>
        <w:gridCol w:w="2161"/>
      </w:tblGrid>
      <w:tr>
        <w:trPr>
          <w:trHeight w:val="300" w:hRule="atLeast"/>
        </w:trPr>
        <w:tc>
          <w:tcPr>
            <w:tcW w:w="3010" w:type="dxa"/>
            <w:tcBorders>
              <w:top w:val="single" w:sz="6" w:space="0" w:color="CE181E"/>
              <w:start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Style w:val="Strong"/>
                <w:rFonts w:ascii="Times New Roman" w:hAnsi="Times New Roman"/>
                <w:b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Item</w:t>
            </w:r>
          </w:p>
        </w:tc>
        <w:tc>
          <w:tcPr>
            <w:tcW w:w="2084" w:type="dxa"/>
            <w:tcBorders>
              <w:top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Year 1</w:t>
            </w:r>
          </w:p>
        </w:tc>
        <w:tc>
          <w:tcPr>
            <w:tcW w:w="2223" w:type="dxa"/>
            <w:tcBorders>
              <w:top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Year 2</w:t>
            </w:r>
          </w:p>
        </w:tc>
        <w:tc>
          <w:tcPr>
            <w:tcW w:w="2161" w:type="dxa"/>
            <w:tcBorders>
              <w:top w:val="single" w:sz="6" w:space="0" w:color="CE181E"/>
              <w:end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Year 3</w:t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</w:t>
            </w:r>
          </w:p>
        </w:tc>
        <w:tc>
          <w:tcPr>
            <w:tcW w:w="20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KSh500,000.00</w:t>
            </w:r>
          </w:p>
        </w:tc>
        <w:tc>
          <w:tcPr>
            <w:tcW w:w="22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KSh1,250,000.00</w:t>
            </w:r>
          </w:p>
        </w:tc>
        <w:tc>
          <w:tcPr>
            <w:tcW w:w="2161" w:type="dxa"/>
            <w:tcBorders>
              <w:end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KSh2,500,000.00</w:t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Cost of Goods Sold</w:t>
            </w:r>
          </w:p>
        </w:tc>
        <w:tc>
          <w:tcPr>
            <w:tcW w:w="2084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KSh150,000.00</w:t>
            </w:r>
          </w:p>
        </w:tc>
        <w:tc>
          <w:tcPr>
            <w:tcW w:w="2223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KSh375,000.00</w:t>
            </w:r>
          </w:p>
        </w:tc>
        <w:tc>
          <w:tcPr>
            <w:tcW w:w="2161" w:type="dxa"/>
            <w:tcBorders>
              <w:end w:val="single" w:sz="6" w:space="0" w:color="CE181E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KSh750,000.00</w:t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  <w:bottom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Gross Profit</w:t>
            </w:r>
          </w:p>
        </w:tc>
        <w:tc>
          <w:tcPr>
            <w:tcW w:w="2084" w:type="dxa"/>
            <w:tcBorders>
              <w:bottom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KSh350,000.00</w:t>
            </w:r>
          </w:p>
        </w:tc>
        <w:tc>
          <w:tcPr>
            <w:tcW w:w="2223" w:type="dxa"/>
            <w:tcBorders>
              <w:bottom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KSh875,000.00</w:t>
            </w:r>
          </w:p>
        </w:tc>
        <w:tc>
          <w:tcPr>
            <w:tcW w:w="2161" w:type="dxa"/>
            <w:tcBorders>
              <w:bottom w:val="single" w:sz="6" w:space="0" w:color="CE181E"/>
              <w:end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KSh1,750,000.00</w:t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Expenses</w:t>
            </w:r>
          </w:p>
        </w:tc>
        <w:tc>
          <w:tcPr>
            <w:tcW w:w="2084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23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61" w:type="dxa"/>
            <w:tcBorders>
              <w:end w:val="single" w:sz="6" w:space="0" w:color="CE181E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Salaries</w:t>
            </w:r>
          </w:p>
        </w:tc>
        <w:tc>
          <w:tcPr>
            <w:tcW w:w="20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KSh240,000.00</w:t>
            </w:r>
          </w:p>
        </w:tc>
        <w:tc>
          <w:tcPr>
            <w:tcW w:w="22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KSh360,000.00</w:t>
            </w:r>
          </w:p>
        </w:tc>
        <w:tc>
          <w:tcPr>
            <w:tcW w:w="2161" w:type="dxa"/>
            <w:tcBorders>
              <w:end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KSh600,000.00</w:t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Internet (Khs 3,000/month)</w:t>
            </w:r>
          </w:p>
        </w:tc>
        <w:tc>
          <w:tcPr>
            <w:tcW w:w="2084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KSh36,000.00</w:t>
            </w:r>
          </w:p>
        </w:tc>
        <w:tc>
          <w:tcPr>
            <w:tcW w:w="2223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KSh36,000.00</w:t>
            </w:r>
          </w:p>
        </w:tc>
        <w:tc>
          <w:tcPr>
            <w:tcW w:w="2161" w:type="dxa"/>
            <w:tcBorders>
              <w:end w:val="single" w:sz="6" w:space="0" w:color="CE181E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KSh36,000.00</w:t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Electricity (Khs 2,000/month)</w:t>
            </w:r>
          </w:p>
        </w:tc>
        <w:tc>
          <w:tcPr>
            <w:tcW w:w="20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KSh24,000.00</w:t>
            </w:r>
          </w:p>
        </w:tc>
        <w:tc>
          <w:tcPr>
            <w:tcW w:w="22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KSh24,000.00</w:t>
            </w:r>
          </w:p>
        </w:tc>
        <w:tc>
          <w:tcPr>
            <w:tcW w:w="2161" w:type="dxa"/>
            <w:tcBorders>
              <w:end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KSh24,000.00</w:t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Advertising (10% of Sales)</w:t>
            </w:r>
          </w:p>
        </w:tc>
        <w:tc>
          <w:tcPr>
            <w:tcW w:w="2084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KSh50,000.00</w:t>
            </w:r>
          </w:p>
        </w:tc>
        <w:tc>
          <w:tcPr>
            <w:tcW w:w="2223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KSh125,000.00</w:t>
            </w:r>
          </w:p>
        </w:tc>
        <w:tc>
          <w:tcPr>
            <w:tcW w:w="2161" w:type="dxa"/>
            <w:tcBorders>
              <w:end w:val="single" w:sz="6" w:space="0" w:color="CE181E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KSh250,000.00</w:t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Software/Hosting</w:t>
            </w:r>
          </w:p>
        </w:tc>
        <w:tc>
          <w:tcPr>
            <w:tcW w:w="20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KSh120,000.00</w:t>
            </w:r>
          </w:p>
        </w:tc>
        <w:tc>
          <w:tcPr>
            <w:tcW w:w="22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KSh180,000.00</w:t>
            </w:r>
          </w:p>
        </w:tc>
        <w:tc>
          <w:tcPr>
            <w:tcW w:w="2161" w:type="dxa"/>
            <w:tcBorders>
              <w:end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KSh240,000.00</w:t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Expenses</w:t>
            </w:r>
          </w:p>
        </w:tc>
        <w:tc>
          <w:tcPr>
            <w:tcW w:w="2084" w:type="dxa"/>
            <w:tcBorders/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KSh470,000.00</w:t>
            </w:r>
          </w:p>
        </w:tc>
        <w:tc>
          <w:tcPr>
            <w:tcW w:w="2223" w:type="dxa"/>
            <w:tcBorders/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KSh725,000.00</w:t>
            </w:r>
          </w:p>
        </w:tc>
        <w:tc>
          <w:tcPr>
            <w:tcW w:w="2161" w:type="dxa"/>
            <w:tcBorders>
              <w:end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KSh1,150,000.00</w:t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Net Profit Before Tax</w:t>
            </w:r>
          </w:p>
        </w:tc>
        <w:tc>
          <w:tcPr>
            <w:tcW w:w="2084" w:type="dxa"/>
            <w:tcBorders/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-KSh120,000.00</w:t>
            </w:r>
          </w:p>
        </w:tc>
        <w:tc>
          <w:tcPr>
            <w:tcW w:w="2223" w:type="dxa"/>
            <w:tcBorders/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KSh150,000.00</w:t>
            </w:r>
          </w:p>
        </w:tc>
        <w:tc>
          <w:tcPr>
            <w:tcW w:w="2161" w:type="dxa"/>
            <w:tcBorders>
              <w:end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KSh600,000.00</w:t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Less Tax (16%)</w:t>
            </w:r>
          </w:p>
        </w:tc>
        <w:tc>
          <w:tcPr>
            <w:tcW w:w="2084" w:type="dxa"/>
            <w:tcBorders/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(Loss year)</w:t>
            </w:r>
          </w:p>
        </w:tc>
        <w:tc>
          <w:tcPr>
            <w:tcW w:w="2223" w:type="dxa"/>
            <w:tcBorders/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KSh24,000.00</w:t>
            </w:r>
          </w:p>
        </w:tc>
        <w:tc>
          <w:tcPr>
            <w:tcW w:w="2161" w:type="dxa"/>
            <w:tcBorders>
              <w:end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KSh96,000.00</w:t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  <w:bottom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Net Profit After Tax</w:t>
            </w:r>
          </w:p>
        </w:tc>
        <w:tc>
          <w:tcPr>
            <w:tcW w:w="2084" w:type="dxa"/>
            <w:tcBorders>
              <w:bottom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-KSh120,000.00</w:t>
            </w:r>
          </w:p>
        </w:tc>
        <w:tc>
          <w:tcPr>
            <w:tcW w:w="2223" w:type="dxa"/>
            <w:tcBorders>
              <w:bottom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KSh126,000.00</w:t>
            </w:r>
          </w:p>
        </w:tc>
        <w:tc>
          <w:tcPr>
            <w:tcW w:w="2161" w:type="dxa"/>
            <w:tcBorders>
              <w:bottom w:val="single" w:sz="6" w:space="0" w:color="CE181E"/>
              <w:end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KSh504,000.00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Heading2"/>
        <w:bidi w:val="0"/>
        <w:spacing w:before="0" w:after="12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  <w:u w:val="single"/>
        </w:rPr>
        <w:t>5.4 Pro-Forma Balance Sheet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478" w:type="dxa"/>
        <w:jc w:val="start"/>
        <w:tblInd w:w="-30" w:type="dxa"/>
        <w:tblLayout w:type="fixed"/>
        <w:tblCellMar>
          <w:top w:w="0" w:type="dxa"/>
          <w:start w:w="7" w:type="dxa"/>
          <w:bottom w:w="0" w:type="dxa"/>
          <w:end w:w="0" w:type="dxa"/>
        </w:tblCellMar>
      </w:tblPr>
      <w:tblGrid>
        <w:gridCol w:w="3010"/>
        <w:gridCol w:w="2084"/>
        <w:gridCol w:w="2223"/>
        <w:gridCol w:w="2161"/>
      </w:tblGrid>
      <w:tr>
        <w:trPr>
          <w:trHeight w:val="300" w:hRule="atLeast"/>
        </w:trPr>
        <w:tc>
          <w:tcPr>
            <w:tcW w:w="3010" w:type="dxa"/>
            <w:tcBorders>
              <w:top w:val="single" w:sz="6" w:space="0" w:color="CE181E"/>
              <w:start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Style w:val="Strong"/>
                <w:rFonts w:ascii="Times New Roman" w:hAnsi="Times New Roman"/>
                <w:b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Item</w:t>
            </w:r>
          </w:p>
        </w:tc>
        <w:tc>
          <w:tcPr>
            <w:tcW w:w="2084" w:type="dxa"/>
            <w:tcBorders>
              <w:top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Year 1</w:t>
            </w:r>
          </w:p>
        </w:tc>
        <w:tc>
          <w:tcPr>
            <w:tcW w:w="2223" w:type="dxa"/>
            <w:tcBorders>
              <w:top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Year 2</w:t>
            </w:r>
          </w:p>
        </w:tc>
        <w:tc>
          <w:tcPr>
            <w:tcW w:w="2161" w:type="dxa"/>
            <w:tcBorders>
              <w:top w:val="single" w:sz="6" w:space="0" w:color="CE181E"/>
              <w:end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Year 3</w:t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Assets</w:t>
            </w:r>
          </w:p>
        </w:tc>
        <w:tc>
          <w:tcPr>
            <w:tcW w:w="20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61" w:type="dxa"/>
            <w:tcBorders>
              <w:end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Cash</w:t>
            </w:r>
          </w:p>
        </w:tc>
        <w:tc>
          <w:tcPr>
            <w:tcW w:w="2084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KSh300,000.00</w:t>
            </w:r>
          </w:p>
        </w:tc>
        <w:tc>
          <w:tcPr>
            <w:tcW w:w="2223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KSh500,000.00</w:t>
            </w:r>
          </w:p>
        </w:tc>
        <w:tc>
          <w:tcPr>
            <w:tcW w:w="2161" w:type="dxa"/>
            <w:tcBorders>
              <w:end w:val="single" w:sz="6" w:space="0" w:color="CE181E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KSh800,000.00</w:t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Debtors</w:t>
            </w:r>
          </w:p>
        </w:tc>
        <w:tc>
          <w:tcPr>
            <w:tcW w:w="20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KSh50,000.00</w:t>
            </w:r>
          </w:p>
        </w:tc>
        <w:tc>
          <w:tcPr>
            <w:tcW w:w="22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KSh100,000.00</w:t>
            </w:r>
          </w:p>
        </w:tc>
        <w:tc>
          <w:tcPr>
            <w:tcW w:w="2161" w:type="dxa"/>
            <w:tcBorders>
              <w:end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KSh200,000.00</w:t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  <w:bottom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Assets</w:t>
            </w:r>
          </w:p>
        </w:tc>
        <w:tc>
          <w:tcPr>
            <w:tcW w:w="2084" w:type="dxa"/>
            <w:tcBorders>
              <w:bottom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KSh350,000.00</w:t>
            </w:r>
          </w:p>
        </w:tc>
        <w:tc>
          <w:tcPr>
            <w:tcW w:w="2223" w:type="dxa"/>
            <w:tcBorders>
              <w:bottom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KSh600,000.00</w:t>
            </w:r>
          </w:p>
        </w:tc>
        <w:tc>
          <w:tcPr>
            <w:tcW w:w="2161" w:type="dxa"/>
            <w:tcBorders>
              <w:bottom w:val="single" w:sz="6" w:space="0" w:color="CE181E"/>
              <w:end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KSh1,000,000.00</w:t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Liabilities</w:t>
            </w:r>
          </w:p>
        </w:tc>
        <w:tc>
          <w:tcPr>
            <w:tcW w:w="20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61" w:type="dxa"/>
            <w:tcBorders>
              <w:end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Loans (Family/Friends)</w:t>
            </w:r>
          </w:p>
        </w:tc>
        <w:tc>
          <w:tcPr>
            <w:tcW w:w="2084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KSh190,000.00</w:t>
            </w:r>
          </w:p>
        </w:tc>
        <w:tc>
          <w:tcPr>
            <w:tcW w:w="2223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KSh150,000.00</w:t>
            </w:r>
          </w:p>
        </w:tc>
        <w:tc>
          <w:tcPr>
            <w:tcW w:w="2161" w:type="dxa"/>
            <w:tcBorders>
              <w:end w:val="single" w:sz="6" w:space="0" w:color="CE181E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KSh100,000.00</w:t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Owner Equity</w:t>
            </w:r>
          </w:p>
        </w:tc>
        <w:tc>
          <w:tcPr>
            <w:tcW w:w="20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KSh160,000.00</w:t>
            </w:r>
          </w:p>
        </w:tc>
        <w:tc>
          <w:tcPr>
            <w:tcW w:w="22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KSh450,000.00</w:t>
            </w:r>
          </w:p>
        </w:tc>
        <w:tc>
          <w:tcPr>
            <w:tcW w:w="2161" w:type="dxa"/>
            <w:tcBorders>
              <w:end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KSh900,000.00</w:t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  <w:bottom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Liabilities &amp; Equity</w:t>
            </w:r>
          </w:p>
        </w:tc>
        <w:tc>
          <w:tcPr>
            <w:tcW w:w="2084" w:type="dxa"/>
            <w:tcBorders>
              <w:bottom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KSh350,000.00</w:t>
            </w:r>
          </w:p>
        </w:tc>
        <w:tc>
          <w:tcPr>
            <w:tcW w:w="2223" w:type="dxa"/>
            <w:tcBorders>
              <w:bottom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KSh600,000.00</w:t>
            </w:r>
          </w:p>
        </w:tc>
        <w:tc>
          <w:tcPr>
            <w:tcW w:w="2161" w:type="dxa"/>
            <w:tcBorders>
              <w:bottom w:val="single" w:sz="6" w:space="0" w:color="CE181E"/>
              <w:end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KSh1,000,000.00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bidi w:val="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  <w:u w:val="single"/>
        </w:rPr>
        <w:t>5.5 Projected Cash Flow Statement (Year 1)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start="240" w:end="5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17950" w:type="dxa"/>
        <w:jc w:val="start"/>
        <w:tblInd w:w="-3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310"/>
        <w:gridCol w:w="1280"/>
        <w:gridCol w:w="1280"/>
        <w:gridCol w:w="1279"/>
        <w:gridCol w:w="1280"/>
        <w:gridCol w:w="1280"/>
        <w:gridCol w:w="1280"/>
        <w:gridCol w:w="1280"/>
        <w:gridCol w:w="1281"/>
        <w:gridCol w:w="1280"/>
        <w:gridCol w:w="1280"/>
        <w:gridCol w:w="1280"/>
        <w:gridCol w:w="1280"/>
        <w:gridCol w:w="1279"/>
      </w:tblGrid>
      <w:tr>
        <w:trPr>
          <w:trHeight w:val="256" w:hRule="atLeast"/>
        </w:trPr>
        <w:tc>
          <w:tcPr>
            <w:tcW w:w="1310" w:type="dxa"/>
            <w:tcBorders>
              <w:top w:val="single" w:sz="6" w:space="0" w:color="CE181E"/>
              <w:start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erif" w:hAnsi="Liberation Serif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280" w:type="dxa"/>
            <w:tcBorders>
              <w:top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Jan</w:t>
            </w:r>
          </w:p>
        </w:tc>
        <w:tc>
          <w:tcPr>
            <w:tcW w:w="1280" w:type="dxa"/>
            <w:tcBorders>
              <w:top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Feb</w:t>
            </w:r>
          </w:p>
        </w:tc>
        <w:tc>
          <w:tcPr>
            <w:tcW w:w="1279" w:type="dxa"/>
            <w:tcBorders>
              <w:top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March</w:t>
            </w:r>
          </w:p>
        </w:tc>
        <w:tc>
          <w:tcPr>
            <w:tcW w:w="1280" w:type="dxa"/>
            <w:tcBorders>
              <w:top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April</w:t>
            </w:r>
          </w:p>
        </w:tc>
        <w:tc>
          <w:tcPr>
            <w:tcW w:w="1280" w:type="dxa"/>
            <w:tcBorders>
              <w:top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May</w:t>
            </w:r>
          </w:p>
        </w:tc>
        <w:tc>
          <w:tcPr>
            <w:tcW w:w="1280" w:type="dxa"/>
            <w:tcBorders>
              <w:top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June</w:t>
            </w:r>
          </w:p>
        </w:tc>
        <w:tc>
          <w:tcPr>
            <w:tcW w:w="1280" w:type="dxa"/>
            <w:tcBorders>
              <w:top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July</w:t>
            </w:r>
          </w:p>
        </w:tc>
        <w:tc>
          <w:tcPr>
            <w:tcW w:w="1281" w:type="dxa"/>
            <w:tcBorders>
              <w:top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August</w:t>
            </w:r>
          </w:p>
        </w:tc>
        <w:tc>
          <w:tcPr>
            <w:tcW w:w="1280" w:type="dxa"/>
            <w:tcBorders>
              <w:top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September</w:t>
            </w:r>
          </w:p>
        </w:tc>
        <w:tc>
          <w:tcPr>
            <w:tcW w:w="1280" w:type="dxa"/>
            <w:tcBorders>
              <w:top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October</w:t>
            </w:r>
          </w:p>
        </w:tc>
        <w:tc>
          <w:tcPr>
            <w:tcW w:w="1280" w:type="dxa"/>
            <w:tcBorders>
              <w:top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November</w:t>
            </w:r>
          </w:p>
        </w:tc>
        <w:tc>
          <w:tcPr>
            <w:tcW w:w="1280" w:type="dxa"/>
            <w:tcBorders>
              <w:top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December</w:t>
            </w:r>
          </w:p>
        </w:tc>
        <w:tc>
          <w:tcPr>
            <w:tcW w:w="1279" w:type="dxa"/>
            <w:tcBorders>
              <w:top w:val="single" w:sz="6" w:space="0" w:color="CE181E"/>
              <w:end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Total</w:t>
            </w:r>
          </w:p>
        </w:tc>
      </w:tr>
      <w:tr>
        <w:trPr>
          <w:trHeight w:val="256" w:hRule="atLeast"/>
        </w:trPr>
        <w:tc>
          <w:tcPr>
            <w:tcW w:w="1310" w:type="dxa"/>
            <w:tcBorders>
              <w:start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Cash Inflows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erif" w:hAnsi="Liberation Serif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erif" w:hAnsi="Liberation Serif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erif" w:hAnsi="Liberation Serif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erif" w:hAnsi="Liberation Serif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erif" w:hAnsi="Liberation Serif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erif" w:hAnsi="Liberation Serif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erif" w:hAnsi="Liberation Serif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erif" w:hAnsi="Liberation Serif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erif" w:hAnsi="Liberation Serif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erif" w:hAnsi="Liberation Serif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erif" w:hAnsi="Liberation Serif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erif" w:hAnsi="Liberation Serif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9" w:type="dxa"/>
            <w:tcBorders>
              <w:end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erif" w:hAnsi="Liberation Serif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1310" w:type="dxa"/>
            <w:tcBorders>
              <w:start w:val="single" w:sz="6" w:space="0" w:color="CE181E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Cash Sales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41,667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41,667</w:t>
            </w:r>
          </w:p>
        </w:tc>
        <w:tc>
          <w:tcPr>
            <w:tcW w:w="1279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41,667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41,667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41,667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41,667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41,667</w:t>
            </w:r>
          </w:p>
        </w:tc>
        <w:tc>
          <w:tcPr>
            <w:tcW w:w="1281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41,667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41,667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41,667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41,667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41,667</w:t>
            </w:r>
          </w:p>
        </w:tc>
        <w:tc>
          <w:tcPr>
            <w:tcW w:w="1279" w:type="dxa"/>
            <w:tcBorders>
              <w:end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500,000</w:t>
            </w:r>
          </w:p>
        </w:tc>
      </w:tr>
      <w:tr>
        <w:trPr>
          <w:trHeight w:val="477" w:hRule="atLeast"/>
        </w:trPr>
        <w:tc>
          <w:tcPr>
            <w:tcW w:w="1310" w:type="dxa"/>
            <w:tcBorders>
              <w:start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Cash Inflows (1)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41,667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41,667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41,667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41,667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41,667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41,667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41,667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41,667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41,667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41,667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41,667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41,667</w:t>
            </w:r>
          </w:p>
        </w:tc>
        <w:tc>
          <w:tcPr>
            <w:tcW w:w="1279" w:type="dxa"/>
            <w:tcBorders>
              <w:end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500,000</w:t>
            </w:r>
          </w:p>
        </w:tc>
      </w:tr>
      <w:tr>
        <w:trPr>
          <w:trHeight w:val="256" w:hRule="atLeast"/>
        </w:trPr>
        <w:tc>
          <w:tcPr>
            <w:tcW w:w="1310" w:type="dxa"/>
            <w:tcBorders>
              <w:start w:val="single" w:sz="6" w:space="0" w:color="CE181E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Cash Outflows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erif" w:hAnsi="Liberation Serif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erif" w:hAnsi="Liberation Serif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9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erif" w:hAnsi="Liberation Serif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erif" w:hAnsi="Liberation Serif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erif" w:hAnsi="Liberation Serif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erif" w:hAnsi="Liberation Serif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erif" w:hAnsi="Liberation Serif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81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erif" w:hAnsi="Liberation Serif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erif" w:hAnsi="Liberation Serif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erif" w:hAnsi="Liberation Serif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erif" w:hAnsi="Liberation Serif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erif" w:hAnsi="Liberation Serif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9" w:type="dxa"/>
            <w:tcBorders>
              <w:end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erif" w:hAnsi="Liberation Serif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77" w:hRule="atLeast"/>
        </w:trPr>
        <w:tc>
          <w:tcPr>
            <w:tcW w:w="1310" w:type="dxa"/>
            <w:tcBorders>
              <w:start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Wages &amp; Salaries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20,000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20,000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20,000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20,000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20,000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20,000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20,000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20,000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20,000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20,000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20,000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20,000</w:t>
            </w:r>
          </w:p>
        </w:tc>
        <w:tc>
          <w:tcPr>
            <w:tcW w:w="1279" w:type="dxa"/>
            <w:tcBorders>
              <w:end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240,000</w:t>
            </w:r>
          </w:p>
        </w:tc>
      </w:tr>
      <w:tr>
        <w:trPr>
          <w:trHeight w:val="256" w:hRule="atLeast"/>
        </w:trPr>
        <w:tc>
          <w:tcPr>
            <w:tcW w:w="1310" w:type="dxa"/>
            <w:tcBorders>
              <w:start w:val="single" w:sz="6" w:space="0" w:color="CE181E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Telephone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3,000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3,000</w:t>
            </w:r>
          </w:p>
        </w:tc>
        <w:tc>
          <w:tcPr>
            <w:tcW w:w="1279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3,000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3,000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3,000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3,000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3,000</w:t>
            </w:r>
          </w:p>
        </w:tc>
        <w:tc>
          <w:tcPr>
            <w:tcW w:w="1281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3,000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3,000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3,000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3,000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3,000</w:t>
            </w:r>
          </w:p>
        </w:tc>
        <w:tc>
          <w:tcPr>
            <w:tcW w:w="1279" w:type="dxa"/>
            <w:tcBorders>
              <w:end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36,000</w:t>
            </w:r>
          </w:p>
        </w:tc>
      </w:tr>
      <w:tr>
        <w:trPr>
          <w:trHeight w:val="256" w:hRule="atLeast"/>
        </w:trPr>
        <w:tc>
          <w:tcPr>
            <w:tcW w:w="1310" w:type="dxa"/>
            <w:tcBorders>
              <w:start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Electricity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2,000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2,000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2,000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2,000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2,000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2,000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2,000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2,000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2,000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2,000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2,000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2,000</w:t>
            </w:r>
          </w:p>
        </w:tc>
        <w:tc>
          <w:tcPr>
            <w:tcW w:w="1279" w:type="dxa"/>
            <w:tcBorders>
              <w:end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24,000</w:t>
            </w:r>
          </w:p>
        </w:tc>
      </w:tr>
      <w:tr>
        <w:trPr>
          <w:trHeight w:val="256" w:hRule="atLeast"/>
        </w:trPr>
        <w:tc>
          <w:tcPr>
            <w:tcW w:w="1310" w:type="dxa"/>
            <w:tcBorders>
              <w:start w:val="single" w:sz="6" w:space="0" w:color="CE181E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Advertising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4,167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4,167</w:t>
            </w:r>
          </w:p>
        </w:tc>
        <w:tc>
          <w:tcPr>
            <w:tcW w:w="1279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4,167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4,167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4,167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4,167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4,167</w:t>
            </w:r>
          </w:p>
        </w:tc>
        <w:tc>
          <w:tcPr>
            <w:tcW w:w="1281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4,167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4,167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4,167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4,167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4,167</w:t>
            </w:r>
          </w:p>
        </w:tc>
        <w:tc>
          <w:tcPr>
            <w:tcW w:w="1279" w:type="dxa"/>
            <w:tcBorders>
              <w:end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50,000</w:t>
            </w:r>
          </w:p>
        </w:tc>
      </w:tr>
      <w:tr>
        <w:trPr>
          <w:trHeight w:val="477" w:hRule="atLeast"/>
        </w:trPr>
        <w:tc>
          <w:tcPr>
            <w:tcW w:w="1310" w:type="dxa"/>
            <w:tcBorders>
              <w:start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Cash Outflows (2)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29,167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29,167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29,167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29,167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29,167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29,167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29,167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29,167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29,167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29,167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29,167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29,167</w:t>
            </w:r>
          </w:p>
        </w:tc>
        <w:tc>
          <w:tcPr>
            <w:tcW w:w="1279" w:type="dxa"/>
            <w:tcBorders>
              <w:end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350,000</w:t>
            </w:r>
          </w:p>
        </w:tc>
      </w:tr>
      <w:tr>
        <w:trPr>
          <w:trHeight w:val="477" w:hRule="atLeast"/>
        </w:trPr>
        <w:tc>
          <w:tcPr>
            <w:tcW w:w="1310" w:type="dxa"/>
            <w:tcBorders>
              <w:start w:val="single" w:sz="6" w:space="0" w:color="CE181E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Net Cash for Month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12,500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12,500</w:t>
            </w:r>
          </w:p>
        </w:tc>
        <w:tc>
          <w:tcPr>
            <w:tcW w:w="1279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12,500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12,500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12,500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12,500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12,500</w:t>
            </w:r>
          </w:p>
        </w:tc>
        <w:tc>
          <w:tcPr>
            <w:tcW w:w="1281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12,500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12,500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12,500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12,500</w:t>
            </w:r>
          </w:p>
        </w:tc>
        <w:tc>
          <w:tcPr>
            <w:tcW w:w="1280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12,500</w:t>
            </w:r>
          </w:p>
        </w:tc>
        <w:tc>
          <w:tcPr>
            <w:tcW w:w="1279" w:type="dxa"/>
            <w:tcBorders>
              <w:end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150,000</w:t>
            </w:r>
          </w:p>
        </w:tc>
      </w:tr>
      <w:tr>
        <w:trPr>
          <w:trHeight w:val="477" w:hRule="atLeast"/>
        </w:trPr>
        <w:tc>
          <w:tcPr>
            <w:tcW w:w="1310" w:type="dxa"/>
            <w:tcBorders>
              <w:start w:val="single" w:sz="6" w:space="0" w:color="CE181E"/>
              <w:bottom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Accumulative Cash (1-2)</w:t>
            </w:r>
          </w:p>
        </w:tc>
        <w:tc>
          <w:tcPr>
            <w:tcW w:w="1280" w:type="dxa"/>
            <w:tcBorders>
              <w:bottom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12,500</w:t>
            </w:r>
          </w:p>
        </w:tc>
        <w:tc>
          <w:tcPr>
            <w:tcW w:w="1280" w:type="dxa"/>
            <w:tcBorders>
              <w:bottom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25,000</w:t>
            </w:r>
          </w:p>
        </w:tc>
        <w:tc>
          <w:tcPr>
            <w:tcW w:w="1279" w:type="dxa"/>
            <w:tcBorders>
              <w:bottom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37,500</w:t>
            </w:r>
          </w:p>
        </w:tc>
        <w:tc>
          <w:tcPr>
            <w:tcW w:w="1280" w:type="dxa"/>
            <w:tcBorders>
              <w:bottom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50,000</w:t>
            </w:r>
          </w:p>
        </w:tc>
        <w:tc>
          <w:tcPr>
            <w:tcW w:w="1280" w:type="dxa"/>
            <w:tcBorders>
              <w:bottom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62,500</w:t>
            </w:r>
          </w:p>
        </w:tc>
        <w:tc>
          <w:tcPr>
            <w:tcW w:w="1280" w:type="dxa"/>
            <w:tcBorders>
              <w:bottom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75,000</w:t>
            </w:r>
          </w:p>
        </w:tc>
        <w:tc>
          <w:tcPr>
            <w:tcW w:w="1280" w:type="dxa"/>
            <w:tcBorders>
              <w:bottom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87,500</w:t>
            </w:r>
          </w:p>
        </w:tc>
        <w:tc>
          <w:tcPr>
            <w:tcW w:w="1281" w:type="dxa"/>
            <w:tcBorders>
              <w:bottom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100,000</w:t>
            </w:r>
          </w:p>
        </w:tc>
        <w:tc>
          <w:tcPr>
            <w:tcW w:w="1280" w:type="dxa"/>
            <w:tcBorders>
              <w:bottom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112,500</w:t>
            </w:r>
          </w:p>
        </w:tc>
        <w:tc>
          <w:tcPr>
            <w:tcW w:w="1280" w:type="dxa"/>
            <w:tcBorders>
              <w:bottom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125,000</w:t>
            </w:r>
          </w:p>
        </w:tc>
        <w:tc>
          <w:tcPr>
            <w:tcW w:w="1280" w:type="dxa"/>
            <w:tcBorders>
              <w:bottom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137,500</w:t>
            </w:r>
          </w:p>
        </w:tc>
        <w:tc>
          <w:tcPr>
            <w:tcW w:w="1280" w:type="dxa"/>
            <w:tcBorders>
              <w:bottom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150,000</w:t>
            </w:r>
          </w:p>
        </w:tc>
        <w:tc>
          <w:tcPr>
            <w:tcW w:w="1279" w:type="dxa"/>
            <w:tcBorders>
              <w:bottom w:val="single" w:sz="6" w:space="0" w:color="CE181E"/>
              <w:end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 150,000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orient="landscape" w:w="23811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312" w:charSpace="0"/>
        </w:sectPr>
        <w:pStyle w:val="Normal"/>
        <w:widowControl w:val="false"/>
        <w:spacing w:lineRule="auto" w:line="240" w:before="0" w:after="0"/>
        <w:ind w:start="240" w:end="5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4" w:after="0"/>
        <w:rPr>
          <w:rFonts w:ascii="Times New Roman" w:hAnsi="Times New Roman" w:eastAsia="Times New Roman" w:cs="Times New Roman"/>
          <w:b/>
          <w:sz w:val="19"/>
          <w:szCs w:val="24"/>
        </w:rPr>
      </w:pPr>
      <w:r>
        <w:rPr>
          <w:rFonts w:eastAsia="Times New Roman" w:cs="Times New Roman" w:ascii="Times New Roman" w:hAnsi="Times New Roman"/>
          <w:b/>
          <w:sz w:val="19"/>
          <w:szCs w:val="24"/>
        </w:rPr>
      </w:r>
    </w:p>
    <w:p>
      <w:pPr>
        <w:pStyle w:val="Normal"/>
        <w:widowControl w:val="false"/>
        <w:spacing w:lineRule="exact" w:line="274" w:before="76" w:after="0"/>
        <w:ind w:start="240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bidi w:val="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5.6 Break-Even Analysis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Contribution Margin</w:t>
      </w:r>
      <w:r>
        <w:rPr>
          <w:rFonts w:ascii="Times New Roman" w:hAnsi="Times New Roman"/>
          <w:sz w:val="24"/>
          <w:szCs w:val="24"/>
        </w:rPr>
        <w:t xml:space="preserve">: Sales (KES 500,000) – Variable Costs (KES 150,000) = </w:t>
      </w:r>
      <w:r>
        <w:rPr>
          <w:rStyle w:val="Strong"/>
          <w:rFonts w:ascii="Times New Roman" w:hAnsi="Times New Roman"/>
          <w:sz w:val="24"/>
          <w:szCs w:val="24"/>
        </w:rPr>
        <w:t>KES 350,000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Contribution Margin %</w:t>
      </w:r>
      <w:r>
        <w:rPr>
          <w:rFonts w:ascii="Times New Roman" w:hAnsi="Times New Roman"/>
          <w:sz w:val="24"/>
          <w:szCs w:val="24"/>
        </w:rPr>
        <w:t xml:space="preserve">: (350,000 / 500,000) × 100 = </w:t>
      </w:r>
      <w:r>
        <w:rPr>
          <w:rStyle w:val="Strong"/>
          <w:rFonts w:ascii="Times New Roman" w:hAnsi="Times New Roman"/>
          <w:sz w:val="24"/>
          <w:szCs w:val="24"/>
        </w:rPr>
        <w:t>70%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Fixed Costs</w:t>
      </w:r>
      <w:r>
        <w:rPr>
          <w:rFonts w:ascii="Times New Roman" w:hAnsi="Times New Roman"/>
          <w:sz w:val="24"/>
          <w:szCs w:val="24"/>
        </w:rPr>
        <w:t xml:space="preserve">: Salaries + Internet + Electricity = </w:t>
      </w:r>
      <w:r>
        <w:rPr>
          <w:rStyle w:val="Strong"/>
          <w:rFonts w:ascii="Times New Roman" w:hAnsi="Times New Roman"/>
          <w:sz w:val="24"/>
          <w:szCs w:val="24"/>
        </w:rPr>
        <w:t>300,000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Break-Even Sales</w:t>
      </w:r>
      <w:r>
        <w:rPr>
          <w:rFonts w:ascii="Times New Roman" w:hAnsi="Times New Roman"/>
          <w:sz w:val="24"/>
          <w:szCs w:val="24"/>
        </w:rPr>
        <w:t xml:space="preserve">: 300,000 / 70% = </w:t>
      </w:r>
      <w:r>
        <w:rPr>
          <w:rStyle w:val="Strong"/>
          <w:rFonts w:ascii="Times New Roman" w:hAnsi="Times New Roman"/>
          <w:sz w:val="24"/>
          <w:szCs w:val="24"/>
        </w:rPr>
        <w:t>KES 428,571</w:t>
      </w:r>
    </w:p>
    <w:p>
      <w:pPr>
        <w:pStyle w:val="Heading2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Heading2"/>
        <w:bidi w:val="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5.7 Desired Financing</w:t>
      </w:r>
    </w:p>
    <w:tbl>
      <w:tblPr>
        <w:tblW w:w="5094" w:type="dxa"/>
        <w:jc w:val="start"/>
        <w:tblInd w:w="-30" w:type="dxa"/>
        <w:tblLayout w:type="fixed"/>
        <w:tblCellMar>
          <w:top w:w="0" w:type="dxa"/>
          <w:start w:w="7" w:type="dxa"/>
          <w:bottom w:w="0" w:type="dxa"/>
          <w:end w:w="0" w:type="dxa"/>
        </w:tblCellMar>
      </w:tblPr>
      <w:tblGrid>
        <w:gridCol w:w="3010"/>
        <w:gridCol w:w="2084"/>
      </w:tblGrid>
      <w:tr>
        <w:trPr>
          <w:trHeight w:val="300" w:hRule="atLeast"/>
        </w:trPr>
        <w:tc>
          <w:tcPr>
            <w:tcW w:w="3010" w:type="dxa"/>
            <w:tcBorders>
              <w:top w:val="single" w:sz="6" w:space="0" w:color="CE181E"/>
              <w:start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Style w:val="Strong"/>
                <w:rFonts w:ascii="Times New Roman" w:hAnsi="Times New Roman"/>
                <w:b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Item</w:t>
            </w:r>
          </w:p>
        </w:tc>
        <w:tc>
          <w:tcPr>
            <w:tcW w:w="2084" w:type="dxa"/>
            <w:tcBorders>
              <w:top w:val="single" w:sz="6" w:space="0" w:color="CE181E"/>
              <w:end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Amount</w:t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Pre-Operational Costs</w:t>
            </w:r>
          </w:p>
        </w:tc>
        <w:tc>
          <w:tcPr>
            <w:tcW w:w="2084" w:type="dxa"/>
            <w:tcBorders>
              <w:end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KSh220,000.00</w:t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Working Capital</w:t>
            </w:r>
          </w:p>
        </w:tc>
        <w:tc>
          <w:tcPr>
            <w:tcW w:w="2084" w:type="dxa"/>
            <w:tcBorders>
              <w:end w:val="single" w:sz="6" w:space="0" w:color="CE181E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KSh350,000.00</w:t>
            </w:r>
          </w:p>
        </w:tc>
      </w:tr>
      <w:tr>
        <w:trPr>
          <w:trHeight w:val="300" w:hRule="atLeast"/>
        </w:trPr>
        <w:tc>
          <w:tcPr>
            <w:tcW w:w="3010" w:type="dxa"/>
            <w:tcBorders>
              <w:start w:val="single" w:sz="6" w:space="0" w:color="CE181E"/>
              <w:bottom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Financing</w:t>
            </w:r>
          </w:p>
        </w:tc>
        <w:tc>
          <w:tcPr>
            <w:tcW w:w="2084" w:type="dxa"/>
            <w:tcBorders>
              <w:bottom w:val="single" w:sz="6" w:space="0" w:color="CE181E"/>
              <w:end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KSh570,000.00</w:t>
            </w:r>
          </w:p>
        </w:tc>
      </w:tr>
    </w:tbl>
    <w:p>
      <w:pPr>
        <w:pStyle w:val="Heading2"/>
        <w:bidi w:val="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5.8 Proposed Capitalization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Total Investment</w:t>
      </w:r>
      <w:r>
        <w:rPr>
          <w:rFonts w:ascii="Times New Roman" w:hAnsi="Times New Roman"/>
          <w:sz w:val="24"/>
          <w:szCs w:val="24"/>
        </w:rPr>
        <w:t>: KES 570,000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Owner’s Contribution</w:t>
      </w:r>
      <w:r>
        <w:rPr>
          <w:rFonts w:ascii="Times New Roman" w:hAnsi="Times New Roman"/>
          <w:sz w:val="24"/>
          <w:szCs w:val="24"/>
        </w:rPr>
        <w:t>: KES 30,000 (personal savings)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Borrowings</w:t>
      </w:r>
      <w:r>
        <w:rPr>
          <w:rFonts w:ascii="Times New Roman" w:hAnsi="Times New Roman"/>
          <w:sz w:val="24"/>
          <w:szCs w:val="24"/>
        </w:rPr>
        <w:t>: KES 540,000 (KES 190,000 from family/friends + KES 350,000 loan)</w:t>
      </w:r>
    </w:p>
    <w:p>
      <w:pPr>
        <w:pStyle w:val="Heading2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Heading2"/>
        <w:bidi w:val="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5.9 Expected Profitability Ratios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Gross Profit Margin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pStyle w:val="BodyText"/>
        <w:bidi w:val="0"/>
        <w:ind w:hanging="0" w:start="0"/>
        <w:jc w:val="start"/>
        <w:rPr>
          <w:u w:val="single"/>
        </w:rPr>
      </w:pPr>
      <w:r>
        <w:rPr>
          <w:rFonts w:eastAsia="Times New Roman" w:cs="Times New Roman" w:ascii="Times New Roman" w:hAnsi="Times New Roman"/>
          <w:sz w:val="24"/>
          <w:u w:val="single"/>
        </w:rPr>
        <w:t>Gross</w:t>
      </w:r>
      <w:r>
        <w:rPr>
          <w:rFonts w:eastAsia="Times New Roman" w:cs="Times New Roman" w:ascii="Times New Roman" w:hAnsi="Times New Roman"/>
          <w:spacing w:val="-1"/>
          <w:sz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4"/>
          <w:u w:val="single"/>
        </w:rPr>
        <w:t>profit x</w:t>
      </w:r>
      <w:r>
        <w:rPr>
          <w:rFonts w:eastAsia="Times New Roman" w:cs="Times New Roman" w:ascii="Times New Roman" w:hAnsi="Times New Roman"/>
          <w:spacing w:val="2"/>
          <w:sz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4"/>
          <w:u w:val="single"/>
        </w:rPr>
        <w:t>100</w:t>
      </w:r>
    </w:p>
    <w:p>
      <w:pPr>
        <w:pStyle w:val="BodyText"/>
        <w:bidi w:val="0"/>
        <w:ind w:hanging="0" w:start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Sales</w:t>
      </w:r>
    </w:p>
    <w:p>
      <w:pPr>
        <w:pStyle w:val="BodyText"/>
        <w:bidi w:val="0"/>
        <w:ind w:hanging="0" w:start="0"/>
        <w:jc w:val="start"/>
        <w:rPr/>
      </w:pPr>
      <w:r>
        <w:rPr>
          <w:rFonts w:ascii="Times New Roman" w:hAnsi="Times New Roman"/>
          <w:sz w:val="24"/>
          <w:szCs w:val="24"/>
        </w:rPr>
        <w:t xml:space="preserve">= (350,000 / 500,000) × 100 = </w:t>
      </w:r>
      <w:r>
        <w:rPr>
          <w:rStyle w:val="Strong"/>
          <w:rFonts w:ascii="Times New Roman" w:hAnsi="Times New Roman"/>
          <w:sz w:val="24"/>
          <w:szCs w:val="24"/>
        </w:rPr>
        <w:t>70%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Return on Equity (Year 3)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pStyle w:val="Normal"/>
        <w:widowControl w:val="false"/>
        <w:tabs>
          <w:tab w:val="clear" w:pos="709"/>
          <w:tab w:val="left" w:pos="1542" w:leader="none"/>
        </w:tabs>
        <w:bidi w:val="0"/>
        <w:spacing w:lineRule="auto" w:line="240" w:before="0" w:after="0"/>
        <w:ind w:hanging="0" w:start="593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  <w:u w:val="single"/>
        </w:rPr>
        <w:t>Net profit after tax x</w:t>
      </w:r>
      <w:r>
        <w:rPr>
          <w:rFonts w:eastAsia="Times New Roman" w:cs="Times New Roman" w:ascii="Times New Roman" w:hAnsi="Times New Roman"/>
          <w:spacing w:val="1"/>
          <w:sz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4"/>
          <w:u w:val="single"/>
        </w:rPr>
        <w:t>100</w:t>
      </w:r>
    </w:p>
    <w:p>
      <w:pPr>
        <w:pStyle w:val="Normal"/>
        <w:widowControl w:val="false"/>
        <w:tabs>
          <w:tab w:val="clear" w:pos="709"/>
          <w:tab w:val="left" w:pos="2251" w:leader="none"/>
        </w:tabs>
        <w:bidi w:val="0"/>
        <w:spacing w:lineRule="auto" w:line="240" w:before="0" w:after="0"/>
        <w:ind w:hanging="0" w:start="593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Owner’s Equity</w:t>
      </w:r>
    </w:p>
    <w:p>
      <w:pPr>
        <w:pStyle w:val="Normal"/>
        <w:widowControl w:val="false"/>
        <w:tabs>
          <w:tab w:val="clear" w:pos="709"/>
          <w:tab w:val="left" w:pos="2251" w:leader="none"/>
        </w:tabs>
        <w:bidi w:val="0"/>
        <w:spacing w:lineRule="auto" w:line="240" w:before="0" w:after="0"/>
        <w:ind w:hanging="0" w:start="593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BodyText"/>
        <w:bidi w:val="0"/>
        <w:ind w:hanging="0" w:start="0"/>
        <w:jc w:val="start"/>
        <w:rPr/>
      </w:pPr>
      <w:r>
        <w:rPr>
          <w:rFonts w:ascii="Times New Roman" w:hAnsi="Times New Roman"/>
          <w:sz w:val="24"/>
          <w:szCs w:val="24"/>
        </w:rPr>
        <w:t xml:space="preserve">= (504,000 / 900,000) × 100 = </w:t>
      </w:r>
      <w:r>
        <w:rPr>
          <w:rStyle w:val="Strong"/>
          <w:rFonts w:ascii="Times New Roman" w:hAnsi="Times New Roman"/>
          <w:sz w:val="24"/>
          <w:szCs w:val="24"/>
        </w:rPr>
        <w:t>56%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Return on investment:</w:t>
      </w:r>
    </w:p>
    <w:p>
      <w:pPr>
        <w:pStyle w:val="BodyText"/>
        <w:bidi w:val="0"/>
        <w:ind w:hanging="0" w:start="0"/>
        <w:jc w:val="start"/>
        <w:rPr>
          <w:b/>
          <w:bCs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Return on Investment </w:t>
      </w:r>
      <w:r>
        <w:rPr>
          <w:rStyle w:val="Strong"/>
          <w:rFonts w:eastAsia="Times New Roman" w:cs="Times New Roman" w:ascii="Times New Roman" w:hAnsi="Times New Roman"/>
          <w:sz w:val="24"/>
          <w:szCs w:val="24"/>
          <w:u w:val="none"/>
        </w:rPr>
        <w:t xml:space="preserve">(ROI) =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Net profit after tax + interest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</w:t>
        <w:tab/>
        <w:t>x 100</w:t>
      </w:r>
    </w:p>
    <w:p>
      <w:pPr>
        <w:pStyle w:val="Normal"/>
        <w:widowControl w:val="false"/>
        <w:bidi w:val="0"/>
        <w:spacing w:lineRule="auto" w:line="240" w:before="0" w:after="0"/>
        <w:ind w:hanging="0" w:start="24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Total investment</w:t>
      </w:r>
    </w:p>
    <w:p>
      <w:pPr>
        <w:pStyle w:val="BodyText"/>
        <w:bidi w:val="0"/>
        <w:ind w:hanging="0" w:start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BodyText"/>
        <w:bidi w:val="0"/>
        <w:ind w:hanging="0" w:start="0" w:end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Style w:val="Strong"/>
          <w:rFonts w:ascii="Times New Roman" w:hAnsi="Times New Roman"/>
          <w:sz w:val="24"/>
          <w:szCs w:val="24"/>
        </w:rPr>
        <w:t>Assumptions: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Interest</w:t>
      </w:r>
      <w:r>
        <w:rPr/>
        <w:t xml:space="preserve">: Annual interest on the </w:t>
      </w:r>
      <w:r>
        <w:rPr>
          <w:rStyle w:val="Strong"/>
        </w:rPr>
        <w:t>KES 350,000 loan</w:t>
      </w:r>
      <w:r>
        <w:rPr/>
        <w:t xml:space="preserve"> at </w:t>
      </w:r>
      <w:r>
        <w:rPr>
          <w:rStyle w:val="Strong"/>
        </w:rPr>
        <w:t>12%</w:t>
      </w:r>
      <w:r>
        <w:rPr/>
        <w:t xml:space="preserve"> = 350,000×0.12=KES 42,000/year.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Total Investment</w:t>
      </w:r>
      <w:r>
        <w:rPr/>
        <w:t>: KES 570,000 (from 5.8 Proposed Capitalization).</w:t>
      </w:r>
    </w:p>
    <w:p>
      <w:pPr>
        <w:pStyle w:val="Heading3"/>
        <w:bidi w:val="0"/>
        <w:ind w:hanging="0" w:start="0" w:end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Year-by-Year ROI</w:t>
      </w:r>
    </w:p>
    <w:tbl>
      <w:tblPr>
        <w:tblW w:w="9049" w:type="dxa"/>
        <w:jc w:val="start"/>
        <w:tblInd w:w="0" w:type="dxa"/>
        <w:tblLayout w:type="fixed"/>
        <w:tblCellMar>
          <w:top w:w="0" w:type="dxa"/>
          <w:start w:w="7" w:type="dxa"/>
          <w:bottom w:w="0" w:type="dxa"/>
          <w:end w:w="0" w:type="dxa"/>
        </w:tblCellMar>
      </w:tblPr>
      <w:tblGrid>
        <w:gridCol w:w="599"/>
        <w:gridCol w:w="2865"/>
        <w:gridCol w:w="1603"/>
        <w:gridCol w:w="3089"/>
        <w:gridCol w:w="893"/>
      </w:tblGrid>
      <w:tr>
        <w:trPr/>
        <w:tc>
          <w:tcPr>
            <w:tcW w:w="599" w:type="dxa"/>
            <w:tcBorders>
              <w:top w:val="single" w:sz="6" w:space="0" w:color="CE181E"/>
              <w:start w:val="single" w:sz="6" w:space="0" w:color="CE181E"/>
            </w:tcBorders>
            <w:shd w:fill="CE181E" w:val="clear"/>
            <w:vAlign w:val="center"/>
          </w:tcPr>
          <w:p>
            <w:pPr>
              <w:pStyle w:val="TableHeading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Style w:val="Strong"/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Year</w:t>
            </w:r>
          </w:p>
        </w:tc>
        <w:tc>
          <w:tcPr>
            <w:tcW w:w="2865" w:type="dxa"/>
            <w:tcBorders>
              <w:top w:val="single" w:sz="6" w:space="0" w:color="CE181E"/>
            </w:tcBorders>
            <w:shd w:fill="CE181E" w:val="clear"/>
            <w:vAlign w:val="center"/>
          </w:tcPr>
          <w:p>
            <w:pPr>
              <w:pStyle w:val="TableHeading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Style w:val="Strong"/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Net Profit After Tax (KES)</w:t>
            </w:r>
          </w:p>
        </w:tc>
        <w:tc>
          <w:tcPr>
            <w:tcW w:w="1603" w:type="dxa"/>
            <w:tcBorders>
              <w:top w:val="single" w:sz="6" w:space="0" w:color="CE181E"/>
            </w:tcBorders>
            <w:shd w:fill="CE181E" w:val="clear"/>
            <w:vAlign w:val="center"/>
          </w:tcPr>
          <w:p>
            <w:pPr>
              <w:pStyle w:val="TableHeading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Style w:val="Strong"/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Interest (KES)</w:t>
            </w:r>
          </w:p>
        </w:tc>
        <w:tc>
          <w:tcPr>
            <w:tcW w:w="3089" w:type="dxa"/>
            <w:tcBorders>
              <w:top w:val="single" w:sz="6" w:space="0" w:color="CE181E"/>
            </w:tcBorders>
            <w:shd w:fill="CE181E" w:val="clear"/>
            <w:vAlign w:val="center"/>
          </w:tcPr>
          <w:p>
            <w:pPr>
              <w:pStyle w:val="TableHeading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Style w:val="Strong"/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ROI Calculation</w:t>
            </w:r>
          </w:p>
        </w:tc>
        <w:tc>
          <w:tcPr>
            <w:tcW w:w="893" w:type="dxa"/>
            <w:tcBorders>
              <w:top w:val="single" w:sz="6" w:space="0" w:color="CE181E"/>
              <w:end w:val="single" w:sz="6" w:space="0" w:color="CE181E"/>
            </w:tcBorders>
            <w:shd w:fill="CE181E" w:val="clear"/>
            <w:vAlign w:val="center"/>
          </w:tcPr>
          <w:p>
            <w:pPr>
              <w:pStyle w:val="TableHeading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Style w:val="Strong"/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ROI</w:t>
            </w:r>
          </w:p>
        </w:tc>
      </w:tr>
      <w:tr>
        <w:trPr/>
        <w:tc>
          <w:tcPr>
            <w:tcW w:w="599" w:type="dxa"/>
            <w:tcBorders>
              <w:start w:val="single" w:sz="6" w:space="0" w:color="CE181E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86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-120000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42000</w:t>
            </w:r>
          </w:p>
        </w:tc>
        <w:tc>
          <w:tcPr>
            <w:tcW w:w="3089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570,000−120,000+42,000​×100</w:t>
            </w:r>
          </w:p>
        </w:tc>
        <w:tc>
          <w:tcPr>
            <w:tcW w:w="893" w:type="dxa"/>
            <w:tcBorders>
              <w:end w:val="single" w:sz="6" w:space="0" w:color="CE181E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trong"/>
                <w:rFonts w:ascii="Liberation Sans" w:hAnsi="Liberation Sans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-0.14</w:t>
            </w:r>
          </w:p>
        </w:tc>
      </w:tr>
      <w:tr>
        <w:trPr/>
        <w:tc>
          <w:tcPr>
            <w:tcW w:w="599" w:type="dxa"/>
            <w:tcBorders>
              <w:start w:val="single" w:sz="6" w:space="0" w:color="CE181E"/>
            </w:tcBorders>
            <w:shd w:fill="DDDDDD" w:val="clear"/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865" w:type="dxa"/>
            <w:tcBorders/>
            <w:shd w:fill="DDDDDD" w:val="clear"/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126000</w:t>
            </w:r>
          </w:p>
        </w:tc>
        <w:tc>
          <w:tcPr>
            <w:tcW w:w="1603" w:type="dxa"/>
            <w:tcBorders/>
            <w:shd w:fill="DDDDDD" w:val="clear"/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42000</w:t>
            </w:r>
          </w:p>
        </w:tc>
        <w:tc>
          <w:tcPr>
            <w:tcW w:w="3089" w:type="dxa"/>
            <w:tcBorders/>
            <w:shd w:fill="DDDDDD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570,000126,000+42,000​×100</w:t>
            </w:r>
          </w:p>
        </w:tc>
        <w:tc>
          <w:tcPr>
            <w:tcW w:w="893" w:type="dxa"/>
            <w:tcBorders>
              <w:end w:val="single" w:sz="6" w:space="0" w:color="CE181E"/>
            </w:tcBorders>
            <w:shd w:fill="DDDDDD" w:val="clear"/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trong"/>
                <w:rFonts w:ascii="Liberation Sans" w:hAnsi="Liberation Sans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</w:tr>
      <w:tr>
        <w:trPr/>
        <w:tc>
          <w:tcPr>
            <w:tcW w:w="599" w:type="dxa"/>
            <w:tcBorders>
              <w:start w:val="single" w:sz="6" w:space="0" w:color="CE181E"/>
              <w:bottom w:val="single" w:sz="6" w:space="0" w:color="CE181E"/>
            </w:tcBorders>
            <w:shd w:fill="FCD3C1" w:val="clear"/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865" w:type="dxa"/>
            <w:tcBorders>
              <w:bottom w:val="single" w:sz="6" w:space="0" w:color="CE181E"/>
            </w:tcBorders>
            <w:shd w:fill="FCD3C1" w:val="clear"/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504000</w:t>
            </w:r>
          </w:p>
        </w:tc>
        <w:tc>
          <w:tcPr>
            <w:tcW w:w="1603" w:type="dxa"/>
            <w:tcBorders>
              <w:bottom w:val="single" w:sz="6" w:space="0" w:color="CE181E"/>
            </w:tcBorders>
            <w:shd w:fill="FCD3C1" w:val="clear"/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42000</w:t>
            </w:r>
          </w:p>
        </w:tc>
        <w:tc>
          <w:tcPr>
            <w:tcW w:w="3089" w:type="dxa"/>
            <w:tcBorders>
              <w:bottom w:val="single" w:sz="6" w:space="0" w:color="CE181E"/>
            </w:tcBorders>
            <w:shd w:fill="FCD3C1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570,000504,000+42,000​×100</w:t>
            </w:r>
          </w:p>
        </w:tc>
        <w:tc>
          <w:tcPr>
            <w:tcW w:w="893" w:type="dxa"/>
            <w:tcBorders>
              <w:bottom w:val="single" w:sz="6" w:space="0" w:color="CE181E"/>
              <w:end w:val="single" w:sz="6" w:space="0" w:color="CE181E"/>
            </w:tcBorders>
            <w:shd w:fill="FCD3C1" w:val="clear"/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trong"/>
                <w:rFonts w:ascii="Liberation Sans" w:hAnsi="Liberation Sans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</w:t>
            </w:r>
          </w:p>
        </w:tc>
      </w:tr>
    </w:tbl>
    <w:p>
      <w:pPr>
        <w:pStyle w:val="BodyText"/>
        <w:bidi w:val="0"/>
        <w:spacing w:before="0" w:after="140"/>
        <w:ind w:hanging="0" w:start="0" w:end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sectPr>
      <w:type w:val="nextPage"/>
      <w:pgSz w:w="12240" w:h="15840"/>
      <w:pgMar w:left="1560" w:right="1140" w:gutter="0" w:header="0" w:top="1360" w:footer="0" w:bottom="126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imes New Roman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LibreOffice/24.2.7.2$Linux_X86_64 LibreOffice_project/420$Build-2</Application>
  <AppVersion>15.0000</AppVersion>
  <Pages>5</Pages>
  <Words>756</Words>
  <Characters>4357</Characters>
  <CharactersWithSpaces>4803</CharactersWithSpaces>
  <Paragraphs>327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2025-05-26T13:03:00Z</dcterms:created>
  <dc:creator>Lewis Kariuki</dc:creator>
  <dc:description/>
  <dc:language>en-GB</dc:language>
  <cp:lastModifiedBy>Lewis Kariuki</cp:lastModifiedBy>
  <cp:lastPrinted>2025-05-27T19:26:45Z</cp:lastPrinted>
  <dcterms:modified xsi:type="dcterms:W3CDTF">2025-05-27T19:39:25Z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