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4682" w14:textId="34E045E7" w:rsidR="00D02B0F" w:rsidRPr="00D02B0F" w:rsidRDefault="00D02B0F">
      <w:pPr>
        <w:rPr>
          <w:u w:val="single"/>
        </w:rPr>
      </w:pPr>
      <w:r w:rsidRPr="00D02B0F">
        <w:rPr>
          <w:u w:val="single"/>
        </w:rPr>
        <w:t>Home page</w:t>
      </w:r>
    </w:p>
    <w:p w14:paraId="19360ADC" w14:textId="14AA048E" w:rsidR="00D02B0F" w:rsidRDefault="00D02B0F"/>
    <w:p w14:paraId="597D7069" w14:textId="7AAA47F7" w:rsidR="00D02B0F" w:rsidRDefault="00D02B0F">
      <w:r>
        <w:t>Contact details   -  Call on 07984 456194, email tanya@zanshinprojects.co.uk</w:t>
      </w:r>
    </w:p>
    <w:p w14:paraId="1DEA23CD" w14:textId="1AE68982" w:rsidR="00526B48" w:rsidRPr="00D02B0F" w:rsidRDefault="007C15AB">
      <w:pPr>
        <w:rPr>
          <w:b/>
          <w:bCs/>
        </w:rPr>
      </w:pPr>
      <w:r w:rsidRPr="00D02B0F">
        <w:rPr>
          <w:b/>
          <w:bCs/>
        </w:rPr>
        <w:t>What we do?</w:t>
      </w:r>
    </w:p>
    <w:p w14:paraId="301C69FC" w14:textId="4D1AAB88" w:rsidR="007C15AB" w:rsidRDefault="007C15AB"/>
    <w:p w14:paraId="13336916" w14:textId="342D4F25" w:rsidR="007C15AB" w:rsidRDefault="007C15AB">
      <w:r>
        <w:t xml:space="preserve">Zanshin Project Services provides an independent, flexible, freelance project management service for the property </w:t>
      </w:r>
      <w:r w:rsidR="00D02B0F">
        <w:t xml:space="preserve">and </w:t>
      </w:r>
      <w:r>
        <w:t>construction industry.</w:t>
      </w:r>
      <w:r w:rsidR="00907BBA">
        <w:t xml:space="preserve"> Bringing a professional, detailed and technically competent approach which </w:t>
      </w:r>
      <w:r w:rsidR="00D02B0F">
        <w:t>enables</w:t>
      </w:r>
      <w:r w:rsidR="00907BBA">
        <w:t xml:space="preserve"> </w:t>
      </w:r>
      <w:r w:rsidR="00D02B0F">
        <w:t xml:space="preserve">more </w:t>
      </w:r>
      <w:r w:rsidR="00907BBA">
        <w:t xml:space="preserve">effective </w:t>
      </w:r>
      <w:r w:rsidR="00D02B0F">
        <w:t>project delivery, reduced risk and greater cost/programme certainty.</w:t>
      </w:r>
    </w:p>
    <w:p w14:paraId="306180DE" w14:textId="48D4A65F" w:rsidR="007C15AB" w:rsidRDefault="007C15AB"/>
    <w:p w14:paraId="20FF5332" w14:textId="3101A1A6" w:rsidR="00AB2BA6" w:rsidRDefault="00AB2BA6">
      <w:r>
        <w:t>Experience of working in Fuel Retail, EV charging, Multi-site, Rail and Commercial Office construction.</w:t>
      </w:r>
    </w:p>
    <w:p w14:paraId="26A336D9" w14:textId="797485A6" w:rsidR="00AB2BA6" w:rsidRDefault="00AB2BA6"/>
    <w:p w14:paraId="063824A0" w14:textId="2014E858" w:rsidR="00AB2BA6" w:rsidRPr="00D02B0F" w:rsidRDefault="00AB2BA6">
      <w:pPr>
        <w:rPr>
          <w:b/>
          <w:bCs/>
        </w:rPr>
      </w:pPr>
      <w:r w:rsidRPr="00D02B0F">
        <w:rPr>
          <w:b/>
          <w:bCs/>
        </w:rPr>
        <w:t>Services</w:t>
      </w:r>
    </w:p>
    <w:p w14:paraId="5D223DCD" w14:textId="05A9C668" w:rsidR="00AB2BA6" w:rsidRDefault="00AB2BA6"/>
    <w:p w14:paraId="5D2D2A98" w14:textId="3F73D567" w:rsidR="00AB2BA6" w:rsidRPr="00D02B0F" w:rsidRDefault="00AB2BA6">
      <w:pPr>
        <w:rPr>
          <w:i/>
          <w:iCs/>
        </w:rPr>
      </w:pPr>
      <w:r w:rsidRPr="00D02B0F">
        <w:rPr>
          <w:i/>
          <w:iCs/>
        </w:rPr>
        <w:t>Preconstruction</w:t>
      </w:r>
    </w:p>
    <w:p w14:paraId="59CEAC34" w14:textId="68B13449" w:rsidR="00AB2BA6" w:rsidRDefault="00AB2BA6"/>
    <w:p w14:paraId="712FB5D9" w14:textId="7A572EF0" w:rsidR="00AB2BA6" w:rsidRDefault="00AB2BA6">
      <w:r>
        <w:t>Scope definition</w:t>
      </w:r>
    </w:p>
    <w:p w14:paraId="7DB0AB4A" w14:textId="30D13D32" w:rsidR="00AB2BA6" w:rsidRDefault="00AB2BA6">
      <w:r>
        <w:t>Design coordination</w:t>
      </w:r>
      <w:r w:rsidR="00907BBA">
        <w:t xml:space="preserve"> and review</w:t>
      </w:r>
    </w:p>
    <w:p w14:paraId="30C53F1C" w14:textId="77777777" w:rsidR="00AB2BA6" w:rsidRDefault="00AB2BA6">
      <w:r>
        <w:t xml:space="preserve">Site investigation coordination </w:t>
      </w:r>
    </w:p>
    <w:p w14:paraId="75BCD7E7" w14:textId="04327DA4" w:rsidR="00AB2BA6" w:rsidRDefault="00AB2BA6">
      <w:r>
        <w:t>Survey identification and assessment</w:t>
      </w:r>
    </w:p>
    <w:p w14:paraId="200AB1EE" w14:textId="2289E5C3" w:rsidR="00AB2BA6" w:rsidRDefault="00AB2BA6">
      <w:r>
        <w:t>Utilities liaison</w:t>
      </w:r>
    </w:p>
    <w:p w14:paraId="1F40233D" w14:textId="58F6369C" w:rsidR="00AB2BA6" w:rsidRDefault="00AB2BA6">
      <w:r>
        <w:t>Permit and regulatory management</w:t>
      </w:r>
    </w:p>
    <w:p w14:paraId="14C9E43D" w14:textId="2045AF2A" w:rsidR="00907BBA" w:rsidRDefault="00907BBA"/>
    <w:p w14:paraId="2C5D8ED0" w14:textId="4DA5F0FB" w:rsidR="00907BBA" w:rsidRPr="00D02B0F" w:rsidRDefault="00907BBA">
      <w:pPr>
        <w:rPr>
          <w:i/>
          <w:iCs/>
        </w:rPr>
      </w:pPr>
      <w:r w:rsidRPr="00D02B0F">
        <w:rPr>
          <w:i/>
          <w:iCs/>
        </w:rPr>
        <w:t>Project Management</w:t>
      </w:r>
    </w:p>
    <w:p w14:paraId="721AB781" w14:textId="05FEC667" w:rsidR="00907BBA" w:rsidRDefault="00907BBA"/>
    <w:p w14:paraId="1A0E1EAF" w14:textId="747C36E6" w:rsidR="00907BBA" w:rsidRDefault="00907BBA">
      <w:r>
        <w:t>Contractor liaison and coordination</w:t>
      </w:r>
    </w:p>
    <w:p w14:paraId="5C5305DF" w14:textId="7450256E" w:rsidR="00907BBA" w:rsidRDefault="00907BBA">
      <w:r>
        <w:t>Information management</w:t>
      </w:r>
    </w:p>
    <w:p w14:paraId="74E30A27" w14:textId="5CDA2C8D" w:rsidR="00907BBA" w:rsidRDefault="00907BBA">
      <w:r>
        <w:t>Site inspections and progress monitoring</w:t>
      </w:r>
    </w:p>
    <w:p w14:paraId="38EC169B" w14:textId="32982779" w:rsidR="00907BBA" w:rsidRDefault="00907BBA">
      <w:r>
        <w:t>Health and Safety audits</w:t>
      </w:r>
    </w:p>
    <w:p w14:paraId="122F0B86" w14:textId="41B8F1E2" w:rsidR="00907BBA" w:rsidRDefault="00907BBA">
      <w:r>
        <w:t>Programme review and assessment</w:t>
      </w:r>
    </w:p>
    <w:p w14:paraId="6F244DEE" w14:textId="32EF297A" w:rsidR="00907BBA" w:rsidRDefault="00907BBA"/>
    <w:p w14:paraId="073CD325" w14:textId="1830FAA0" w:rsidR="00D02B0F" w:rsidRPr="00D02B0F" w:rsidRDefault="00D02B0F">
      <w:pPr>
        <w:rPr>
          <w:i/>
          <w:iCs/>
        </w:rPr>
      </w:pPr>
      <w:r w:rsidRPr="00D02B0F">
        <w:rPr>
          <w:i/>
          <w:iCs/>
        </w:rPr>
        <w:t>CDM Services</w:t>
      </w:r>
    </w:p>
    <w:p w14:paraId="2A0B873F" w14:textId="17503B6E" w:rsidR="00D02B0F" w:rsidRDefault="00D02B0F"/>
    <w:p w14:paraId="7C049FA2" w14:textId="0A1B7C6A" w:rsidR="00D02B0F" w:rsidRDefault="00D02B0F">
      <w:r>
        <w:t>Principal Designer responsibilities</w:t>
      </w:r>
    </w:p>
    <w:p w14:paraId="5B80B4CA" w14:textId="43102E49" w:rsidR="00D02B0F" w:rsidRDefault="00D02B0F">
      <w:r>
        <w:t>Preconstruction documentation</w:t>
      </w:r>
    </w:p>
    <w:p w14:paraId="2A010951" w14:textId="07D3DBDC" w:rsidR="00D02B0F" w:rsidRDefault="00D02B0F">
      <w:r>
        <w:t>Design team coordination</w:t>
      </w:r>
    </w:p>
    <w:p w14:paraId="65A6409D" w14:textId="4DDF26A9" w:rsidR="00D02B0F" w:rsidRDefault="00D02B0F">
      <w:r>
        <w:t>HSE notifications</w:t>
      </w:r>
    </w:p>
    <w:p w14:paraId="04DB0308" w14:textId="5ECC853A" w:rsidR="00D02B0F" w:rsidRDefault="00D02B0F">
      <w:r>
        <w:t>H&amp;S File collation</w:t>
      </w:r>
    </w:p>
    <w:p w14:paraId="671FF2AF" w14:textId="4FAE2400" w:rsidR="00D02B0F" w:rsidRDefault="00D02B0F"/>
    <w:p w14:paraId="66A7FA93" w14:textId="5BF2E7A4" w:rsidR="00D02B0F" w:rsidRPr="00D02B0F" w:rsidRDefault="00D02B0F">
      <w:pPr>
        <w:rPr>
          <w:i/>
          <w:iCs/>
        </w:rPr>
      </w:pPr>
      <w:r w:rsidRPr="00D02B0F">
        <w:rPr>
          <w:i/>
          <w:iCs/>
        </w:rPr>
        <w:t>Feasibility assessment</w:t>
      </w:r>
    </w:p>
    <w:p w14:paraId="10AD65D5" w14:textId="67285B64" w:rsidR="00D02B0F" w:rsidRDefault="00D02B0F"/>
    <w:p w14:paraId="12470251" w14:textId="524E7E2E" w:rsidR="00D02B0F" w:rsidRDefault="00D02B0F">
      <w:r>
        <w:t>Development location visits</w:t>
      </w:r>
    </w:p>
    <w:p w14:paraId="284B7E7C" w14:textId="396046B2" w:rsidR="00D02B0F" w:rsidRDefault="00D02B0F">
      <w:r>
        <w:t>Desk based assessments</w:t>
      </w:r>
    </w:p>
    <w:p w14:paraId="3D84E06C" w14:textId="6BF68847" w:rsidR="00D02B0F" w:rsidRDefault="00D02B0F">
      <w:r>
        <w:t>Review of potential risks/challenges</w:t>
      </w:r>
    </w:p>
    <w:p w14:paraId="6BD6FA9C" w14:textId="31592563" w:rsidR="00D02B0F" w:rsidRDefault="00D02B0F"/>
    <w:p w14:paraId="43FC2467" w14:textId="0F0D84BD" w:rsidR="00D02B0F" w:rsidRPr="00D02B0F" w:rsidRDefault="00D02B0F">
      <w:pPr>
        <w:rPr>
          <w:u w:val="single"/>
        </w:rPr>
      </w:pPr>
      <w:r w:rsidRPr="00D02B0F">
        <w:rPr>
          <w:u w:val="single"/>
        </w:rPr>
        <w:t>About page</w:t>
      </w:r>
    </w:p>
    <w:p w14:paraId="36053E20" w14:textId="77777777" w:rsidR="00907BBA" w:rsidRDefault="00907BBA"/>
    <w:p w14:paraId="1676D3A2" w14:textId="17101A88" w:rsidR="00907BBA" w:rsidRDefault="00D02B0F">
      <w:r>
        <w:t>Zanshin Project Services Limited is owned and run by Tanya Sargent BEng CEng MICE MEI.</w:t>
      </w:r>
    </w:p>
    <w:p w14:paraId="5FD68562" w14:textId="43C7E05C" w:rsidR="00D02B0F" w:rsidRDefault="00D02B0F"/>
    <w:p w14:paraId="65F70881" w14:textId="1BC21585" w:rsidR="00D02B0F" w:rsidRDefault="00D02B0F">
      <w:r>
        <w:lastRenderedPageBreak/>
        <w:t xml:space="preserve">Tanya’s early career was spent working </w:t>
      </w:r>
      <w:r w:rsidR="00E05835">
        <w:t>in engineering</w:t>
      </w:r>
      <w:r w:rsidR="008A313D">
        <w:t>-</w:t>
      </w:r>
      <w:r w:rsidR="00E05835">
        <w:t>, contract</w:t>
      </w:r>
      <w:r w:rsidR="008A313D">
        <w:t>-</w:t>
      </w:r>
      <w:r w:rsidR="00E05835">
        <w:t xml:space="preserve"> and project</w:t>
      </w:r>
      <w:r w:rsidR="008A313D">
        <w:t>-</w:t>
      </w:r>
      <w:r w:rsidR="00E05835">
        <w:t xml:space="preserve"> management roles for Management Contractor Bovis on major construction projects across a variety of sectors in the UK.</w:t>
      </w:r>
      <w:r w:rsidR="008A313D">
        <w:t xml:space="preserve"> S</w:t>
      </w:r>
      <w:r w:rsidR="00E05835">
        <w:t>he spent a year</w:t>
      </w:r>
      <w:r w:rsidR="008A313D">
        <w:t xml:space="preserve"> on secondment</w:t>
      </w:r>
      <w:r w:rsidR="00E05835">
        <w:t xml:space="preserve"> in a structural engineering team </w:t>
      </w:r>
      <w:r w:rsidR="00F469E4">
        <w:t xml:space="preserve">at Waterman Partnership </w:t>
      </w:r>
      <w:r w:rsidR="00E05835">
        <w:t xml:space="preserve">and </w:t>
      </w:r>
      <w:r w:rsidR="008A313D">
        <w:t xml:space="preserve">went on to pass her professional review and </w:t>
      </w:r>
      <w:r w:rsidR="00E05835">
        <w:t xml:space="preserve">achieve Chartered </w:t>
      </w:r>
      <w:r w:rsidR="008A313D">
        <w:t xml:space="preserve">Engineer </w:t>
      </w:r>
      <w:r w:rsidR="00E05835">
        <w:t>status</w:t>
      </w:r>
      <w:r w:rsidR="008A313D">
        <w:t>.  She went on to be</w:t>
      </w:r>
      <w:r w:rsidR="00F469E4">
        <w:t>come</w:t>
      </w:r>
      <w:r w:rsidR="008A313D">
        <w:t xml:space="preserve"> a </w:t>
      </w:r>
      <w:r w:rsidR="00F469E4">
        <w:t>long-standing member</w:t>
      </w:r>
      <w:r w:rsidR="008A313D">
        <w:t xml:space="preserve"> of the Global Alliance team working to deliver new build and maintenance/refurbishment of retail fuel sites for BP, which then provided the opportunity for her to specialise in preconstruction and develop systems and processes to improve the cost and risk profiles of those projects. </w:t>
      </w:r>
      <w:r w:rsidR="00F469E4">
        <w:t xml:space="preserve"> Tanya was also heavily involved in the pioneering introduction of electric vehicle charging to BP forecourts and the coordination between the retail teams and BP Pulse.</w:t>
      </w:r>
    </w:p>
    <w:p w14:paraId="7FC057FE" w14:textId="7AED242B" w:rsidR="00F469E4" w:rsidRDefault="00F469E4"/>
    <w:p w14:paraId="7691915C" w14:textId="3F7789B6" w:rsidR="00F469E4" w:rsidRDefault="0040316C">
      <w:r>
        <w:t>As well as being a Chartered engineer and Member of the Institution of Civil Engineers, Tanya is a Professional Member of the Energy Institute and holds a NEBOSH General Certificate in Occupational Safety and Health and is a Prince 2 Practitioner.</w:t>
      </w:r>
    </w:p>
    <w:p w14:paraId="67EAEB19" w14:textId="77777777" w:rsidR="0040316C" w:rsidRDefault="0040316C"/>
    <w:p w14:paraId="4964EC65" w14:textId="659E09DC" w:rsidR="00F469E4" w:rsidRDefault="00F469E4">
      <w:r>
        <w:t>Photo – I will get round to providing a decent photo of myself!</w:t>
      </w:r>
    </w:p>
    <w:p w14:paraId="2345A3D3" w14:textId="41AA90B2" w:rsidR="00F469E4" w:rsidRDefault="00F469E4"/>
    <w:p w14:paraId="477DDB99" w14:textId="794E7C3E" w:rsidR="00F469E4" w:rsidRDefault="00F469E4"/>
    <w:sectPr w:rsidR="00F46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AB"/>
    <w:rsid w:val="001A314F"/>
    <w:rsid w:val="0040316C"/>
    <w:rsid w:val="007C15AB"/>
    <w:rsid w:val="008A313D"/>
    <w:rsid w:val="008E7F19"/>
    <w:rsid w:val="00907BBA"/>
    <w:rsid w:val="00A35C92"/>
    <w:rsid w:val="00AB2BA6"/>
    <w:rsid w:val="00D02B0F"/>
    <w:rsid w:val="00D36435"/>
    <w:rsid w:val="00E05835"/>
    <w:rsid w:val="00F46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BF72"/>
  <w15:chartTrackingRefBased/>
  <w15:docId w15:val="{E6265887-7AF1-4BB1-BE66-FAAE59E6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Sargent</dc:creator>
  <cp:keywords/>
  <dc:description/>
  <cp:lastModifiedBy>Tanya Sargent</cp:lastModifiedBy>
  <cp:revision>2</cp:revision>
  <dcterms:created xsi:type="dcterms:W3CDTF">2021-05-11T14:26:00Z</dcterms:created>
  <dcterms:modified xsi:type="dcterms:W3CDTF">2021-05-11T14:26:00Z</dcterms:modified>
</cp:coreProperties>
</file>