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b"/>
        <w:tblW w:w="9445" w:type="dxa"/>
        <w:tblLook w:val="04A0"/>
      </w:tblPr>
      <w:tblGrid>
        <w:gridCol w:w="5125"/>
        <w:gridCol w:w="4320"/>
      </w:tblGrid>
      <w:tr w:rsidR="00935CFE" w:rsidTr="00935CFE">
        <w:tc>
          <w:tcPr>
            <w:tcW w:w="5125" w:type="dxa"/>
          </w:tcPr>
          <w:p w:rsidR="00935CFE" w:rsidRPr="008827D0" w:rsidRDefault="00935CFE" w:rsidP="00D221D9">
            <w:pPr>
              <w:rPr>
                <w:b/>
                <w:bCs/>
              </w:rPr>
            </w:pPr>
            <w:r w:rsidRPr="008827D0">
              <w:rPr>
                <w:b/>
                <w:bCs/>
                <w:highlight w:val="yellow"/>
              </w:rPr>
              <w:t>Demo of how to check for proper pectin removal</w:t>
            </w:r>
          </w:p>
          <w:p w:rsidR="00935CFE" w:rsidRDefault="00935CFE" w:rsidP="00D221D9"/>
        </w:tc>
        <w:tc>
          <w:tcPr>
            <w:tcW w:w="4320" w:type="dxa"/>
          </w:tcPr>
          <w:p w:rsidR="00935CFE" w:rsidRPr="008827D0" w:rsidRDefault="00935CFE" w:rsidP="00315331">
            <w:pPr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如何检查胶质是否已妥善去除的演示</w:t>
            </w:r>
          </w:p>
          <w:p w:rsidR="00935CFE" w:rsidRDefault="00935CFE" w:rsidP="00315331"/>
        </w:tc>
      </w:tr>
      <w:tr w:rsidR="00935CFE" w:rsidTr="00935CFE">
        <w:tc>
          <w:tcPr>
            <w:tcW w:w="5125" w:type="dxa"/>
          </w:tcPr>
          <w:p w:rsidR="00935CFE" w:rsidRDefault="00935CFE" w:rsidP="00D221D9">
            <w:r>
              <w:t>Demonstration of how simple it is to perform a pectin removal test in less than 15 minutes…</w:t>
            </w:r>
          </w:p>
        </w:tc>
        <w:tc>
          <w:tcPr>
            <w:tcW w:w="4320" w:type="dxa"/>
          </w:tcPr>
          <w:p w:rsidR="00935CFE" w:rsidRDefault="00935CFE" w:rsidP="00315331">
            <w:r>
              <w:t>演示去除胶质有多么轻松，整个试验不到</w:t>
            </w:r>
            <w:r>
              <w:t xml:space="preserve"> 15 </w:t>
            </w:r>
            <w:r>
              <w:t>分钟</w:t>
            </w:r>
            <w:r>
              <w:t>…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D221D9">
            <w:r>
              <w:t>Enzymatic scouring is a pre-treatment of cotton fabric to enable an even dyeing result</w:t>
            </w:r>
          </w:p>
        </w:tc>
        <w:tc>
          <w:tcPr>
            <w:tcW w:w="4320" w:type="dxa"/>
          </w:tcPr>
          <w:p w:rsidR="00935CFE" w:rsidRDefault="00935CFE" w:rsidP="00315331">
            <w:r>
              <w:t>酶精练是一种棉织物的前道处理工艺，可以达到均匀的染色效果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D221D9">
            <w:r>
              <w:t>The result of the pre-treatment is invisible to the naked eye, so how do you know if it works?</w:t>
            </w:r>
          </w:p>
        </w:tc>
        <w:tc>
          <w:tcPr>
            <w:tcW w:w="4320" w:type="dxa"/>
          </w:tcPr>
          <w:p w:rsidR="00935CFE" w:rsidRDefault="00935CFE" w:rsidP="00315331">
            <w:r>
              <w:t>前道处理的效果裸眼是无法看到的，所以怎样才能知道它的作用呢？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D221D9">
            <w:r>
              <w:t>A simple test can give you the answer…</w:t>
            </w:r>
          </w:p>
        </w:tc>
        <w:tc>
          <w:tcPr>
            <w:tcW w:w="4320" w:type="dxa"/>
          </w:tcPr>
          <w:p w:rsidR="00935CFE" w:rsidRDefault="00935CFE" w:rsidP="00315331">
            <w:r>
              <w:t>通过一个简单的试验就能给出答案</w:t>
            </w:r>
            <w:r>
              <w:t>…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D221D9">
            <w:r>
              <w:t>First a bit of science</w:t>
            </w:r>
          </w:p>
        </w:tc>
        <w:tc>
          <w:tcPr>
            <w:tcW w:w="4320" w:type="dxa"/>
          </w:tcPr>
          <w:p w:rsidR="00935CFE" w:rsidRDefault="00935CFE" w:rsidP="00315331">
            <w:r>
              <w:t>首先来一点科普知识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D221D9">
            <w:r>
              <w:t>A wax-free fabric has the best and most even dye uptake</w:t>
            </w:r>
          </w:p>
        </w:tc>
        <w:tc>
          <w:tcPr>
            <w:tcW w:w="4320" w:type="dxa"/>
          </w:tcPr>
          <w:p w:rsidR="00935CFE" w:rsidRDefault="00935CFE" w:rsidP="00315331">
            <w:r>
              <w:t>不含蜡的织物染色均匀度最好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D221D9">
            <w:r>
              <w:t>Cotton cell walls contain pectin that acts like a glue, binding the wax to the fiber</w:t>
            </w:r>
          </w:p>
        </w:tc>
        <w:tc>
          <w:tcPr>
            <w:tcW w:w="4320" w:type="dxa"/>
          </w:tcPr>
          <w:p w:rsidR="00935CFE" w:rsidRDefault="00935CFE" w:rsidP="00315331">
            <w:r>
              <w:t>棉细胞壁内含有胶质，它的作用类似胶水，会</w:t>
            </w:r>
            <w:proofErr w:type="gramStart"/>
            <w:r>
              <w:t>将蜡与纤维</w:t>
            </w:r>
            <w:proofErr w:type="gramEnd"/>
            <w:r>
              <w:t>结合在一起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Enzymes break down pectin, which releases the wax</w:t>
            </w:r>
          </w:p>
        </w:tc>
        <w:tc>
          <w:tcPr>
            <w:tcW w:w="4320" w:type="dxa"/>
          </w:tcPr>
          <w:p w:rsidR="00935CFE" w:rsidRDefault="00935CFE" w:rsidP="00315331">
            <w:r>
              <w:t>酶可以破坏胶质，将蜡脱去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Here is a method to test if the pectin is removed efficiently</w:t>
            </w:r>
          </w:p>
        </w:tc>
        <w:tc>
          <w:tcPr>
            <w:tcW w:w="4320" w:type="dxa"/>
          </w:tcPr>
          <w:p w:rsidR="00935CFE" w:rsidRDefault="00935CFE" w:rsidP="00315331">
            <w:r>
              <w:t>这里有一个方法可以检验胶质是否已有效去除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We perform the test on 4 different samples</w:t>
            </w:r>
          </w:p>
        </w:tc>
        <w:tc>
          <w:tcPr>
            <w:tcW w:w="4320" w:type="dxa"/>
          </w:tcPr>
          <w:p w:rsidR="00935CFE" w:rsidRDefault="00935CFE" w:rsidP="00315331">
            <w:r>
              <w:t>我们对</w:t>
            </w:r>
            <w:r>
              <w:t xml:space="preserve"> 4 </w:t>
            </w:r>
            <w:r>
              <w:t>种不同的样品进行试验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Untreated fabric</w:t>
            </w:r>
          </w:p>
        </w:tc>
        <w:tc>
          <w:tcPr>
            <w:tcW w:w="4320" w:type="dxa"/>
          </w:tcPr>
          <w:p w:rsidR="00935CFE" w:rsidRDefault="00935CFE" w:rsidP="00315331">
            <w:r>
              <w:t>未经处理的织物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 xml:space="preserve">Treated with </w:t>
            </w:r>
            <w:proofErr w:type="spellStart"/>
            <w:r>
              <w:t>Novozymes</w:t>
            </w:r>
            <w:proofErr w:type="spellEnd"/>
            <w:r>
              <w:t>’ scouring enzymes</w:t>
            </w:r>
          </w:p>
        </w:tc>
        <w:tc>
          <w:tcPr>
            <w:tcW w:w="4320" w:type="dxa"/>
          </w:tcPr>
          <w:p w:rsidR="00935CFE" w:rsidRDefault="00935CFE" w:rsidP="00315331">
            <w:r>
              <w:t>用</w:t>
            </w:r>
            <w:r>
              <w:t xml:space="preserve"> </w:t>
            </w:r>
            <w:proofErr w:type="spellStart"/>
            <w:r>
              <w:t>Novozymes</w:t>
            </w:r>
            <w:proofErr w:type="spellEnd"/>
            <w:r>
              <w:t xml:space="preserve"> </w:t>
            </w:r>
            <w:r>
              <w:t>的精练酶处理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Treated with wetting agent</w:t>
            </w:r>
          </w:p>
        </w:tc>
        <w:tc>
          <w:tcPr>
            <w:tcW w:w="4320" w:type="dxa"/>
          </w:tcPr>
          <w:p w:rsidR="00935CFE" w:rsidRDefault="00935CFE" w:rsidP="00315331">
            <w:r>
              <w:t>用润湿剂处理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Alkaline boiling incl. wetting agent</w:t>
            </w:r>
          </w:p>
        </w:tc>
        <w:tc>
          <w:tcPr>
            <w:tcW w:w="4320" w:type="dxa"/>
          </w:tcPr>
          <w:p w:rsidR="00935CFE" w:rsidRDefault="00935CFE" w:rsidP="00315331">
            <w:r>
              <w:t>沸腾碱水处理（含润湿剂）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Reagent (A)</w:t>
            </w:r>
          </w:p>
        </w:tc>
        <w:tc>
          <w:tcPr>
            <w:tcW w:w="4320" w:type="dxa"/>
          </w:tcPr>
          <w:p w:rsidR="00935CFE" w:rsidRDefault="00935CFE" w:rsidP="00315331">
            <w:r>
              <w:t>试剂</w:t>
            </w:r>
            <w:r>
              <w:t xml:space="preserve"> (A)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Soak the samples for 10 minutes in a reagent (A) which will be absorbed by the pectin on fabric</w:t>
            </w:r>
          </w:p>
        </w:tc>
        <w:tc>
          <w:tcPr>
            <w:tcW w:w="4320" w:type="dxa"/>
          </w:tcPr>
          <w:p w:rsidR="00935CFE" w:rsidRDefault="00935CFE" w:rsidP="00315331">
            <w:r>
              <w:t>将样品在试剂</w:t>
            </w:r>
            <w:r>
              <w:t xml:space="preserve"> (A) </w:t>
            </w:r>
            <w:r>
              <w:t>中浸泡</w:t>
            </w:r>
            <w:r>
              <w:t xml:space="preserve"> 10 </w:t>
            </w:r>
            <w:r>
              <w:t>分钟，使之被织物上的胶质充分吸收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Take the samples out of reagent (A) and rinse them thoroughly in water</w:t>
            </w:r>
          </w:p>
        </w:tc>
        <w:tc>
          <w:tcPr>
            <w:tcW w:w="4320" w:type="dxa"/>
          </w:tcPr>
          <w:p w:rsidR="00935CFE" w:rsidRDefault="00935CFE" w:rsidP="00315331">
            <w:r>
              <w:t>将样品从试剂</w:t>
            </w:r>
            <w:r>
              <w:t xml:space="preserve"> (A) </w:t>
            </w:r>
            <w:r>
              <w:t>中取出，然后用水彻底冲洗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Dry in paper towels</w:t>
            </w:r>
          </w:p>
        </w:tc>
        <w:tc>
          <w:tcPr>
            <w:tcW w:w="4320" w:type="dxa"/>
          </w:tcPr>
          <w:p w:rsidR="00935CFE" w:rsidRDefault="00935CFE" w:rsidP="00315331">
            <w:r>
              <w:t>用纸巾中吸干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Reagent (B)</w:t>
            </w:r>
          </w:p>
        </w:tc>
        <w:tc>
          <w:tcPr>
            <w:tcW w:w="4320" w:type="dxa"/>
          </w:tcPr>
          <w:p w:rsidR="00935CFE" w:rsidRDefault="00935CFE" w:rsidP="00315331">
            <w:r>
              <w:t>试剂</w:t>
            </w:r>
            <w:r>
              <w:t xml:space="preserve"> (B)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Place the samples in a container with a reagent (B) which reacts with the absorbed reagent (A)</w:t>
            </w:r>
          </w:p>
        </w:tc>
        <w:tc>
          <w:tcPr>
            <w:tcW w:w="4320" w:type="dxa"/>
          </w:tcPr>
          <w:p w:rsidR="00935CFE" w:rsidRDefault="00935CFE" w:rsidP="00315331">
            <w:r>
              <w:t>将样品放入含试剂</w:t>
            </w:r>
            <w:r>
              <w:t xml:space="preserve"> (B) </w:t>
            </w:r>
            <w:r>
              <w:t>的容器中，容器中的试剂</w:t>
            </w:r>
            <w:r>
              <w:t xml:space="preserve"> (B) </w:t>
            </w:r>
            <w:r>
              <w:t>已经与吸收的试剂</w:t>
            </w:r>
            <w:r>
              <w:t xml:space="preserve"> (A) </w:t>
            </w:r>
            <w:r>
              <w:t>发生反应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Take the samples out of reagent (B) and rinse them thoroughly in water and dry them in paper towels</w:t>
            </w:r>
          </w:p>
        </w:tc>
        <w:tc>
          <w:tcPr>
            <w:tcW w:w="4320" w:type="dxa"/>
          </w:tcPr>
          <w:p w:rsidR="00935CFE" w:rsidRDefault="00935CFE" w:rsidP="00315331">
            <w:r>
              <w:t>将样品从试剂</w:t>
            </w:r>
            <w:r>
              <w:t xml:space="preserve"> (B) </w:t>
            </w:r>
            <w:r>
              <w:t>中取出，然后用水彻底冲洗，并用纸巾中吸干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Read off the result within 1 minute – the effect will fade hereafter</w:t>
            </w:r>
          </w:p>
        </w:tc>
        <w:tc>
          <w:tcPr>
            <w:tcW w:w="4320" w:type="dxa"/>
          </w:tcPr>
          <w:p w:rsidR="00935CFE" w:rsidRDefault="00935CFE" w:rsidP="00315331">
            <w:r>
              <w:t>在</w:t>
            </w:r>
            <w:r>
              <w:t xml:space="preserve"> 1 </w:t>
            </w:r>
            <w:r>
              <w:t>分钟内读取结果</w:t>
            </w:r>
            <w:r>
              <w:t xml:space="preserve"> – </w:t>
            </w:r>
            <w:r>
              <w:t>之后效果就会减弱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The intensity of brown reflects how much residual pectin is left</w:t>
            </w:r>
            <w:r>
              <w:br/>
              <w:t>B: Treat with Novozymes’ souring enzymes</w:t>
            </w:r>
            <w:r>
              <w:br/>
              <w:t>D: Alkaline boiling incl. wetting agent</w:t>
            </w:r>
          </w:p>
        </w:tc>
        <w:tc>
          <w:tcPr>
            <w:tcW w:w="4320" w:type="dxa"/>
          </w:tcPr>
          <w:p w:rsidR="00935CFE" w:rsidRDefault="00935CFE" w:rsidP="00315331">
            <w:r>
              <w:t>棕色的强度表示有多少胶质残留</w:t>
            </w:r>
            <w:r>
              <w:br/>
              <w:t>B:</w:t>
            </w:r>
            <w:r>
              <w:t>用</w:t>
            </w:r>
            <w:r>
              <w:t xml:space="preserve"> </w:t>
            </w:r>
            <w:proofErr w:type="spellStart"/>
            <w:r>
              <w:t>Novozymes</w:t>
            </w:r>
            <w:proofErr w:type="spellEnd"/>
            <w:r>
              <w:t xml:space="preserve"> </w:t>
            </w:r>
            <w:r>
              <w:t>的精练酶处理</w:t>
            </w:r>
            <w:r>
              <w:br/>
              <w:t>D:</w:t>
            </w:r>
            <w:r>
              <w:t>沸腾碱水处理（含润湿剂）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 xml:space="preserve">The colors show that the sample treated with enzymes has the </w:t>
            </w:r>
            <w:r w:rsidRPr="000756A4">
              <w:rPr>
                <w:b/>
                <w:bCs/>
              </w:rPr>
              <w:t>same</w:t>
            </w:r>
            <w:r>
              <w:t xml:space="preserve"> or </w:t>
            </w:r>
            <w:r w:rsidRPr="000756A4">
              <w:rPr>
                <w:b/>
                <w:bCs/>
              </w:rPr>
              <w:t>better</w:t>
            </w:r>
            <w:r>
              <w:t xml:space="preserve"> pectin removal as the sample treated with the alkaline boil</w:t>
            </w:r>
          </w:p>
        </w:tc>
        <w:tc>
          <w:tcPr>
            <w:tcW w:w="4320" w:type="dxa"/>
          </w:tcPr>
          <w:p w:rsidR="00935CFE" w:rsidRDefault="00935CFE" w:rsidP="00315331">
            <w:r>
              <w:t>经过酶处理的样品所显示的颜色与沸腾碱水处理过的样品相比，其除</w:t>
            </w:r>
            <w:proofErr w:type="gramStart"/>
            <w:r>
              <w:t>胶效果</w:t>
            </w:r>
            <w:proofErr w:type="gramEnd"/>
            <w:r>
              <w:rPr>
                <w:b/>
                <w:bCs/>
              </w:rPr>
              <w:t>相同</w:t>
            </w:r>
            <w:r>
              <w:t>或</w:t>
            </w:r>
            <w:r>
              <w:rPr>
                <w:b/>
                <w:bCs/>
              </w:rPr>
              <w:t>更好</w:t>
            </w:r>
          </w:p>
        </w:tc>
      </w:tr>
      <w:tr w:rsidR="00935CFE" w:rsidTr="00935CFE">
        <w:tc>
          <w:tcPr>
            <w:tcW w:w="5125" w:type="dxa"/>
          </w:tcPr>
          <w:p w:rsidR="00935CFE" w:rsidRPr="002D2760" w:rsidRDefault="00935CFE" w:rsidP="008827D0">
            <w:pPr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R</w:t>
            </w:r>
            <w:r w:rsidRPr="002D2760">
              <w:rPr>
                <w:b/>
                <w:bCs/>
                <w:highlight w:val="yellow"/>
              </w:rPr>
              <w:t>egional-launch-of-bioprep-fusion-for-the-textile-1</w:t>
            </w:r>
          </w:p>
        </w:tc>
        <w:tc>
          <w:tcPr>
            <w:tcW w:w="4320" w:type="dxa"/>
          </w:tcPr>
          <w:p w:rsidR="00935CFE" w:rsidRPr="002D2760" w:rsidRDefault="00935CFE" w:rsidP="00315331">
            <w:pPr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Regional-launch-of-bioprep-fusion-for-the-textile-1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proofErr w:type="spellStart"/>
            <w:r>
              <w:t>BioPrep</w:t>
            </w:r>
            <w:proofErr w:type="spellEnd"/>
            <w:r>
              <w:t xml:space="preserve"> Fusion for enzymatic scouring of cotton knits</w:t>
            </w:r>
          </w:p>
        </w:tc>
        <w:tc>
          <w:tcPr>
            <w:tcW w:w="4320" w:type="dxa"/>
          </w:tcPr>
          <w:p w:rsidR="00935CFE" w:rsidRDefault="00935CFE" w:rsidP="00315331">
            <w:r>
              <w:t>棉织厂的</w:t>
            </w:r>
            <w:r>
              <w:t xml:space="preserve"> </w:t>
            </w:r>
            <w:proofErr w:type="spellStart"/>
            <w:r>
              <w:t>BioPrep</w:t>
            </w:r>
            <w:proofErr w:type="spellEnd"/>
            <w:r>
              <w:t xml:space="preserve"> Fusion </w:t>
            </w:r>
            <w:r>
              <w:t>酶精练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proofErr w:type="spellStart"/>
            <w:r>
              <w:t>BioPrep</w:t>
            </w:r>
            <w:proofErr w:type="spellEnd"/>
            <w:r>
              <w:t xml:space="preserve"> Fusion</w:t>
            </w:r>
          </w:p>
        </w:tc>
        <w:tc>
          <w:tcPr>
            <w:tcW w:w="4320" w:type="dxa"/>
          </w:tcPr>
          <w:p w:rsidR="00935CFE" w:rsidRDefault="00935CFE" w:rsidP="00315331">
            <w:proofErr w:type="spellStart"/>
            <w:r>
              <w:t>BioPrep</w:t>
            </w:r>
            <w:proofErr w:type="spellEnd"/>
            <w:r>
              <w:t xml:space="preserve"> Fusion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3 Baths reduced to 1- and at lower temperatures</w:t>
            </w:r>
          </w:p>
          <w:p w:rsidR="00935CFE" w:rsidRDefault="00935CFE" w:rsidP="008827D0">
            <w:r>
              <w:t>Temperature</w:t>
            </w:r>
          </w:p>
          <w:p w:rsidR="00935CFE" w:rsidRDefault="00935CFE" w:rsidP="008827D0">
            <w:r>
              <w:t>Conventional scouring</w:t>
            </w:r>
          </w:p>
          <w:p w:rsidR="00935CFE" w:rsidRDefault="00935CFE" w:rsidP="008827D0">
            <w:r>
              <w:t>Time</w:t>
            </w:r>
          </w:p>
          <w:p w:rsidR="00935CFE" w:rsidRDefault="00935CFE" w:rsidP="008827D0">
            <w:r>
              <w:t>Souring with enzymes</w:t>
            </w:r>
          </w:p>
          <w:p w:rsidR="00935CFE" w:rsidRDefault="00935CFE" w:rsidP="008827D0"/>
        </w:tc>
        <w:tc>
          <w:tcPr>
            <w:tcW w:w="4320" w:type="dxa"/>
          </w:tcPr>
          <w:p w:rsidR="00935CFE" w:rsidRDefault="00935CFE" w:rsidP="00315331">
            <w:r>
              <w:t xml:space="preserve">3 </w:t>
            </w:r>
            <w:r>
              <w:t>道水浴工艺被减少至</w:t>
            </w:r>
            <w:r>
              <w:t xml:space="preserve"> 1 </w:t>
            </w:r>
            <w:r>
              <w:t>道，水温更低</w:t>
            </w:r>
          </w:p>
          <w:p w:rsidR="00935CFE" w:rsidRDefault="00935CFE" w:rsidP="00315331">
            <w:r>
              <w:t>温度</w:t>
            </w:r>
          </w:p>
          <w:p w:rsidR="00935CFE" w:rsidRDefault="00935CFE" w:rsidP="00315331">
            <w:r>
              <w:t>传统</w:t>
            </w:r>
          </w:p>
          <w:p w:rsidR="00935CFE" w:rsidRDefault="00935CFE" w:rsidP="00315331">
            <w:r>
              <w:t>时间</w:t>
            </w:r>
          </w:p>
          <w:p w:rsidR="00935CFE" w:rsidRDefault="00935CFE" w:rsidP="00315331">
            <w:r>
              <w:t>酶精练</w:t>
            </w:r>
          </w:p>
          <w:p w:rsidR="00935CFE" w:rsidRDefault="00935CFE" w:rsidP="00315331"/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Significant drop in water consumption – up to 67%</w:t>
            </w:r>
          </w:p>
          <w:p w:rsidR="00935CFE" w:rsidRDefault="00935CFE" w:rsidP="008827D0">
            <w:r>
              <w:t>Water use m3</w:t>
            </w:r>
          </w:p>
          <w:p w:rsidR="00935CFE" w:rsidRDefault="00935CFE" w:rsidP="008827D0">
            <w:r>
              <w:t>Alkaline scouring +bleach</w:t>
            </w:r>
          </w:p>
          <w:p w:rsidR="00935CFE" w:rsidRDefault="00935CFE" w:rsidP="008827D0">
            <w:proofErr w:type="spellStart"/>
            <w:r>
              <w:t>BioPrep</w:t>
            </w:r>
            <w:proofErr w:type="spellEnd"/>
            <w:r>
              <w:t xml:space="preserve"> Fusion</w:t>
            </w:r>
          </w:p>
          <w:p w:rsidR="00935CFE" w:rsidRDefault="00935CFE" w:rsidP="008827D0">
            <w:r>
              <w:t>Reduce chemical heavy effluent</w:t>
            </w:r>
          </w:p>
        </w:tc>
        <w:tc>
          <w:tcPr>
            <w:tcW w:w="4320" w:type="dxa"/>
          </w:tcPr>
          <w:p w:rsidR="00935CFE" w:rsidRDefault="00935CFE" w:rsidP="00315331">
            <w:r>
              <w:t>水耗显著减少</w:t>
            </w:r>
            <w:r>
              <w:t xml:space="preserve"> – </w:t>
            </w:r>
            <w:r>
              <w:t>高达</w:t>
            </w:r>
            <w:r>
              <w:t xml:space="preserve"> 67%</w:t>
            </w:r>
          </w:p>
          <w:p w:rsidR="00935CFE" w:rsidRDefault="00935CFE" w:rsidP="00315331">
            <w:r>
              <w:t>用水量</w:t>
            </w:r>
            <w:r>
              <w:t xml:space="preserve"> m3</w:t>
            </w:r>
          </w:p>
          <w:p w:rsidR="00935CFE" w:rsidRDefault="00935CFE" w:rsidP="00315331">
            <w:r>
              <w:t>碱精练</w:t>
            </w:r>
            <w:r>
              <w:t xml:space="preserve"> + </w:t>
            </w:r>
            <w:r>
              <w:t>漂白</w:t>
            </w:r>
          </w:p>
          <w:p w:rsidR="00935CFE" w:rsidRDefault="00935CFE" w:rsidP="00315331">
            <w:proofErr w:type="spellStart"/>
            <w:r>
              <w:t>BioPrep</w:t>
            </w:r>
            <w:proofErr w:type="spellEnd"/>
            <w:r>
              <w:t xml:space="preserve"> Fusion</w:t>
            </w:r>
          </w:p>
          <w:p w:rsidR="00935CFE" w:rsidRDefault="00935CFE" w:rsidP="00315331">
            <w:r>
              <w:t>减少化学废水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lastRenderedPageBreak/>
              <w:t>Save half the time and utilize capacity</w:t>
            </w:r>
          </w:p>
          <w:p w:rsidR="00935CFE" w:rsidRDefault="00935CFE" w:rsidP="008827D0">
            <w:r>
              <w:t>Hours</w:t>
            </w:r>
          </w:p>
          <w:p w:rsidR="00935CFE" w:rsidRDefault="00935CFE" w:rsidP="008827D0">
            <w:r>
              <w:t xml:space="preserve">Alkaline scouring +bleach </w:t>
            </w:r>
          </w:p>
          <w:p w:rsidR="00935CFE" w:rsidRDefault="00935CFE" w:rsidP="008827D0">
            <w:proofErr w:type="spellStart"/>
            <w:r>
              <w:t>BioPrep</w:t>
            </w:r>
            <w:proofErr w:type="spellEnd"/>
            <w:r>
              <w:t xml:space="preserve"> Fusion</w:t>
            </w:r>
          </w:p>
        </w:tc>
        <w:tc>
          <w:tcPr>
            <w:tcW w:w="4320" w:type="dxa"/>
          </w:tcPr>
          <w:p w:rsidR="00935CFE" w:rsidRDefault="00935CFE" w:rsidP="00315331">
            <w:r>
              <w:t>时间节约一半，提高产能利用率</w:t>
            </w:r>
          </w:p>
          <w:p w:rsidR="00935CFE" w:rsidRDefault="00935CFE" w:rsidP="00315331">
            <w:r>
              <w:t>小时</w:t>
            </w:r>
          </w:p>
          <w:p w:rsidR="00935CFE" w:rsidRDefault="00935CFE" w:rsidP="00315331">
            <w:r>
              <w:t>碱精练</w:t>
            </w:r>
            <w:r>
              <w:t xml:space="preserve"> + </w:t>
            </w:r>
            <w:r>
              <w:t>漂白</w:t>
            </w:r>
            <w:r>
              <w:t xml:space="preserve"> </w:t>
            </w:r>
          </w:p>
          <w:p w:rsidR="00935CFE" w:rsidRDefault="00935CFE" w:rsidP="00315331">
            <w:proofErr w:type="spellStart"/>
            <w:r>
              <w:t>BioPrep</w:t>
            </w:r>
            <w:proofErr w:type="spellEnd"/>
            <w:r>
              <w:t xml:space="preserve"> Fusion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>More than 50% of savings in steam and electricity</w:t>
            </w:r>
          </w:p>
          <w:p w:rsidR="00935CFE" w:rsidRDefault="00935CFE" w:rsidP="008827D0">
            <w:r>
              <w:t>Steam/ton</w:t>
            </w:r>
          </w:p>
          <w:p w:rsidR="00935CFE" w:rsidRDefault="00935CFE" w:rsidP="008827D0">
            <w:r>
              <w:t>Alkaline scouring +bleach</w:t>
            </w:r>
          </w:p>
          <w:p w:rsidR="00935CFE" w:rsidRDefault="00935CFE" w:rsidP="008827D0">
            <w:proofErr w:type="spellStart"/>
            <w:r>
              <w:t>BioPrep</w:t>
            </w:r>
            <w:proofErr w:type="spellEnd"/>
            <w:r>
              <w:t xml:space="preserve"> Fusion</w:t>
            </w:r>
          </w:p>
          <w:p w:rsidR="00935CFE" w:rsidRDefault="00935CFE" w:rsidP="008827D0">
            <w:r>
              <w:t>Electricity, Kwh/ton</w:t>
            </w:r>
          </w:p>
          <w:p w:rsidR="00935CFE" w:rsidRDefault="00935CFE" w:rsidP="008827D0">
            <w:r>
              <w:t>An optimal composition in one complete product</w:t>
            </w:r>
          </w:p>
          <w:p w:rsidR="00935CFE" w:rsidRDefault="00935CFE" w:rsidP="008827D0">
            <w:r>
              <w:t>Instant absorbency</w:t>
            </w:r>
          </w:p>
          <w:p w:rsidR="00935CFE" w:rsidRDefault="00935CFE" w:rsidP="008827D0">
            <w:r>
              <w:t>Even dyeing</w:t>
            </w:r>
          </w:p>
          <w:p w:rsidR="00935CFE" w:rsidRDefault="00935CFE" w:rsidP="008827D0">
            <w:r>
              <w:t>Convenient 1 bath process</w:t>
            </w:r>
          </w:p>
          <w:p w:rsidR="00935CFE" w:rsidRDefault="00935CFE" w:rsidP="008827D0">
            <w:r>
              <w:t>Sustainability and cost savings</w:t>
            </w:r>
          </w:p>
          <w:p w:rsidR="00935CFE" w:rsidRDefault="00935CFE" w:rsidP="008827D0">
            <w:r>
              <w:t>Wider recipe use</w:t>
            </w:r>
          </w:p>
        </w:tc>
        <w:tc>
          <w:tcPr>
            <w:tcW w:w="4320" w:type="dxa"/>
          </w:tcPr>
          <w:p w:rsidR="00935CFE" w:rsidRDefault="00935CFE" w:rsidP="00315331">
            <w:r>
              <w:t>蒸汽和电力节约</w:t>
            </w:r>
            <w:r>
              <w:t xml:space="preserve"> 50% </w:t>
            </w:r>
            <w:r>
              <w:t>以上</w:t>
            </w:r>
          </w:p>
          <w:p w:rsidR="00935CFE" w:rsidRDefault="00935CFE" w:rsidP="00315331">
            <w:r>
              <w:t>蒸汽</w:t>
            </w:r>
            <w:r>
              <w:t>/</w:t>
            </w:r>
            <w:r>
              <w:t>吨</w:t>
            </w:r>
          </w:p>
          <w:p w:rsidR="00935CFE" w:rsidRDefault="00935CFE" w:rsidP="00315331">
            <w:r>
              <w:t>碱精练</w:t>
            </w:r>
            <w:r>
              <w:t xml:space="preserve"> + </w:t>
            </w:r>
            <w:r>
              <w:t>漂白</w:t>
            </w:r>
          </w:p>
          <w:p w:rsidR="00935CFE" w:rsidRDefault="00935CFE" w:rsidP="00315331">
            <w:proofErr w:type="spellStart"/>
            <w:r>
              <w:t>BioPrep</w:t>
            </w:r>
            <w:proofErr w:type="spellEnd"/>
            <w:r>
              <w:t xml:space="preserve"> Fusion</w:t>
            </w:r>
          </w:p>
          <w:p w:rsidR="00935CFE" w:rsidRDefault="00935CFE" w:rsidP="00315331">
            <w:r>
              <w:t>用电，千瓦时</w:t>
            </w:r>
            <w:r>
              <w:t>/</w:t>
            </w:r>
            <w:r>
              <w:t>吨</w:t>
            </w:r>
          </w:p>
          <w:p w:rsidR="00935CFE" w:rsidRDefault="00935CFE" w:rsidP="00315331">
            <w:r>
              <w:t>理想的全合一产品</w:t>
            </w:r>
          </w:p>
          <w:p w:rsidR="00935CFE" w:rsidRDefault="00935CFE" w:rsidP="00315331">
            <w:r>
              <w:t>迅速吸收</w:t>
            </w:r>
          </w:p>
          <w:p w:rsidR="00935CFE" w:rsidRDefault="00935CFE" w:rsidP="00315331">
            <w:r>
              <w:t>染色均匀</w:t>
            </w:r>
          </w:p>
          <w:p w:rsidR="00935CFE" w:rsidRDefault="00935CFE" w:rsidP="00315331">
            <w:r>
              <w:t>方便的</w:t>
            </w:r>
            <w:r>
              <w:t xml:space="preserve"> 1 </w:t>
            </w:r>
            <w:r>
              <w:t>次水浴工艺</w:t>
            </w:r>
          </w:p>
          <w:p w:rsidR="00935CFE" w:rsidRDefault="00935CFE" w:rsidP="00315331">
            <w:r>
              <w:t>可持续且节约成本</w:t>
            </w:r>
          </w:p>
          <w:p w:rsidR="00935CFE" w:rsidRDefault="00935CFE" w:rsidP="00315331">
            <w:r>
              <w:t>配方使用更广泛</w:t>
            </w:r>
          </w:p>
        </w:tc>
      </w:tr>
      <w:tr w:rsidR="00935CFE" w:rsidTr="00935CFE">
        <w:tc>
          <w:tcPr>
            <w:tcW w:w="5125" w:type="dxa"/>
          </w:tcPr>
          <w:p w:rsidR="00935CFE" w:rsidRDefault="00935CFE" w:rsidP="008827D0">
            <w:r>
              <w:t xml:space="preserve">Are you ready to give </w:t>
            </w:r>
            <w:proofErr w:type="spellStart"/>
            <w:r>
              <w:t>BioPrep</w:t>
            </w:r>
            <w:proofErr w:type="spellEnd"/>
            <w:r>
              <w:t xml:space="preserve"> Fusion a try?</w:t>
            </w:r>
            <w:bookmarkStart w:id="0" w:name="_GoBack"/>
            <w:bookmarkEnd w:id="0"/>
          </w:p>
        </w:tc>
        <w:tc>
          <w:tcPr>
            <w:tcW w:w="4320" w:type="dxa"/>
          </w:tcPr>
          <w:p w:rsidR="00935CFE" w:rsidRDefault="00935CFE" w:rsidP="00315331">
            <w:r>
              <w:t>您愿意试试</w:t>
            </w:r>
            <w:r>
              <w:t xml:space="preserve"> </w:t>
            </w:r>
            <w:proofErr w:type="spellStart"/>
            <w:r>
              <w:t>BioPrep</w:t>
            </w:r>
            <w:proofErr w:type="spellEnd"/>
            <w:r>
              <w:t xml:space="preserve"> Fusion </w:t>
            </w:r>
            <w:r>
              <w:t>吗？</w:t>
            </w:r>
          </w:p>
        </w:tc>
      </w:tr>
    </w:tbl>
    <w:p w:rsidR="008318C3" w:rsidRPr="00D221D9" w:rsidRDefault="008318C3" w:rsidP="00D221D9"/>
    <w:sectPr w:rsidR="008318C3" w:rsidRPr="00D221D9" w:rsidSect="00DB0C2C">
      <w:headerReference w:type="default" r:id="rId7"/>
      <w:footerReference w:type="default" r:id="rId8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22B" w:rsidRDefault="001C522B">
      <w:r>
        <w:separator/>
      </w:r>
    </w:p>
  </w:endnote>
  <w:endnote w:type="continuationSeparator" w:id="0">
    <w:p w:rsidR="001C522B" w:rsidRDefault="001C5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02E" w:rsidRDefault="00AE402E" w:rsidP="00DB0C2C">
    <w:pPr>
      <w:pStyle w:val="a6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22B" w:rsidRDefault="001C522B">
      <w:r>
        <w:separator/>
      </w:r>
    </w:p>
  </w:footnote>
  <w:footnote w:type="continuationSeparator" w:id="0">
    <w:p w:rsidR="001C522B" w:rsidRDefault="001C52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02E" w:rsidRDefault="00AE402E" w:rsidP="00DB0C2C">
    <w:pPr>
      <w:pStyle w:val="a5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EA89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62A04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1E856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88EE9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180A9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91853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EABC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60DA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59AF5225"/>
    <w:multiLevelType w:val="multilevel"/>
    <w:tmpl w:val="1D72F7FE"/>
    <w:lvl w:ilvl="0">
      <w:start w:val="1"/>
      <w:numFmt w:val="bullet"/>
      <w:pStyle w:val="a"/>
      <w:lvlText w:val=""/>
      <w:lvlJc w:val="left"/>
      <w:pPr>
        <w:ind w:left="567" w:hanging="283"/>
      </w:pPr>
      <w:rPr>
        <w:rFonts w:ascii="Symbol" w:hAnsi="Symbol" w:hint="default"/>
        <w:color w:val="000000"/>
      </w:rPr>
    </w:lvl>
    <w:lvl w:ilvl="1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  <w:color w:val="AB8422"/>
      </w:rPr>
    </w:lvl>
    <w:lvl w:ilvl="2">
      <w:start w:val="1"/>
      <w:numFmt w:val="bullet"/>
      <w:lvlText w:val=""/>
      <w:lvlJc w:val="left"/>
      <w:pPr>
        <w:ind w:left="1135" w:hanging="283"/>
      </w:pPr>
      <w:rPr>
        <w:rFonts w:ascii="Symbol" w:hAnsi="Symbol" w:hint="default"/>
        <w:color w:val="AB8422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  <w:color w:val="AB8422"/>
      </w:rPr>
    </w:lvl>
    <w:lvl w:ilvl="4">
      <w:start w:val="1"/>
      <w:numFmt w:val="bullet"/>
      <w:lvlText w:val=""/>
      <w:lvlJc w:val="left"/>
      <w:pPr>
        <w:ind w:left="1703" w:hanging="283"/>
      </w:pPr>
      <w:rPr>
        <w:rFonts w:ascii="Symbol" w:hAnsi="Symbol" w:hint="default"/>
        <w:color w:val="AB8422"/>
      </w:rPr>
    </w:lvl>
    <w:lvl w:ilvl="5">
      <w:start w:val="1"/>
      <w:numFmt w:val="bullet"/>
      <w:lvlText w:val=""/>
      <w:lvlJc w:val="left"/>
      <w:pPr>
        <w:ind w:left="1987" w:hanging="283"/>
      </w:pPr>
      <w:rPr>
        <w:rFonts w:ascii="Symbol" w:hAnsi="Symbol" w:hint="default"/>
        <w:color w:val="AB8422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  <w:color w:val="AB8422"/>
      </w:rPr>
    </w:lvl>
    <w:lvl w:ilvl="7">
      <w:start w:val="1"/>
      <w:numFmt w:val="bullet"/>
      <w:lvlText w:val=""/>
      <w:lvlJc w:val="left"/>
      <w:pPr>
        <w:ind w:left="2555" w:hanging="283"/>
      </w:pPr>
      <w:rPr>
        <w:rFonts w:ascii="Symbol" w:hAnsi="Symbol" w:hint="default"/>
        <w:color w:val="AB8422"/>
      </w:rPr>
    </w:lvl>
    <w:lvl w:ilvl="8">
      <w:start w:val="1"/>
      <w:numFmt w:val="bullet"/>
      <w:lvlText w:val=""/>
      <w:lvlJc w:val="left"/>
      <w:pPr>
        <w:ind w:left="2839" w:hanging="283"/>
      </w:pPr>
      <w:rPr>
        <w:rFonts w:ascii="Symbol" w:hAnsi="Symbol" w:hint="default"/>
        <w:color w:val="AB8422"/>
      </w:rPr>
    </w:lvl>
  </w:abstractNum>
  <w:abstractNum w:abstractNumId="9">
    <w:nsid w:val="67090A2C"/>
    <w:multiLevelType w:val="multilevel"/>
    <w:tmpl w:val="65CCDCBC"/>
    <w:lvl w:ilvl="0">
      <w:start w:val="1"/>
      <w:numFmt w:val="decimal"/>
      <w:pStyle w:val="a0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3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5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2" w:hanging="13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8" w:hanging="153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75" w:hanging="1757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da-DK" w:vendorID="666" w:dllVersion="513" w:checkStyle="1"/>
  <w:proofState w:spelling="clean" w:grammar="clean"/>
  <w:stylePaneFormatFilter w:val="1F08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57F49"/>
    <w:rsid w:val="00043BC9"/>
    <w:rsid w:val="00063F18"/>
    <w:rsid w:val="000756A4"/>
    <w:rsid w:val="000A0C03"/>
    <w:rsid w:val="000A2601"/>
    <w:rsid w:val="000A29E1"/>
    <w:rsid w:val="000D07C5"/>
    <w:rsid w:val="0011247F"/>
    <w:rsid w:val="00123017"/>
    <w:rsid w:val="00176D04"/>
    <w:rsid w:val="00197FF0"/>
    <w:rsid w:val="001A2CE6"/>
    <w:rsid w:val="001C0F35"/>
    <w:rsid w:val="001C522B"/>
    <w:rsid w:val="001C61AC"/>
    <w:rsid w:val="001D11BF"/>
    <w:rsid w:val="001D5822"/>
    <w:rsid w:val="001F16D8"/>
    <w:rsid w:val="00202EB3"/>
    <w:rsid w:val="00203C6B"/>
    <w:rsid w:val="00243B40"/>
    <w:rsid w:val="00274B4A"/>
    <w:rsid w:val="002803AE"/>
    <w:rsid w:val="00283D7B"/>
    <w:rsid w:val="00286A4D"/>
    <w:rsid w:val="002912F6"/>
    <w:rsid w:val="002C0B3E"/>
    <w:rsid w:val="002D2760"/>
    <w:rsid w:val="003240CA"/>
    <w:rsid w:val="003730B3"/>
    <w:rsid w:val="00384E8B"/>
    <w:rsid w:val="003D2F4E"/>
    <w:rsid w:val="003E0ED2"/>
    <w:rsid w:val="003E7ECB"/>
    <w:rsid w:val="003F7B06"/>
    <w:rsid w:val="004275BA"/>
    <w:rsid w:val="0043064A"/>
    <w:rsid w:val="00490F81"/>
    <w:rsid w:val="00491133"/>
    <w:rsid w:val="004C7F5F"/>
    <w:rsid w:val="004D0B87"/>
    <w:rsid w:val="00501449"/>
    <w:rsid w:val="00554593"/>
    <w:rsid w:val="00581DDE"/>
    <w:rsid w:val="0061152D"/>
    <w:rsid w:val="006144A8"/>
    <w:rsid w:val="006321B8"/>
    <w:rsid w:val="00641031"/>
    <w:rsid w:val="006753B5"/>
    <w:rsid w:val="0069221D"/>
    <w:rsid w:val="0069618B"/>
    <w:rsid w:val="006F771D"/>
    <w:rsid w:val="00700806"/>
    <w:rsid w:val="00725D98"/>
    <w:rsid w:val="0073310B"/>
    <w:rsid w:val="0073572C"/>
    <w:rsid w:val="00750939"/>
    <w:rsid w:val="00757F49"/>
    <w:rsid w:val="007B2432"/>
    <w:rsid w:val="007C3187"/>
    <w:rsid w:val="007C4EB8"/>
    <w:rsid w:val="0080378C"/>
    <w:rsid w:val="00827C6E"/>
    <w:rsid w:val="008318C3"/>
    <w:rsid w:val="008646EB"/>
    <w:rsid w:val="00873AE6"/>
    <w:rsid w:val="0087723B"/>
    <w:rsid w:val="008827D0"/>
    <w:rsid w:val="008B33FC"/>
    <w:rsid w:val="008C0075"/>
    <w:rsid w:val="008C2D91"/>
    <w:rsid w:val="009005C4"/>
    <w:rsid w:val="00914078"/>
    <w:rsid w:val="00935CFE"/>
    <w:rsid w:val="00944908"/>
    <w:rsid w:val="0094567E"/>
    <w:rsid w:val="009672AA"/>
    <w:rsid w:val="009F3511"/>
    <w:rsid w:val="00A078D0"/>
    <w:rsid w:val="00A12B87"/>
    <w:rsid w:val="00A31653"/>
    <w:rsid w:val="00A33FE8"/>
    <w:rsid w:val="00AE402E"/>
    <w:rsid w:val="00AF3DE1"/>
    <w:rsid w:val="00AF4FF6"/>
    <w:rsid w:val="00B10CC6"/>
    <w:rsid w:val="00B10E6F"/>
    <w:rsid w:val="00B42E0B"/>
    <w:rsid w:val="00B675B1"/>
    <w:rsid w:val="00B87B99"/>
    <w:rsid w:val="00B9239C"/>
    <w:rsid w:val="00BA21FB"/>
    <w:rsid w:val="00BF5824"/>
    <w:rsid w:val="00C029BC"/>
    <w:rsid w:val="00C142EF"/>
    <w:rsid w:val="00C26EF4"/>
    <w:rsid w:val="00C85497"/>
    <w:rsid w:val="00C95E11"/>
    <w:rsid w:val="00CB67D9"/>
    <w:rsid w:val="00CC36F6"/>
    <w:rsid w:val="00CD6172"/>
    <w:rsid w:val="00D221D9"/>
    <w:rsid w:val="00D26756"/>
    <w:rsid w:val="00D41D4F"/>
    <w:rsid w:val="00DA5DFE"/>
    <w:rsid w:val="00DB0C2C"/>
    <w:rsid w:val="00E17A90"/>
    <w:rsid w:val="00E26B61"/>
    <w:rsid w:val="00E31D6F"/>
    <w:rsid w:val="00E52563"/>
    <w:rsid w:val="00E8379D"/>
    <w:rsid w:val="00E92E10"/>
    <w:rsid w:val="00E96C4C"/>
    <w:rsid w:val="00EB1406"/>
    <w:rsid w:val="00EB2930"/>
    <w:rsid w:val="00EB3BDF"/>
    <w:rsid w:val="00ED774F"/>
    <w:rsid w:val="00EF35A3"/>
    <w:rsid w:val="00EF56A0"/>
    <w:rsid w:val="00F06B4A"/>
    <w:rsid w:val="00F36D04"/>
    <w:rsid w:val="00F50C9E"/>
    <w:rsid w:val="00F52B07"/>
    <w:rsid w:val="00F60759"/>
    <w:rsid w:val="00FA5523"/>
    <w:rsid w:val="00FA640C"/>
    <w:rsid w:val="00FD3F52"/>
    <w:rsid w:val="00FF0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05C4"/>
    <w:rPr>
      <w:rFonts w:ascii="Arial" w:hAnsi="Arial"/>
      <w:color w:val="000000"/>
      <w:sz w:val="20"/>
      <w:lang w:val="en-US"/>
    </w:rPr>
  </w:style>
  <w:style w:type="paragraph" w:styleId="1">
    <w:name w:val="heading 1"/>
    <w:basedOn w:val="a1"/>
    <w:next w:val="a1"/>
    <w:link w:val="1Char"/>
    <w:uiPriority w:val="2"/>
    <w:qFormat/>
    <w:rsid w:val="000D7466"/>
    <w:pPr>
      <w:keepNext/>
      <w:keepLines/>
      <w:spacing w:before="240" w:after="0" w:line="280" w:lineRule="atLeast"/>
      <w:contextualSpacing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1"/>
    <w:next w:val="a1"/>
    <w:link w:val="2Char"/>
    <w:uiPriority w:val="2"/>
    <w:qFormat/>
    <w:rsid w:val="00BB05C4"/>
    <w:pPr>
      <w:keepNext/>
      <w:keepLines/>
      <w:spacing w:after="0" w:line="280" w:lineRule="atLeast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Char"/>
    <w:uiPriority w:val="2"/>
    <w:unhideWhenUsed/>
    <w:qFormat/>
    <w:rsid w:val="00BB05C4"/>
    <w:pPr>
      <w:keepNext/>
      <w:keepLines/>
      <w:spacing w:before="200" w:after="0"/>
      <w:outlineLvl w:val="2"/>
    </w:pPr>
    <w:rPr>
      <w:rFonts w:eastAsiaTheme="majorEastAsia" w:cstheme="majorBidi"/>
      <w:bCs/>
      <w:u w:val="single"/>
    </w:rPr>
  </w:style>
  <w:style w:type="paragraph" w:styleId="4">
    <w:name w:val="heading 4"/>
    <w:basedOn w:val="a1"/>
    <w:next w:val="a1"/>
    <w:link w:val="4Char"/>
    <w:uiPriority w:val="2"/>
    <w:unhideWhenUsed/>
    <w:qFormat/>
    <w:rsid w:val="00BB05C4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4"/>
    <w:next w:val="a1"/>
    <w:link w:val="5Char"/>
    <w:uiPriority w:val="3"/>
    <w:semiHidden/>
    <w:rsid w:val="00D221E0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a6">
    <w:name w:val="footer"/>
    <w:basedOn w:val="a1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a7">
    <w:name w:val="Hyperlink"/>
    <w:basedOn w:val="a2"/>
    <w:semiHidden/>
    <w:rsid w:val="002803AE"/>
    <w:rPr>
      <w:rFonts w:ascii="Verdana" w:hAnsi="Verdana"/>
      <w:color w:val="0000FF"/>
      <w:sz w:val="20"/>
      <w:u w:val="single"/>
    </w:rPr>
  </w:style>
  <w:style w:type="paragraph" w:styleId="a8">
    <w:name w:val="Normal (Web)"/>
    <w:basedOn w:val="a1"/>
    <w:semiHidden/>
    <w:rsid w:val="002803AE"/>
    <w:rPr>
      <w:rFonts w:cs="Times New Roman"/>
      <w:szCs w:val="24"/>
    </w:rPr>
  </w:style>
  <w:style w:type="character" w:customStyle="1" w:styleId="1Char">
    <w:name w:val="标题 1 Char"/>
    <w:basedOn w:val="a2"/>
    <w:link w:val="1"/>
    <w:uiPriority w:val="2"/>
    <w:rsid w:val="000D7466"/>
    <w:rPr>
      <w:rFonts w:ascii="Arial" w:eastAsiaTheme="majorEastAsia" w:hAnsi="Arial" w:cstheme="majorBidi"/>
      <w:b/>
      <w:bCs/>
      <w:color w:val="000000"/>
      <w:sz w:val="24"/>
      <w:szCs w:val="28"/>
      <w:lang w:val="en-US"/>
    </w:rPr>
  </w:style>
  <w:style w:type="character" w:customStyle="1" w:styleId="2Char">
    <w:name w:val="标题 2 Char"/>
    <w:basedOn w:val="a2"/>
    <w:link w:val="2"/>
    <w:uiPriority w:val="2"/>
    <w:rsid w:val="00BB05C4"/>
    <w:rPr>
      <w:rFonts w:ascii="Arial" w:eastAsiaTheme="majorEastAsia" w:hAnsi="Arial" w:cstheme="majorBidi"/>
      <w:b/>
      <w:bCs/>
      <w:color w:val="000000"/>
      <w:sz w:val="20"/>
      <w:szCs w:val="26"/>
      <w:lang w:val="en-US"/>
    </w:rPr>
  </w:style>
  <w:style w:type="paragraph" w:styleId="a9">
    <w:name w:val="Title"/>
    <w:basedOn w:val="a1"/>
    <w:next w:val="a1"/>
    <w:link w:val="Char"/>
    <w:uiPriority w:val="1"/>
    <w:qFormat/>
    <w:rsid w:val="00A01204"/>
    <w:pPr>
      <w:spacing w:after="140" w:line="480" w:lineRule="atLeast"/>
    </w:pPr>
    <w:rPr>
      <w:rFonts w:eastAsiaTheme="majorEastAsia" w:cstheme="majorBidi"/>
      <w:b/>
      <w:sz w:val="40"/>
      <w:szCs w:val="52"/>
    </w:rPr>
  </w:style>
  <w:style w:type="character" w:customStyle="1" w:styleId="Char">
    <w:name w:val="标题 Char"/>
    <w:basedOn w:val="a2"/>
    <w:link w:val="a9"/>
    <w:uiPriority w:val="1"/>
    <w:rsid w:val="00A01204"/>
    <w:rPr>
      <w:rFonts w:ascii="Arial" w:eastAsiaTheme="majorEastAsia" w:hAnsi="Arial" w:cstheme="majorBidi"/>
      <w:b/>
      <w:color w:val="2D0028"/>
      <w:sz w:val="40"/>
      <w:szCs w:val="52"/>
      <w:lang w:val="en-US"/>
    </w:rPr>
  </w:style>
  <w:style w:type="paragraph" w:styleId="aa">
    <w:name w:val="caption"/>
    <w:basedOn w:val="a1"/>
    <w:next w:val="a1"/>
    <w:uiPriority w:val="4"/>
    <w:qFormat/>
    <w:rsid w:val="00A01204"/>
    <w:pPr>
      <w:spacing w:before="150" w:after="0" w:line="280" w:lineRule="atLeast"/>
      <w:contextualSpacing/>
    </w:pPr>
    <w:rPr>
      <w:bCs/>
      <w:szCs w:val="18"/>
    </w:rPr>
  </w:style>
  <w:style w:type="paragraph" w:styleId="a">
    <w:name w:val="List Bullet"/>
    <w:basedOn w:val="a1"/>
    <w:uiPriority w:val="3"/>
    <w:qFormat/>
    <w:rsid w:val="00C3411A"/>
    <w:pPr>
      <w:numPr>
        <w:numId w:val="1"/>
      </w:numPr>
      <w:spacing w:after="0" w:line="280" w:lineRule="atLeast"/>
      <w:contextualSpacing/>
    </w:pPr>
    <w:rPr>
      <w:szCs w:val="20"/>
      <w:lang w:val="da-DK"/>
    </w:rPr>
  </w:style>
  <w:style w:type="paragraph" w:styleId="a0">
    <w:name w:val="List Number"/>
    <w:basedOn w:val="a1"/>
    <w:uiPriority w:val="3"/>
    <w:qFormat/>
    <w:rsid w:val="00F5548A"/>
    <w:pPr>
      <w:numPr>
        <w:numId w:val="2"/>
      </w:numPr>
      <w:spacing w:after="0" w:line="280" w:lineRule="atLeast"/>
      <w:contextualSpacing/>
    </w:pPr>
    <w:rPr>
      <w:szCs w:val="20"/>
    </w:rPr>
  </w:style>
  <w:style w:type="paragraph" w:customStyle="1" w:styleId="Introduction">
    <w:name w:val="Introduction"/>
    <w:basedOn w:val="a1"/>
    <w:uiPriority w:val="1"/>
    <w:qFormat/>
    <w:rsid w:val="00BB05C4"/>
    <w:pPr>
      <w:spacing w:after="540" w:line="280" w:lineRule="atLeast"/>
      <w:contextualSpacing/>
    </w:pPr>
    <w:rPr>
      <w:szCs w:val="20"/>
    </w:rPr>
  </w:style>
  <w:style w:type="character" w:customStyle="1" w:styleId="3Char">
    <w:name w:val="标题 3 Char"/>
    <w:basedOn w:val="a2"/>
    <w:link w:val="3"/>
    <w:uiPriority w:val="2"/>
    <w:rsid w:val="00BB05C4"/>
    <w:rPr>
      <w:rFonts w:ascii="Arial" w:eastAsiaTheme="majorEastAsia" w:hAnsi="Arial" w:cstheme="majorBidi"/>
      <w:bCs/>
      <w:color w:val="000000"/>
      <w:sz w:val="20"/>
      <w:u w:val="single"/>
      <w:lang w:val="en-US"/>
    </w:rPr>
  </w:style>
  <w:style w:type="character" w:customStyle="1" w:styleId="4Char">
    <w:name w:val="标题 4 Char"/>
    <w:basedOn w:val="a2"/>
    <w:link w:val="4"/>
    <w:uiPriority w:val="2"/>
    <w:rsid w:val="00BB05C4"/>
    <w:rPr>
      <w:rFonts w:ascii="Arial" w:eastAsiaTheme="majorEastAsia" w:hAnsi="Arial" w:cstheme="majorBidi"/>
      <w:bCs/>
      <w:i/>
      <w:iCs/>
      <w:color w:val="000000"/>
      <w:sz w:val="20"/>
      <w:lang w:val="en-US"/>
    </w:rPr>
  </w:style>
  <w:style w:type="character" w:customStyle="1" w:styleId="5Char">
    <w:name w:val="标题 5 Char"/>
    <w:basedOn w:val="a2"/>
    <w:link w:val="5"/>
    <w:uiPriority w:val="3"/>
    <w:semiHidden/>
    <w:rsid w:val="00170696"/>
    <w:rPr>
      <w:rFonts w:ascii="Verdana" w:eastAsiaTheme="majorEastAsia" w:hAnsi="Verdana" w:cstheme="majorBidi"/>
      <w:bCs/>
      <w:i/>
      <w:iCs/>
      <w:color w:val="000000" w:themeColor="text1"/>
      <w:sz w:val="20"/>
    </w:rPr>
  </w:style>
  <w:style w:type="table" w:styleId="ab">
    <w:name w:val="Table Grid"/>
    <w:basedOn w:val="a3"/>
    <w:uiPriority w:val="39"/>
    <w:rsid w:val="00757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ysClr val="window" lastClr="FFFFFF"/>
      </a:lt1>
      <a:dk2>
        <a:srgbClr val="545F54"/>
      </a:dk2>
      <a:lt2>
        <a:srgbClr val="DBDDDB"/>
      </a:lt2>
      <a:accent1>
        <a:srgbClr val="C5DA00"/>
      </a:accent1>
      <a:accent2>
        <a:srgbClr val="2D0028"/>
      </a:accent2>
      <a:accent3>
        <a:srgbClr val="A0C8F0"/>
      </a:accent3>
      <a:accent4>
        <a:srgbClr val="7C1839"/>
      </a:accent4>
      <a:accent5>
        <a:srgbClr val="9BA08C"/>
      </a:accent5>
      <a:accent6>
        <a:srgbClr val="892DA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FGFG (Bella FENG Fang)</dc:creator>
  <cp:keywords>Verdana, Normal.dot</cp:keywords>
  <dc:description/>
  <cp:lastModifiedBy>Victor Cheung</cp:lastModifiedBy>
  <cp:revision>5</cp:revision>
  <dcterms:created xsi:type="dcterms:W3CDTF">2016-11-17T07:33:00Z</dcterms:created>
  <dcterms:modified xsi:type="dcterms:W3CDTF">2016-12-06T06:58:00Z</dcterms:modified>
</cp:coreProperties>
</file>