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BAC" w:rsidRDefault="003C5BAC" w:rsidP="003C5BAC">
      <w:pPr>
        <w:shd w:val="clear" w:color="auto" w:fill="FFFFFF"/>
        <w:spacing w:line="825" w:lineRule="atLeast"/>
        <w:rPr>
          <w:rFonts w:ascii="Montserrat" w:hAnsi="Montserrat" w:cs="Arial"/>
          <w:b/>
          <w:bCs/>
          <w:spacing w:val="-15"/>
          <w:sz w:val="83"/>
          <w:szCs w:val="83"/>
        </w:rPr>
      </w:pPr>
      <w:r w:rsidRPr="003C5BAC">
        <w:rPr>
          <w:rFonts w:ascii="Montserrat" w:hAnsi="Montserrat" w:cs="Arial"/>
          <w:b/>
          <w:bCs/>
          <w:spacing w:val="-15"/>
          <w:sz w:val="83"/>
          <w:szCs w:val="83"/>
        </w:rPr>
        <w:t>Data Services</w:t>
      </w:r>
    </w:p>
    <w:p w:rsidR="00E34116" w:rsidRPr="00E34116" w:rsidRDefault="00E34116" w:rsidP="003C5BAC">
      <w:pPr>
        <w:shd w:val="clear" w:color="auto" w:fill="FFFFFF"/>
        <w:spacing w:line="825" w:lineRule="atLeast"/>
        <w:rPr>
          <w:rFonts w:ascii="Montserrat" w:eastAsia="MS Mincho" w:hAnsi="Montserrat" w:cs="Arial" w:hint="eastAsia"/>
          <w:b/>
          <w:bCs/>
          <w:spacing w:val="-15"/>
          <w:sz w:val="83"/>
          <w:szCs w:val="83"/>
          <w:lang w:eastAsia="ja-JP"/>
        </w:rPr>
      </w:pPr>
      <w:r>
        <w:rPr>
          <w:rFonts w:ascii="Montserrat" w:eastAsia="MS Mincho" w:hAnsi="Montserrat" w:cs="Arial" w:hint="eastAsia"/>
          <w:b/>
          <w:bCs/>
          <w:spacing w:val="-15"/>
          <w:sz w:val="83"/>
          <w:szCs w:val="83"/>
          <w:lang w:eastAsia="ja-JP"/>
        </w:rPr>
        <w:t>データサービス</w:t>
      </w:r>
    </w:p>
    <w:p w:rsidR="003C5BAC" w:rsidRDefault="003C5BAC" w:rsidP="003C5BAC">
      <w:pPr>
        <w:shd w:val="clear" w:color="auto" w:fill="FFFFFF"/>
        <w:spacing w:line="600" w:lineRule="atLeast"/>
        <w:rPr>
          <w:rFonts w:ascii="Arial" w:eastAsia="MS Mincho" w:hAnsi="Arial" w:cs="Arial" w:hint="eastAsia"/>
          <w:sz w:val="48"/>
          <w:szCs w:val="48"/>
          <w:lang w:eastAsia="ja-JP"/>
        </w:rPr>
      </w:pPr>
      <w:r w:rsidRPr="003C5BAC">
        <w:rPr>
          <w:rFonts w:ascii="Arial" w:hAnsi="Arial" w:cs="Arial"/>
          <w:sz w:val="48"/>
          <w:szCs w:val="48"/>
        </w:rPr>
        <w:t>Intelligent Data Services</w:t>
      </w:r>
    </w:p>
    <w:p w:rsidR="00E34116" w:rsidRPr="00E34116" w:rsidRDefault="00E34116" w:rsidP="003C5BAC">
      <w:pPr>
        <w:shd w:val="clear" w:color="auto" w:fill="FFFFFF"/>
        <w:spacing w:line="600" w:lineRule="atLeast"/>
        <w:rPr>
          <w:rFonts w:ascii="Arial" w:eastAsia="MS Mincho" w:hAnsi="Arial" w:cs="Arial" w:hint="eastAsia"/>
          <w:sz w:val="48"/>
          <w:szCs w:val="48"/>
          <w:lang w:eastAsia="ja-JP"/>
        </w:rPr>
      </w:pPr>
      <w:r>
        <w:rPr>
          <w:rFonts w:ascii="Arial" w:eastAsia="MS Mincho" w:hAnsi="Arial" w:cs="Arial" w:hint="eastAsia"/>
          <w:sz w:val="48"/>
          <w:szCs w:val="48"/>
          <w:lang w:eastAsia="ja-JP"/>
        </w:rPr>
        <w:t>インテリジェントデータサービス</w:t>
      </w:r>
    </w:p>
    <w:p w:rsidR="003C5BAC" w:rsidRPr="003C5BAC" w:rsidRDefault="003C5BAC" w:rsidP="003C5BAC">
      <w:pPr>
        <w:pStyle w:val="NormalWeb"/>
        <w:shd w:val="clear" w:color="auto" w:fill="FFFFFF"/>
        <w:spacing w:before="0" w:beforeAutospacing="0" w:after="0" w:afterAutospacing="0" w:line="315" w:lineRule="atLeast"/>
        <w:rPr>
          <w:rFonts w:ascii="Roboto" w:hAnsi="Roboto" w:cs="Arial"/>
          <w:sz w:val="21"/>
          <w:szCs w:val="21"/>
        </w:rPr>
      </w:pPr>
      <w:r w:rsidRPr="003C5BAC">
        <w:rPr>
          <w:rFonts w:ascii="Verdana" w:hAnsi="Verdana" w:cs="Arial"/>
        </w:rPr>
        <w:t xml:space="preserve">From e-mails to CRM to apps, virtually all businesses today rely on digital services to power their operations and generate revenues. As this reliance grows, businesses must reconsider how its digital services are protected and recovered against massive data loss and lengthy </w:t>
      </w:r>
      <w:bookmarkStart w:id="0" w:name="_GoBack"/>
      <w:bookmarkEnd w:id="0"/>
      <w:r w:rsidRPr="003C5BAC">
        <w:rPr>
          <w:rFonts w:ascii="Verdana" w:hAnsi="Verdana" w:cs="Arial"/>
        </w:rPr>
        <w:t>recovery times.</w:t>
      </w:r>
    </w:p>
    <w:p w:rsidR="00E34116" w:rsidRDefault="00E34116" w:rsidP="003C5BAC">
      <w:pPr>
        <w:pStyle w:val="NormalWeb"/>
        <w:shd w:val="clear" w:color="auto" w:fill="FFFFFF"/>
        <w:spacing w:before="0" w:beforeAutospacing="0" w:after="0" w:afterAutospacing="0" w:line="315" w:lineRule="atLeast"/>
        <w:rPr>
          <w:rFonts w:ascii="Verdana" w:eastAsia="MS Mincho" w:hAnsi="Verdana" w:cs="Arial" w:hint="eastAsia"/>
          <w:lang w:eastAsia="ja-JP"/>
        </w:rPr>
      </w:pPr>
    </w:p>
    <w:p w:rsidR="003C5BAC" w:rsidRPr="003C5BAC" w:rsidRDefault="00E34116" w:rsidP="003C5BAC">
      <w:pPr>
        <w:pStyle w:val="NormalWeb"/>
        <w:shd w:val="clear" w:color="auto" w:fill="FFFFFF"/>
        <w:spacing w:before="0" w:beforeAutospacing="0" w:after="0" w:afterAutospacing="0" w:line="315" w:lineRule="atLeast"/>
        <w:rPr>
          <w:rFonts w:ascii="Roboto" w:hAnsi="Roboto" w:cs="Arial"/>
          <w:sz w:val="21"/>
          <w:szCs w:val="21"/>
        </w:rPr>
      </w:pPr>
      <w:r>
        <w:rPr>
          <w:rFonts w:ascii="MS Mincho" w:eastAsia="MS Mincho" w:hAnsi="MS Mincho" w:cs="MS Mincho" w:hint="eastAsia"/>
        </w:rPr>
        <w:t>電子メールから</w:t>
      </w:r>
      <w:r>
        <w:t>CRM</w:t>
      </w:r>
      <w:r w:rsidR="000C4559">
        <w:rPr>
          <w:rFonts w:ascii="MS Mincho" w:eastAsia="MS Mincho" w:hAnsi="MS Mincho" w:cs="MS Mincho" w:hint="eastAsia"/>
        </w:rPr>
        <w:t>、アプリケーションまで、</w:t>
      </w:r>
      <w:r w:rsidR="000C4559">
        <w:rPr>
          <w:rFonts w:ascii="MS Mincho" w:eastAsia="MS Mincho" w:hAnsi="MS Mincho" w:cs="MS Mincho" w:hint="eastAsia"/>
          <w:lang w:eastAsia="ja-JP"/>
        </w:rPr>
        <w:t>今日、</w:t>
      </w:r>
      <w:r w:rsidR="002E1E99">
        <w:rPr>
          <w:rFonts w:ascii="MS Mincho" w:eastAsia="MS Mincho" w:hAnsi="MS Mincho" w:cs="MS Mincho" w:hint="eastAsia"/>
        </w:rPr>
        <w:t>事実上すべての企業</w:t>
      </w:r>
      <w:r w:rsidR="002E1E99">
        <w:rPr>
          <w:rFonts w:ascii="MS Mincho" w:eastAsia="MS Mincho" w:hAnsi="MS Mincho" w:cs="MS Mincho" w:hint="eastAsia"/>
          <w:lang w:eastAsia="ja-JP"/>
        </w:rPr>
        <w:t>が</w:t>
      </w:r>
      <w:r>
        <w:rPr>
          <w:rFonts w:ascii="MS Mincho" w:eastAsia="MS Mincho" w:hAnsi="MS Mincho" w:cs="MS Mincho" w:hint="eastAsia"/>
        </w:rPr>
        <w:t>、デジタルサービスを利用して事業を推進し、収益を上げています</w:t>
      </w:r>
      <w:r w:rsidR="00CE5212">
        <w:rPr>
          <w:rFonts w:ascii="MS Mincho" w:eastAsia="MS Mincho" w:hAnsi="MS Mincho" w:cs="MS Mincho" w:hint="eastAsia"/>
          <w:lang w:eastAsia="ja-JP"/>
        </w:rPr>
        <w:t>。</w:t>
      </w:r>
      <w:r w:rsidR="002B064D">
        <w:rPr>
          <w:rFonts w:ascii="MS Mincho" w:eastAsia="MS Mincho" w:hAnsi="MS Mincho" w:cs="MS Mincho" w:hint="eastAsia"/>
        </w:rPr>
        <w:t>この依存度が高まるにつれて、企業はデジタルサービス</w:t>
      </w:r>
      <w:r w:rsidR="002B064D">
        <w:rPr>
          <w:rFonts w:ascii="MS Mincho" w:eastAsia="MS Mincho" w:hAnsi="MS Mincho" w:cs="MS Mincho" w:hint="eastAsia"/>
          <w:lang w:eastAsia="ja-JP"/>
        </w:rPr>
        <w:t>の</w:t>
      </w:r>
      <w:r>
        <w:rPr>
          <w:rFonts w:ascii="MS Mincho" w:eastAsia="MS Mincho" w:hAnsi="MS Mincho" w:cs="MS Mincho" w:hint="eastAsia"/>
        </w:rPr>
        <w:t>保護</w:t>
      </w:r>
      <w:r w:rsidR="002B064D">
        <w:rPr>
          <w:rFonts w:ascii="MS Mincho" w:eastAsia="MS Mincho" w:hAnsi="MS Mincho" w:cs="MS Mincho" w:hint="eastAsia"/>
          <w:lang w:eastAsia="ja-JP"/>
        </w:rPr>
        <w:t>の方法や</w:t>
      </w:r>
      <w:r w:rsidR="005956A7">
        <w:rPr>
          <w:rFonts w:ascii="MS Mincho" w:eastAsia="MS Mincho" w:hAnsi="MS Mincho" w:cs="MS Mincho" w:hint="eastAsia"/>
        </w:rPr>
        <w:t>、大量のデータ損失</w:t>
      </w:r>
      <w:r w:rsidR="005956A7">
        <w:rPr>
          <w:rFonts w:ascii="MS Mincho" w:eastAsia="MS Mincho" w:hAnsi="MS Mincho" w:cs="MS Mincho" w:hint="eastAsia"/>
          <w:lang w:eastAsia="ja-JP"/>
        </w:rPr>
        <w:t>、</w:t>
      </w:r>
      <w:r>
        <w:rPr>
          <w:rFonts w:ascii="MS Mincho" w:eastAsia="MS Mincho" w:hAnsi="MS Mincho" w:cs="MS Mincho" w:hint="eastAsia"/>
        </w:rPr>
        <w:t>長時間の復旧時間から</w:t>
      </w:r>
      <w:r w:rsidR="00D9781E">
        <w:rPr>
          <w:rFonts w:ascii="MS Mincho" w:eastAsia="MS Mincho" w:hAnsi="MS Mincho" w:cs="MS Mincho" w:hint="eastAsia"/>
          <w:lang w:eastAsia="ja-JP"/>
        </w:rPr>
        <w:t>の</w:t>
      </w:r>
      <w:r>
        <w:rPr>
          <w:rFonts w:ascii="MS Mincho" w:eastAsia="MS Mincho" w:hAnsi="MS Mincho" w:cs="MS Mincho" w:hint="eastAsia"/>
        </w:rPr>
        <w:t>回復方法を再考する必要があります。</w:t>
      </w:r>
      <w:r w:rsidR="003C5BAC" w:rsidRPr="003C5BAC">
        <w:rPr>
          <w:rFonts w:ascii="Verdana" w:hAnsi="Verdana" w:cs="Arial"/>
        </w:rPr>
        <w:br/>
      </w:r>
    </w:p>
    <w:p w:rsidR="003C5BAC" w:rsidRDefault="003C5BAC" w:rsidP="003C5BAC">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3C5BAC">
        <w:rPr>
          <w:rFonts w:ascii="Verdana" w:hAnsi="Verdana" w:cs="Arial"/>
        </w:rPr>
        <w:t xml:space="preserve">DR Prophet is a Business Continuity and Disaster Recovery solution built for the age of digital services. Offering granularity of over 1000 different points in time, it empowers businesses to recover failed digital services </w:t>
      </w:r>
      <w:proofErr w:type="gramStart"/>
      <w:r w:rsidRPr="003C5BAC">
        <w:rPr>
          <w:rFonts w:ascii="Verdana" w:hAnsi="Verdana" w:cs="Arial"/>
        </w:rPr>
        <w:t>under</w:t>
      </w:r>
      <w:proofErr w:type="gramEnd"/>
      <w:r w:rsidRPr="003C5BAC">
        <w:rPr>
          <w:rFonts w:ascii="Verdana" w:hAnsi="Verdana" w:cs="Arial"/>
        </w:rPr>
        <w:t xml:space="preserve"> 10 minutes through a simple 5 step process.</w:t>
      </w:r>
    </w:p>
    <w:p w:rsidR="00611EE9" w:rsidRPr="00611EE9" w:rsidRDefault="00611EE9" w:rsidP="003C5BAC">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p>
    <w:p w:rsidR="003C5BAC" w:rsidRPr="003C5BAC" w:rsidRDefault="00611EE9" w:rsidP="003C5BAC">
      <w:pPr>
        <w:pStyle w:val="NormalWeb"/>
        <w:shd w:val="clear" w:color="auto" w:fill="FFFFFF"/>
        <w:spacing w:before="0" w:beforeAutospacing="0" w:after="0" w:afterAutospacing="0" w:line="315" w:lineRule="atLeast"/>
        <w:rPr>
          <w:rFonts w:ascii="Roboto" w:hAnsi="Roboto" w:cs="Arial"/>
          <w:sz w:val="21"/>
          <w:szCs w:val="21"/>
        </w:rPr>
      </w:pPr>
      <w:r>
        <w:rPr>
          <w:rFonts w:hint="eastAsia"/>
        </w:rPr>
        <w:t>DR Prophet</w:t>
      </w:r>
      <w:r>
        <w:rPr>
          <w:rFonts w:ascii="MS Mincho" w:eastAsia="MS Mincho" w:hAnsi="MS Mincho" w:cs="MS Mincho" w:hint="eastAsia"/>
        </w:rPr>
        <w:t>は、デジタルサービス時代に構築されたビジネス継続性と災害復旧ソリューションです。</w:t>
      </w:r>
      <w:r>
        <w:rPr>
          <w:rFonts w:hint="eastAsia"/>
        </w:rPr>
        <w:t>1000</w:t>
      </w:r>
      <w:r w:rsidR="00C05CD2">
        <w:rPr>
          <w:rFonts w:ascii="MS Mincho" w:eastAsia="MS Mincho" w:hAnsi="MS Mincho" w:cs="MS Mincho" w:hint="eastAsia"/>
        </w:rPr>
        <w:t>以上の異なる時点を細分化して提供すること</w:t>
      </w:r>
      <w:r w:rsidR="00C05CD2">
        <w:rPr>
          <w:rFonts w:ascii="MS Mincho" w:eastAsia="MS Mincho" w:hAnsi="MS Mincho" w:cs="MS Mincho" w:hint="eastAsia"/>
          <w:lang w:eastAsia="ja-JP"/>
        </w:rPr>
        <w:t>により</w:t>
      </w:r>
      <w:r>
        <w:rPr>
          <w:rFonts w:ascii="MS Mincho" w:eastAsia="MS Mincho" w:hAnsi="MS Mincho" w:cs="MS Mincho" w:hint="eastAsia"/>
        </w:rPr>
        <w:t>、</w:t>
      </w:r>
      <w:r w:rsidR="00177B77">
        <w:rPr>
          <w:rFonts w:ascii="MS Mincho" w:eastAsia="MS Mincho" w:hAnsi="MS Mincho" w:cs="MS Mincho" w:hint="eastAsia"/>
          <w:lang w:eastAsia="ja-JP"/>
        </w:rPr>
        <w:t>機能していない</w:t>
      </w:r>
      <w:r w:rsidR="00177B77">
        <w:rPr>
          <w:rFonts w:ascii="MS Mincho" w:eastAsia="MS Mincho" w:hAnsi="MS Mincho" w:cs="MS Mincho" w:hint="eastAsia"/>
        </w:rPr>
        <w:t>デジタルサービスを</w:t>
      </w:r>
      <w:r w:rsidR="00177B77">
        <w:rPr>
          <w:rFonts w:ascii="MS Mincho" w:eastAsia="MS Mincho" w:hAnsi="MS Mincho" w:cs="MS Mincho" w:hint="eastAsia"/>
          <w:lang w:eastAsia="ja-JP"/>
        </w:rPr>
        <w:t>シンプル</w:t>
      </w:r>
      <w:r>
        <w:rPr>
          <w:rFonts w:ascii="MS Mincho" w:eastAsia="MS Mincho" w:hAnsi="MS Mincho" w:cs="MS Mincho" w:hint="eastAsia"/>
        </w:rPr>
        <w:t>な</w:t>
      </w:r>
      <w:r>
        <w:t>5</w:t>
      </w:r>
      <w:r w:rsidR="00C940A1">
        <w:rPr>
          <w:rFonts w:ascii="MS Mincho" w:eastAsia="MS Mincho" w:hAnsi="MS Mincho" w:cs="MS Mincho" w:hint="eastAsia"/>
        </w:rPr>
        <w:t>ステッププロセス</w:t>
      </w:r>
      <w:r w:rsidR="00C940A1">
        <w:rPr>
          <w:rFonts w:ascii="MS Mincho" w:eastAsia="MS Mincho" w:hAnsi="MS Mincho" w:cs="MS Mincho" w:hint="eastAsia"/>
          <w:lang w:eastAsia="ja-JP"/>
        </w:rPr>
        <w:t>により</w:t>
      </w:r>
      <w:r w:rsidR="00C940A1">
        <w:t>10</w:t>
      </w:r>
      <w:r w:rsidR="00C940A1">
        <w:rPr>
          <w:rFonts w:ascii="MS Mincho" w:eastAsia="MS Mincho" w:hAnsi="MS Mincho" w:cs="MS Mincho" w:hint="eastAsia"/>
        </w:rPr>
        <w:t>分以内</w:t>
      </w:r>
      <w:r w:rsidR="00C940A1">
        <w:rPr>
          <w:rFonts w:ascii="MS Mincho" w:eastAsia="MS Mincho" w:hAnsi="MS Mincho" w:cs="MS Mincho" w:hint="eastAsia"/>
          <w:lang w:eastAsia="ja-JP"/>
        </w:rPr>
        <w:t>で</w:t>
      </w:r>
      <w:r>
        <w:rPr>
          <w:rFonts w:ascii="MS Mincho" w:eastAsia="MS Mincho" w:hAnsi="MS Mincho" w:cs="MS Mincho" w:hint="eastAsia"/>
        </w:rPr>
        <w:t>復旧することができます。</w:t>
      </w:r>
      <w:r w:rsidR="003C5BAC" w:rsidRPr="003C5BAC">
        <w:rPr>
          <w:rFonts w:ascii="Verdana" w:hAnsi="Verdana" w:cs="Arial"/>
        </w:rPr>
        <w:br/>
      </w:r>
    </w:p>
    <w:p w:rsidR="003C5BAC" w:rsidRDefault="003C5BAC" w:rsidP="003C5BAC">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3C5BAC">
        <w:rPr>
          <w:rFonts w:ascii="Verdana" w:hAnsi="Verdana" w:cs="Arial"/>
        </w:rPr>
        <w:t>Supporting an enterprise class feature set while providing consumer level simplicity, DR Prophet allows businesses to meet the most granular Recovery Point Objectives and under the most demanding Recovery Time Objectives.</w:t>
      </w:r>
    </w:p>
    <w:p w:rsidR="00740A6A" w:rsidRPr="00740A6A" w:rsidRDefault="00740A6A" w:rsidP="003C5BAC">
      <w:pPr>
        <w:pStyle w:val="NormalWeb"/>
        <w:shd w:val="clear" w:color="auto" w:fill="FFFFFF"/>
        <w:spacing w:before="0" w:beforeAutospacing="0" w:after="0" w:afterAutospacing="0" w:line="315" w:lineRule="atLeast"/>
        <w:rPr>
          <w:rFonts w:ascii="Verdana" w:eastAsia="MS Mincho" w:hAnsi="Verdana" w:cs="Arial" w:hint="eastAsia"/>
          <w:lang w:eastAsia="ja-JP"/>
        </w:rPr>
      </w:pPr>
    </w:p>
    <w:p w:rsidR="00732EDF" w:rsidRPr="00732EDF" w:rsidRDefault="00682EF9" w:rsidP="003C5BAC">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r>
        <w:rPr>
          <w:rFonts w:ascii="MS Mincho" w:eastAsia="MS Mincho" w:hAnsi="MS Mincho" w:hint="eastAsia"/>
          <w:lang w:eastAsia="ja-JP"/>
        </w:rPr>
        <w:lastRenderedPageBreak/>
        <w:t>消費者レベル</w:t>
      </w:r>
      <w:r>
        <w:rPr>
          <w:rFonts w:ascii="MS Mincho" w:eastAsia="MS Mincho" w:hAnsi="MS Mincho" w:cs="MS Mincho" w:hint="eastAsia"/>
        </w:rPr>
        <w:t>のシンプルさ</w:t>
      </w:r>
      <w:r>
        <w:rPr>
          <w:rFonts w:ascii="MS Mincho" w:eastAsia="MS Mincho" w:hAnsi="MS Mincho" w:cs="MS Mincho" w:hint="eastAsia"/>
          <w:lang w:eastAsia="ja-JP"/>
        </w:rPr>
        <w:t>と企業レベル</w:t>
      </w:r>
      <w:r w:rsidR="00732EDF">
        <w:rPr>
          <w:rFonts w:ascii="MS Mincho" w:eastAsia="MS Mincho" w:hAnsi="MS Mincho" w:cs="MS Mincho" w:hint="eastAsia"/>
        </w:rPr>
        <w:t>の機能セットを</w:t>
      </w:r>
      <w:r>
        <w:rPr>
          <w:rFonts w:ascii="MS Mincho" w:eastAsia="MS Mincho" w:hAnsi="MS Mincho" w:cs="MS Mincho" w:hint="eastAsia"/>
          <w:lang w:eastAsia="ja-JP"/>
        </w:rPr>
        <w:t>併せ持つ</w:t>
      </w:r>
      <w:r w:rsidR="00732EDF">
        <w:t>DR Prophet</w:t>
      </w:r>
      <w:r w:rsidR="00244FED">
        <w:rPr>
          <w:rFonts w:ascii="MS Mincho" w:eastAsia="MS Mincho" w:hAnsi="MS Mincho" w:cs="MS Mincho" w:hint="eastAsia"/>
        </w:rPr>
        <w:t>は、</w:t>
      </w:r>
      <w:r w:rsidR="005D62C2">
        <w:rPr>
          <w:rFonts w:ascii="MS Mincho" w:eastAsia="MS Mincho" w:hAnsi="MS Mincho" w:cs="MS Mincho" w:hint="eastAsia"/>
        </w:rPr>
        <w:t>最も要求の厳しい回復</w:t>
      </w:r>
      <w:r w:rsidR="005D62C2">
        <w:rPr>
          <w:rFonts w:ascii="MS Mincho" w:eastAsia="MS Mincho" w:hAnsi="MS Mincho" w:cs="MS Mincho" w:hint="eastAsia"/>
          <w:lang w:eastAsia="ja-JP"/>
        </w:rPr>
        <w:t>時間目標内に、</w:t>
      </w:r>
      <w:r w:rsidR="00244FED">
        <w:rPr>
          <w:rFonts w:ascii="MS Mincho" w:eastAsia="MS Mincho" w:hAnsi="MS Mincho" w:cs="MS Mincho" w:hint="eastAsia"/>
        </w:rPr>
        <w:t>最も</w:t>
      </w:r>
      <w:r w:rsidR="00244FED">
        <w:rPr>
          <w:rFonts w:ascii="MS Mincho" w:eastAsia="MS Mincho" w:hAnsi="MS Mincho" w:cs="MS Mincho" w:hint="eastAsia"/>
          <w:lang w:eastAsia="ja-JP"/>
        </w:rPr>
        <w:t>詳細な</w:t>
      </w:r>
      <w:r w:rsidR="00244FED">
        <w:rPr>
          <w:rFonts w:ascii="MS Mincho" w:eastAsia="MS Mincho" w:hAnsi="MS Mincho" w:cs="MS Mincho" w:hint="eastAsia"/>
        </w:rPr>
        <w:t>リカバリポイント目標</w:t>
      </w:r>
      <w:r w:rsidR="00732EDF">
        <w:rPr>
          <w:rFonts w:ascii="MS Mincho" w:eastAsia="MS Mincho" w:hAnsi="MS Mincho" w:cs="MS Mincho" w:hint="eastAsia"/>
        </w:rPr>
        <w:t>を達成します。</w:t>
      </w:r>
    </w:p>
    <w:p w:rsidR="003C5BAC" w:rsidRDefault="003C5BAC" w:rsidP="003C5BAC">
      <w:pPr>
        <w:shd w:val="clear" w:color="auto" w:fill="FFFFFF"/>
        <w:spacing w:line="600" w:lineRule="atLeast"/>
        <w:jc w:val="center"/>
        <w:rPr>
          <w:rFonts w:ascii="Montserrat" w:eastAsia="MS Mincho" w:hAnsi="Montserrat" w:cs="Arial" w:hint="eastAsia"/>
          <w:b/>
          <w:bCs/>
          <w:spacing w:val="-15"/>
          <w:sz w:val="53"/>
          <w:szCs w:val="53"/>
          <w:lang w:eastAsia="ja-JP"/>
        </w:rPr>
      </w:pPr>
      <w:r w:rsidRPr="003C5BAC">
        <w:rPr>
          <w:rFonts w:ascii="Montserrat" w:hAnsi="Montserrat" w:cs="Arial"/>
          <w:b/>
          <w:bCs/>
          <w:spacing w:val="-15"/>
          <w:sz w:val="53"/>
          <w:szCs w:val="53"/>
        </w:rPr>
        <w:t>Key Features</w:t>
      </w:r>
    </w:p>
    <w:p w:rsidR="000D396C" w:rsidRPr="000D396C" w:rsidRDefault="000D396C" w:rsidP="003C5BAC">
      <w:pPr>
        <w:shd w:val="clear" w:color="auto" w:fill="FFFFFF"/>
        <w:spacing w:line="600" w:lineRule="atLeast"/>
        <w:jc w:val="center"/>
        <w:rPr>
          <w:rFonts w:ascii="Montserrat" w:eastAsia="MS Mincho" w:hAnsi="Montserrat" w:cs="Arial" w:hint="eastAsia"/>
          <w:b/>
          <w:bCs/>
          <w:spacing w:val="-15"/>
          <w:sz w:val="53"/>
          <w:szCs w:val="53"/>
          <w:lang w:eastAsia="ja-JP"/>
        </w:rPr>
      </w:pPr>
      <w:r>
        <w:rPr>
          <w:rFonts w:ascii="Montserrat" w:eastAsia="MS Mincho" w:hAnsi="Montserrat" w:cs="Arial" w:hint="eastAsia"/>
          <w:b/>
          <w:bCs/>
          <w:spacing w:val="-15"/>
          <w:sz w:val="53"/>
          <w:szCs w:val="53"/>
          <w:lang w:eastAsia="ja-JP"/>
        </w:rPr>
        <w:t>主な特徴</w:t>
      </w:r>
    </w:p>
    <w:p w:rsidR="003C5BAC" w:rsidRPr="003C5BAC" w:rsidRDefault="003C5BAC" w:rsidP="003C5BAC">
      <w:pPr>
        <w:pStyle w:val="NormalWeb"/>
        <w:shd w:val="clear" w:color="auto" w:fill="FFFFFF"/>
        <w:spacing w:before="0" w:beforeAutospacing="0" w:after="0" w:afterAutospacing="0" w:line="345" w:lineRule="atLeast"/>
        <w:jc w:val="center"/>
        <w:rPr>
          <w:rFonts w:ascii="Raleway" w:hAnsi="Raleway" w:cs="Arial"/>
        </w:rPr>
      </w:pPr>
    </w:p>
    <w:p w:rsidR="003C5BAC" w:rsidRDefault="003C5BAC" w:rsidP="003C5BAC">
      <w:pPr>
        <w:pStyle w:val="Heading5"/>
        <w:shd w:val="clear" w:color="auto" w:fill="01B1AE"/>
        <w:spacing w:before="0" w:after="300" w:line="450" w:lineRule="atLeast"/>
        <w:jc w:val="center"/>
        <w:rPr>
          <w:rFonts w:ascii="Raleway" w:eastAsia="MS Mincho" w:hAnsi="Raleway" w:cs="Arial" w:hint="eastAsia"/>
          <w:color w:val="auto"/>
          <w:sz w:val="30"/>
          <w:szCs w:val="30"/>
          <w:lang w:eastAsia="ja-JP"/>
        </w:rPr>
      </w:pPr>
      <w:r w:rsidRPr="003C5BAC">
        <w:rPr>
          <w:rFonts w:ascii="Raleway" w:hAnsi="Raleway" w:cs="Arial"/>
          <w:color w:val="auto"/>
          <w:sz w:val="30"/>
          <w:szCs w:val="30"/>
        </w:rPr>
        <w:t>Automatic Protection</w:t>
      </w:r>
    </w:p>
    <w:p w:rsidR="00561E77" w:rsidRPr="00561E77" w:rsidRDefault="00561E77" w:rsidP="00561E77">
      <w:pPr>
        <w:rPr>
          <w:rFonts w:eastAsia="MS Mincho" w:hint="eastAsia"/>
          <w:lang w:eastAsia="ja-JP"/>
        </w:rPr>
      </w:pPr>
      <w:r>
        <w:rPr>
          <w:rFonts w:eastAsia="MS Mincho" w:hint="eastAsia"/>
          <w:lang w:eastAsia="ja-JP"/>
        </w:rPr>
        <w:t>自動的な保護</w:t>
      </w:r>
    </w:p>
    <w:p w:rsidR="003C5BAC" w:rsidRDefault="003C5BAC"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proofErr w:type="gramStart"/>
      <w:r w:rsidRPr="003C5BAC">
        <w:rPr>
          <w:rFonts w:ascii="Raleway" w:hAnsi="Raleway" w:cs="Arial"/>
          <w:sz w:val="23"/>
          <w:szCs w:val="23"/>
        </w:rPr>
        <w:t>Eliminates errors by automatically protecting virtual and physical Windows and AIX systems.</w:t>
      </w:r>
      <w:proofErr w:type="gramEnd"/>
    </w:p>
    <w:p w:rsidR="00561E77" w:rsidRPr="00561E77" w:rsidRDefault="00561E77"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r w:rsidRPr="00561E77">
        <w:rPr>
          <w:rStyle w:val="shorttext"/>
          <w:rFonts w:ascii="MS Mincho" w:eastAsia="MS Mincho" w:hAnsi="MS Mincho" w:cs="MS Mincho" w:hint="eastAsia"/>
          <w:sz w:val="23"/>
          <w:szCs w:val="23"/>
        </w:rPr>
        <w:t>仮想および物理</w:t>
      </w:r>
      <w:r>
        <w:rPr>
          <w:rStyle w:val="shorttext"/>
          <w:rFonts w:ascii="MS Mincho" w:eastAsia="MS Mincho" w:hAnsi="MS Mincho" w:cs="MS Mincho" w:hint="eastAsia"/>
          <w:sz w:val="23"/>
          <w:szCs w:val="23"/>
          <w:lang w:eastAsia="ja-JP"/>
        </w:rPr>
        <w:t>的な</w:t>
      </w:r>
      <w:r w:rsidRPr="00561E77">
        <w:rPr>
          <w:rStyle w:val="shorttext"/>
          <w:sz w:val="23"/>
          <w:szCs w:val="23"/>
        </w:rPr>
        <w:t>Windows</w:t>
      </w:r>
      <w:r w:rsidRPr="00561E77">
        <w:rPr>
          <w:rStyle w:val="shorttext"/>
          <w:rFonts w:ascii="MS Mincho" w:eastAsia="MS Mincho" w:hAnsi="MS Mincho" w:cs="MS Mincho" w:hint="eastAsia"/>
          <w:sz w:val="23"/>
          <w:szCs w:val="23"/>
        </w:rPr>
        <w:t>および</w:t>
      </w:r>
      <w:r w:rsidRPr="00561E77">
        <w:rPr>
          <w:rStyle w:val="shorttext"/>
          <w:sz w:val="23"/>
          <w:szCs w:val="23"/>
        </w:rPr>
        <w:t>AIX</w:t>
      </w:r>
      <w:r w:rsidRPr="00561E77">
        <w:rPr>
          <w:rStyle w:val="shorttext"/>
          <w:rFonts w:ascii="MS Mincho" w:eastAsia="MS Mincho" w:hAnsi="MS Mincho" w:cs="MS Mincho" w:hint="eastAsia"/>
          <w:sz w:val="23"/>
          <w:szCs w:val="23"/>
        </w:rPr>
        <w:t>システムを自動的に保護して、エラーを排除します</w:t>
      </w:r>
      <w:r w:rsidR="006D3366">
        <w:rPr>
          <w:rStyle w:val="shorttext"/>
          <w:rFonts w:ascii="MS Mincho" w:eastAsia="MS Mincho" w:hAnsi="MS Mincho" w:cs="MS Mincho" w:hint="eastAsia"/>
          <w:sz w:val="23"/>
          <w:szCs w:val="23"/>
          <w:lang w:eastAsia="ja-JP"/>
        </w:rPr>
        <w:t>。</w:t>
      </w:r>
    </w:p>
    <w:p w:rsidR="00561E77" w:rsidRDefault="00561E77" w:rsidP="003C5BAC">
      <w:pPr>
        <w:pStyle w:val="Heading5"/>
        <w:shd w:val="clear" w:color="auto" w:fill="479DD7"/>
        <w:spacing w:before="0" w:after="300" w:line="450" w:lineRule="atLeast"/>
        <w:jc w:val="center"/>
        <w:rPr>
          <w:rFonts w:ascii="Raleway" w:eastAsia="MS Mincho" w:hAnsi="Raleway" w:cs="Arial" w:hint="eastAsia"/>
          <w:color w:val="auto"/>
          <w:sz w:val="30"/>
          <w:szCs w:val="30"/>
          <w:lang w:eastAsia="ja-JP"/>
        </w:rPr>
      </w:pPr>
    </w:p>
    <w:p w:rsidR="003C5BAC" w:rsidRDefault="003C5BAC" w:rsidP="003C5BAC">
      <w:pPr>
        <w:pStyle w:val="Heading5"/>
        <w:shd w:val="clear" w:color="auto" w:fill="479DD7"/>
        <w:spacing w:before="0" w:after="300" w:line="450" w:lineRule="atLeast"/>
        <w:jc w:val="center"/>
        <w:rPr>
          <w:rFonts w:ascii="Raleway" w:eastAsia="MS Mincho" w:hAnsi="Raleway" w:cs="Arial" w:hint="eastAsia"/>
          <w:color w:val="auto"/>
          <w:sz w:val="30"/>
          <w:szCs w:val="30"/>
          <w:lang w:eastAsia="ja-JP"/>
        </w:rPr>
      </w:pPr>
      <w:r w:rsidRPr="003C5BAC">
        <w:rPr>
          <w:rFonts w:ascii="Raleway" w:hAnsi="Raleway" w:cs="Arial"/>
          <w:color w:val="auto"/>
          <w:sz w:val="30"/>
          <w:szCs w:val="30"/>
        </w:rPr>
        <w:t>5 Click Recovery</w:t>
      </w:r>
    </w:p>
    <w:p w:rsidR="006D3366" w:rsidRPr="006D3366" w:rsidRDefault="006D3366" w:rsidP="006D3366">
      <w:pPr>
        <w:rPr>
          <w:rFonts w:eastAsia="MS Mincho" w:hint="eastAsia"/>
          <w:lang w:eastAsia="ja-JP"/>
        </w:rPr>
      </w:pPr>
      <w:r>
        <w:rPr>
          <w:rFonts w:eastAsia="MS Mincho" w:hint="eastAsia"/>
          <w:lang w:eastAsia="ja-JP"/>
        </w:rPr>
        <w:t>クリック</w:t>
      </w:r>
      <w:r>
        <w:rPr>
          <w:rFonts w:eastAsia="MS Mincho" w:hint="eastAsia"/>
          <w:lang w:eastAsia="ja-JP"/>
        </w:rPr>
        <w:t>5</w:t>
      </w:r>
      <w:r>
        <w:rPr>
          <w:rFonts w:eastAsia="MS Mincho" w:hint="eastAsia"/>
          <w:lang w:eastAsia="ja-JP"/>
        </w:rPr>
        <w:t>回のリカバリー</w:t>
      </w:r>
    </w:p>
    <w:p w:rsidR="003C5BAC" w:rsidRDefault="003C5BAC" w:rsidP="003C5BAC">
      <w:pPr>
        <w:pStyle w:val="description"/>
        <w:shd w:val="clear" w:color="auto" w:fill="479DD7"/>
        <w:spacing w:before="0" w:beforeAutospacing="0" w:after="0" w:afterAutospacing="0" w:line="360" w:lineRule="atLeast"/>
        <w:jc w:val="center"/>
        <w:rPr>
          <w:rFonts w:ascii="Raleway" w:eastAsia="MS Mincho" w:hAnsi="Raleway" w:cs="Arial" w:hint="eastAsia"/>
          <w:sz w:val="23"/>
          <w:szCs w:val="23"/>
          <w:lang w:eastAsia="ja-JP"/>
        </w:rPr>
      </w:pPr>
      <w:r w:rsidRPr="003C5BAC">
        <w:rPr>
          <w:rFonts w:ascii="Raleway" w:hAnsi="Raleway" w:cs="Arial"/>
          <w:sz w:val="23"/>
          <w:szCs w:val="23"/>
        </w:rPr>
        <w:t>Recovers failed digital services through an intuitive interface with a guided 5 click process</w:t>
      </w:r>
    </w:p>
    <w:p w:rsidR="0019629E" w:rsidRPr="0019629E" w:rsidRDefault="0019629E" w:rsidP="003C5BAC">
      <w:pPr>
        <w:pStyle w:val="description"/>
        <w:shd w:val="clear" w:color="auto" w:fill="479DD7"/>
        <w:spacing w:before="0" w:beforeAutospacing="0" w:after="0" w:afterAutospacing="0" w:line="360" w:lineRule="atLeast"/>
        <w:jc w:val="center"/>
        <w:rPr>
          <w:rFonts w:ascii="Raleway" w:eastAsia="MS Mincho" w:hAnsi="Raleway" w:cs="Arial" w:hint="eastAsia"/>
          <w:sz w:val="23"/>
          <w:szCs w:val="23"/>
          <w:lang w:eastAsia="ja-JP"/>
        </w:rPr>
      </w:pPr>
      <w:r w:rsidRPr="0019629E">
        <w:rPr>
          <w:rStyle w:val="shorttext"/>
          <w:rFonts w:ascii="MS Mincho" w:eastAsia="MS Mincho" w:hAnsi="MS Mincho" w:cs="MS Mincho" w:hint="eastAsia"/>
          <w:sz w:val="23"/>
          <w:szCs w:val="23"/>
        </w:rPr>
        <w:t>ガイド付き</w:t>
      </w:r>
      <w:r>
        <w:rPr>
          <w:rStyle w:val="shorttext"/>
          <w:rFonts w:ascii="MS Mincho" w:eastAsia="MS Mincho" w:hAnsi="MS Mincho" w:hint="eastAsia"/>
          <w:sz w:val="23"/>
          <w:szCs w:val="23"/>
          <w:lang w:eastAsia="ja-JP"/>
        </w:rPr>
        <w:t>の</w:t>
      </w:r>
      <w:r w:rsidRPr="0019629E">
        <w:rPr>
          <w:rStyle w:val="shorttext"/>
          <w:rFonts w:ascii="MS Mincho" w:eastAsia="MS Mincho" w:hAnsi="MS Mincho" w:cs="MS Mincho" w:hint="eastAsia"/>
          <w:sz w:val="23"/>
          <w:szCs w:val="23"/>
        </w:rPr>
        <w:t>クリック</w:t>
      </w:r>
      <w:r>
        <w:rPr>
          <w:rStyle w:val="shorttext"/>
          <w:rFonts w:ascii="MS Mincho" w:eastAsia="MS Mincho" w:hAnsi="MS Mincho" w:cs="MS Mincho" w:hint="eastAsia"/>
          <w:sz w:val="23"/>
          <w:szCs w:val="23"/>
          <w:lang w:eastAsia="ja-JP"/>
        </w:rPr>
        <w:t>5回の</w:t>
      </w:r>
      <w:r>
        <w:rPr>
          <w:rStyle w:val="shorttext"/>
          <w:rFonts w:ascii="MS Mincho" w:eastAsia="MS Mincho" w:hAnsi="MS Mincho" w:cs="MS Mincho" w:hint="eastAsia"/>
          <w:sz w:val="23"/>
          <w:szCs w:val="23"/>
        </w:rPr>
        <w:t>プロセスで、直感的なインターフェイスで</w:t>
      </w:r>
      <w:r>
        <w:rPr>
          <w:rStyle w:val="shorttext"/>
          <w:rFonts w:ascii="MS Mincho" w:eastAsia="MS Mincho" w:hAnsi="MS Mincho" w:cs="MS Mincho" w:hint="eastAsia"/>
          <w:sz w:val="23"/>
          <w:szCs w:val="23"/>
          <w:lang w:eastAsia="ja-JP"/>
        </w:rPr>
        <w:t>機能していない</w:t>
      </w:r>
      <w:r w:rsidRPr="0019629E">
        <w:rPr>
          <w:rStyle w:val="shorttext"/>
          <w:rFonts w:ascii="MS Mincho" w:eastAsia="MS Mincho" w:hAnsi="MS Mincho" w:cs="MS Mincho" w:hint="eastAsia"/>
          <w:sz w:val="23"/>
          <w:szCs w:val="23"/>
        </w:rPr>
        <w:t>デジタルサービスを回復</w:t>
      </w:r>
    </w:p>
    <w:p w:rsidR="003C5BAC" w:rsidRDefault="003C5BAC" w:rsidP="003C5BAC">
      <w:pPr>
        <w:pStyle w:val="Heading5"/>
        <w:shd w:val="clear" w:color="auto" w:fill="01B1AE"/>
        <w:spacing w:before="0" w:after="300" w:line="450" w:lineRule="atLeast"/>
        <w:jc w:val="center"/>
        <w:rPr>
          <w:rFonts w:ascii="Raleway" w:eastAsia="MS Mincho" w:hAnsi="Raleway" w:cs="Arial" w:hint="eastAsia"/>
          <w:color w:val="auto"/>
          <w:sz w:val="30"/>
          <w:szCs w:val="30"/>
          <w:lang w:eastAsia="ja-JP"/>
        </w:rPr>
      </w:pPr>
      <w:r w:rsidRPr="003C5BAC">
        <w:rPr>
          <w:rFonts w:ascii="Raleway" w:hAnsi="Raleway" w:cs="Arial"/>
          <w:color w:val="auto"/>
          <w:sz w:val="30"/>
          <w:szCs w:val="30"/>
        </w:rPr>
        <w:t>VMware Integration</w:t>
      </w:r>
    </w:p>
    <w:p w:rsidR="006861B2" w:rsidRPr="00ED71F9" w:rsidRDefault="006861B2" w:rsidP="006861B2">
      <w:pPr>
        <w:rPr>
          <w:rFonts w:eastAsia="MS Mincho" w:hint="eastAsia"/>
          <w:lang w:eastAsia="ja-JP"/>
        </w:rPr>
      </w:pPr>
      <w:r w:rsidRPr="00ED71F9">
        <w:rPr>
          <w:rFonts w:ascii="Raleway" w:hAnsi="Raleway" w:cs="Arial"/>
        </w:rPr>
        <w:t xml:space="preserve">VMware </w:t>
      </w:r>
      <w:r w:rsidRPr="00ED71F9">
        <w:rPr>
          <w:rFonts w:ascii="Raleway" w:eastAsia="MS Mincho" w:hAnsi="Raleway" w:cs="Arial" w:hint="eastAsia"/>
          <w:lang w:eastAsia="ja-JP"/>
        </w:rPr>
        <w:t>統合</w:t>
      </w:r>
    </w:p>
    <w:p w:rsidR="003C5BAC" w:rsidRDefault="003C5BAC"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r w:rsidRPr="003C5BAC">
        <w:rPr>
          <w:rFonts w:ascii="Raleway" w:hAnsi="Raleway" w:cs="Arial"/>
          <w:sz w:val="23"/>
          <w:szCs w:val="23"/>
        </w:rPr>
        <w:t xml:space="preserve">Connects directly to </w:t>
      </w:r>
      <w:proofErr w:type="spellStart"/>
      <w:r w:rsidRPr="003C5BAC">
        <w:rPr>
          <w:rFonts w:ascii="Raleway" w:hAnsi="Raleway" w:cs="Arial"/>
          <w:sz w:val="23"/>
          <w:szCs w:val="23"/>
        </w:rPr>
        <w:t>vSphere</w:t>
      </w:r>
      <w:proofErr w:type="spellEnd"/>
      <w:r w:rsidRPr="003C5BAC">
        <w:rPr>
          <w:rFonts w:ascii="Raleway" w:hAnsi="Raleway" w:cs="Arial"/>
          <w:sz w:val="23"/>
          <w:szCs w:val="23"/>
        </w:rPr>
        <w:t xml:space="preserve"> to orchestrate snapshots across virtual infrastructure</w:t>
      </w:r>
    </w:p>
    <w:p w:rsidR="006861B2" w:rsidRPr="006861B2" w:rsidRDefault="006861B2"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proofErr w:type="spellStart"/>
      <w:proofErr w:type="gramStart"/>
      <w:r w:rsidRPr="006861B2">
        <w:rPr>
          <w:rStyle w:val="shorttext"/>
          <w:rFonts w:hint="eastAsia"/>
          <w:sz w:val="23"/>
          <w:szCs w:val="23"/>
        </w:rPr>
        <w:t>vSphere</w:t>
      </w:r>
      <w:proofErr w:type="spellEnd"/>
      <w:r w:rsidRPr="006861B2">
        <w:rPr>
          <w:rStyle w:val="shorttext"/>
          <w:rFonts w:ascii="MS Mincho" w:eastAsia="MS Mincho" w:hAnsi="MS Mincho" w:cs="MS Mincho" w:hint="eastAsia"/>
          <w:sz w:val="23"/>
          <w:szCs w:val="23"/>
        </w:rPr>
        <w:t>に直接接続して仮想インフラストラクチャ全体のスナップショットを調整</w:t>
      </w:r>
      <w:proofErr w:type="gramEnd"/>
    </w:p>
    <w:p w:rsidR="003C5BAC" w:rsidRDefault="003C5BAC" w:rsidP="003C5BAC">
      <w:pPr>
        <w:pStyle w:val="Heading5"/>
        <w:shd w:val="clear" w:color="auto" w:fill="01B1AE"/>
        <w:spacing w:before="0" w:after="300" w:line="450" w:lineRule="atLeast"/>
        <w:jc w:val="center"/>
        <w:rPr>
          <w:rFonts w:ascii="Raleway" w:eastAsia="MS Mincho" w:hAnsi="Raleway" w:cs="Arial" w:hint="eastAsia"/>
          <w:color w:val="auto"/>
          <w:sz w:val="30"/>
          <w:szCs w:val="30"/>
          <w:lang w:eastAsia="ja-JP"/>
        </w:rPr>
      </w:pPr>
      <w:r w:rsidRPr="003C5BAC">
        <w:rPr>
          <w:rFonts w:ascii="Raleway" w:hAnsi="Raleway" w:cs="Arial"/>
          <w:color w:val="auto"/>
          <w:sz w:val="30"/>
          <w:szCs w:val="30"/>
        </w:rPr>
        <w:t>Client Agents</w:t>
      </w:r>
    </w:p>
    <w:p w:rsidR="00AB133B" w:rsidRPr="00AB133B" w:rsidRDefault="00AB133B" w:rsidP="00AB133B">
      <w:pPr>
        <w:rPr>
          <w:rFonts w:eastAsia="MS Mincho" w:hint="eastAsia"/>
          <w:lang w:eastAsia="ja-JP"/>
        </w:rPr>
      </w:pPr>
      <w:r>
        <w:rPr>
          <w:rFonts w:eastAsia="MS Mincho" w:hint="eastAsia"/>
          <w:lang w:eastAsia="ja-JP"/>
        </w:rPr>
        <w:t>クライアントエージェント</w:t>
      </w:r>
    </w:p>
    <w:p w:rsidR="003C5BAC" w:rsidRDefault="003C5BAC"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r w:rsidRPr="003C5BAC">
        <w:rPr>
          <w:rFonts w:ascii="Raleway" w:hAnsi="Raleway" w:cs="Arial"/>
          <w:sz w:val="23"/>
          <w:szCs w:val="23"/>
        </w:rPr>
        <w:t>Splits write operations to create secondary mirror copies to protect against failures</w:t>
      </w:r>
    </w:p>
    <w:p w:rsidR="00AB133B" w:rsidRPr="00AB133B" w:rsidRDefault="00AB133B"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r>
        <w:rPr>
          <w:rStyle w:val="shorttext"/>
          <w:rFonts w:ascii="MS Mincho" w:eastAsia="MS Mincho" w:hAnsi="MS Mincho" w:cs="MS Mincho" w:hint="eastAsia"/>
        </w:rPr>
        <w:t>セカンダリミラーコピーを作成して書き込み操作を分割</w:t>
      </w:r>
      <w:r w:rsidR="00861F6F">
        <w:rPr>
          <w:rStyle w:val="shorttext"/>
          <w:rFonts w:ascii="MS Mincho" w:eastAsia="MS Mincho" w:hAnsi="MS Mincho" w:cs="MS Mincho" w:hint="eastAsia"/>
          <w:lang w:eastAsia="ja-JP"/>
        </w:rPr>
        <w:t>し、</w:t>
      </w:r>
      <w:r w:rsidR="005F224A">
        <w:rPr>
          <w:rStyle w:val="shorttext"/>
          <w:rFonts w:ascii="MS Mincho" w:eastAsia="MS Mincho" w:hAnsi="MS Mincho" w:cs="MS Mincho" w:hint="eastAsia"/>
        </w:rPr>
        <w:t>障害から保護する</w:t>
      </w:r>
    </w:p>
    <w:p w:rsidR="003C5BAC" w:rsidRDefault="003C5BAC" w:rsidP="003C5BAC">
      <w:pPr>
        <w:pStyle w:val="Heading5"/>
        <w:shd w:val="clear" w:color="auto" w:fill="479DD7"/>
        <w:spacing w:before="0" w:after="300" w:line="450" w:lineRule="atLeast"/>
        <w:jc w:val="center"/>
        <w:rPr>
          <w:rFonts w:ascii="Raleway" w:eastAsia="MS Mincho" w:hAnsi="Raleway" w:cs="Arial" w:hint="eastAsia"/>
          <w:color w:val="auto"/>
          <w:sz w:val="30"/>
          <w:szCs w:val="30"/>
          <w:lang w:eastAsia="ja-JP"/>
        </w:rPr>
      </w:pPr>
      <w:r w:rsidRPr="003C5BAC">
        <w:rPr>
          <w:rFonts w:ascii="Raleway" w:hAnsi="Raleway" w:cs="Arial"/>
          <w:color w:val="auto"/>
          <w:sz w:val="30"/>
          <w:szCs w:val="30"/>
        </w:rPr>
        <w:lastRenderedPageBreak/>
        <w:t>Application Integrity</w:t>
      </w:r>
    </w:p>
    <w:p w:rsidR="005F224A" w:rsidRPr="005F224A" w:rsidRDefault="005F224A" w:rsidP="005F224A">
      <w:pPr>
        <w:rPr>
          <w:rFonts w:eastAsia="MS Mincho" w:hint="eastAsia"/>
          <w:lang w:eastAsia="ja-JP"/>
        </w:rPr>
      </w:pPr>
      <w:r>
        <w:rPr>
          <w:rFonts w:eastAsia="MS Mincho" w:hint="eastAsia"/>
          <w:lang w:eastAsia="ja-JP"/>
        </w:rPr>
        <w:t>アプリケーション統合</w:t>
      </w:r>
    </w:p>
    <w:p w:rsidR="003C5BAC" w:rsidRDefault="003C5BAC" w:rsidP="003C5BAC">
      <w:pPr>
        <w:pStyle w:val="description"/>
        <w:shd w:val="clear" w:color="auto" w:fill="479DD7"/>
        <w:spacing w:before="0" w:beforeAutospacing="0" w:after="0" w:afterAutospacing="0" w:line="360" w:lineRule="atLeast"/>
        <w:jc w:val="center"/>
        <w:rPr>
          <w:rFonts w:ascii="Raleway" w:eastAsia="MS Mincho" w:hAnsi="Raleway" w:cs="Arial" w:hint="eastAsia"/>
          <w:sz w:val="23"/>
          <w:szCs w:val="23"/>
          <w:lang w:eastAsia="ja-JP"/>
        </w:rPr>
      </w:pPr>
      <w:r w:rsidRPr="003C5BAC">
        <w:rPr>
          <w:rFonts w:ascii="Raleway" w:hAnsi="Raleway" w:cs="Arial"/>
          <w:sz w:val="23"/>
          <w:szCs w:val="23"/>
        </w:rPr>
        <w:t>Application aware snapshots ensures data consistency and integrity, speeding recovery</w:t>
      </w:r>
    </w:p>
    <w:p w:rsidR="005F224A" w:rsidRPr="00A41E21" w:rsidRDefault="005F224A" w:rsidP="003C5BAC">
      <w:pPr>
        <w:pStyle w:val="description"/>
        <w:shd w:val="clear" w:color="auto" w:fill="479DD7"/>
        <w:spacing w:before="0" w:beforeAutospacing="0" w:after="0" w:afterAutospacing="0" w:line="360" w:lineRule="atLeast"/>
        <w:jc w:val="center"/>
        <w:rPr>
          <w:rFonts w:ascii="Raleway" w:eastAsia="MS Mincho" w:hAnsi="Raleway" w:cs="Arial" w:hint="eastAsia"/>
          <w:sz w:val="23"/>
          <w:szCs w:val="23"/>
          <w:lang w:eastAsia="ja-JP"/>
        </w:rPr>
      </w:pPr>
      <w:r w:rsidRPr="00A41E21">
        <w:rPr>
          <w:rFonts w:ascii="MS Mincho" w:eastAsia="MS Mincho" w:hAnsi="MS Mincho" w:cs="MS Mincho" w:hint="eastAsia"/>
          <w:sz w:val="23"/>
          <w:szCs w:val="23"/>
        </w:rPr>
        <w:t>アプリケーション対応のスナップショットにより、データの一貫性と整合性が確保され、復旧時間が短縮されます。</w:t>
      </w:r>
    </w:p>
    <w:p w:rsidR="003C5BAC" w:rsidRDefault="003C5BAC" w:rsidP="003C5BAC">
      <w:pPr>
        <w:pStyle w:val="Heading5"/>
        <w:shd w:val="clear" w:color="auto" w:fill="01B1AE"/>
        <w:spacing w:before="0" w:after="300" w:line="450" w:lineRule="atLeast"/>
        <w:jc w:val="center"/>
        <w:rPr>
          <w:rFonts w:ascii="Raleway" w:eastAsia="MS Mincho" w:hAnsi="Raleway" w:cs="Arial" w:hint="eastAsia"/>
          <w:color w:val="auto"/>
          <w:sz w:val="30"/>
          <w:szCs w:val="30"/>
          <w:lang w:eastAsia="ja-JP"/>
        </w:rPr>
      </w:pPr>
      <w:r w:rsidRPr="003C5BAC">
        <w:rPr>
          <w:rFonts w:ascii="Raleway" w:hAnsi="Raleway" w:cs="Arial"/>
          <w:color w:val="auto"/>
          <w:sz w:val="30"/>
          <w:szCs w:val="30"/>
        </w:rPr>
        <w:t>Centralized Management</w:t>
      </w:r>
    </w:p>
    <w:p w:rsidR="00ED71F9" w:rsidRPr="00ED71F9" w:rsidRDefault="00ED71F9" w:rsidP="00ED71F9">
      <w:pPr>
        <w:rPr>
          <w:rFonts w:eastAsia="MS Mincho" w:hint="eastAsia"/>
          <w:lang w:eastAsia="ja-JP"/>
        </w:rPr>
      </w:pPr>
      <w:r>
        <w:rPr>
          <w:rFonts w:eastAsia="MS Mincho" w:hint="eastAsia"/>
          <w:lang w:eastAsia="ja-JP"/>
        </w:rPr>
        <w:t>集中管理</w:t>
      </w:r>
    </w:p>
    <w:p w:rsidR="003C5BAC" w:rsidRDefault="003C5BAC"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r w:rsidRPr="003C5BAC">
        <w:rPr>
          <w:rFonts w:ascii="Raleway" w:hAnsi="Raleway" w:cs="Arial"/>
          <w:sz w:val="23"/>
          <w:szCs w:val="23"/>
        </w:rPr>
        <w:t>Simplifies management of protection and recovery policies in environments large and small</w:t>
      </w:r>
    </w:p>
    <w:p w:rsidR="00ED71F9" w:rsidRPr="00ED71F9" w:rsidRDefault="00ED71F9" w:rsidP="003C5BAC">
      <w:pPr>
        <w:pStyle w:val="description"/>
        <w:shd w:val="clear" w:color="auto" w:fill="01B1AE"/>
        <w:spacing w:before="0" w:beforeAutospacing="0" w:after="0" w:afterAutospacing="0" w:line="360" w:lineRule="atLeast"/>
        <w:jc w:val="center"/>
        <w:rPr>
          <w:rFonts w:ascii="Raleway" w:eastAsia="MS Mincho" w:hAnsi="Raleway" w:cs="Arial" w:hint="eastAsia"/>
          <w:sz w:val="23"/>
          <w:szCs w:val="23"/>
          <w:lang w:eastAsia="ja-JP"/>
        </w:rPr>
      </w:pPr>
      <w:r>
        <w:rPr>
          <w:rStyle w:val="shorttext"/>
          <w:rFonts w:ascii="MS Mincho" w:eastAsia="MS Mincho" w:hAnsi="MS Mincho" w:cs="MS Mincho" w:hint="eastAsia"/>
        </w:rPr>
        <w:t>大規模および小規模な環境における保護および復旧ポリシーの管理を簡素化</w:t>
      </w:r>
    </w:p>
    <w:p w:rsidR="00ED71F9" w:rsidRDefault="00ED71F9" w:rsidP="003C5BAC">
      <w:pPr>
        <w:pStyle w:val="Heading5"/>
        <w:shd w:val="clear" w:color="auto" w:fill="479DD7"/>
        <w:spacing w:before="0" w:after="300" w:line="450" w:lineRule="atLeast"/>
        <w:jc w:val="center"/>
        <w:rPr>
          <w:rFonts w:ascii="Raleway" w:eastAsia="MS Mincho" w:hAnsi="Raleway" w:cs="Arial" w:hint="eastAsia"/>
          <w:color w:val="auto"/>
          <w:sz w:val="30"/>
          <w:szCs w:val="30"/>
          <w:lang w:eastAsia="ja-JP"/>
        </w:rPr>
      </w:pPr>
    </w:p>
    <w:p w:rsidR="003C5BAC" w:rsidRDefault="003C5BAC" w:rsidP="003C5BAC">
      <w:pPr>
        <w:pStyle w:val="Heading5"/>
        <w:shd w:val="clear" w:color="auto" w:fill="479DD7"/>
        <w:spacing w:before="0" w:after="300" w:line="450" w:lineRule="atLeast"/>
        <w:jc w:val="center"/>
        <w:rPr>
          <w:rFonts w:ascii="Raleway" w:eastAsia="MS Mincho" w:hAnsi="Raleway" w:cs="Arial" w:hint="eastAsia"/>
          <w:color w:val="auto"/>
          <w:sz w:val="30"/>
          <w:szCs w:val="30"/>
          <w:lang w:eastAsia="ja-JP"/>
        </w:rPr>
      </w:pPr>
      <w:r w:rsidRPr="003C5BAC">
        <w:rPr>
          <w:rFonts w:ascii="Raleway" w:hAnsi="Raleway" w:cs="Arial"/>
          <w:color w:val="auto"/>
          <w:sz w:val="30"/>
          <w:szCs w:val="30"/>
        </w:rPr>
        <w:t>Protection Insight</w:t>
      </w:r>
    </w:p>
    <w:p w:rsidR="002E123F" w:rsidRPr="002E123F" w:rsidRDefault="002E123F" w:rsidP="002E123F">
      <w:pPr>
        <w:rPr>
          <w:rFonts w:eastAsia="MS Mincho" w:hint="eastAsia"/>
          <w:lang w:eastAsia="ja-JP"/>
        </w:rPr>
      </w:pPr>
      <w:r>
        <w:rPr>
          <w:rFonts w:eastAsia="MS Mincho" w:hint="eastAsia"/>
          <w:lang w:eastAsia="ja-JP"/>
        </w:rPr>
        <w:t>保護に関する洞察</w:t>
      </w:r>
    </w:p>
    <w:p w:rsidR="003C5BAC" w:rsidRDefault="003C5BAC" w:rsidP="003C5BAC">
      <w:pPr>
        <w:pStyle w:val="description"/>
        <w:shd w:val="clear" w:color="auto" w:fill="479DD7"/>
        <w:spacing w:before="0" w:beforeAutospacing="0" w:after="0" w:afterAutospacing="0" w:line="360" w:lineRule="atLeast"/>
        <w:jc w:val="center"/>
        <w:rPr>
          <w:rFonts w:ascii="Raleway" w:eastAsia="MS Mincho" w:hAnsi="Raleway" w:cs="Arial" w:hint="eastAsia"/>
          <w:sz w:val="23"/>
          <w:szCs w:val="23"/>
          <w:lang w:eastAsia="ja-JP"/>
        </w:rPr>
      </w:pPr>
      <w:r w:rsidRPr="003C5BAC">
        <w:rPr>
          <w:rFonts w:ascii="Raleway" w:hAnsi="Raleway" w:cs="Arial"/>
          <w:sz w:val="23"/>
          <w:szCs w:val="23"/>
        </w:rPr>
        <w:t>Reporting of statuses and events provides understanding of current state and risks</w:t>
      </w:r>
    </w:p>
    <w:p w:rsidR="002E123F" w:rsidRPr="007604BF" w:rsidRDefault="002E123F" w:rsidP="003C5BAC">
      <w:pPr>
        <w:pStyle w:val="description"/>
        <w:shd w:val="clear" w:color="auto" w:fill="479DD7"/>
        <w:spacing w:before="0" w:beforeAutospacing="0" w:after="0" w:afterAutospacing="0" w:line="360" w:lineRule="atLeast"/>
        <w:jc w:val="center"/>
        <w:rPr>
          <w:rFonts w:ascii="Raleway" w:eastAsia="MS Mincho" w:hAnsi="Raleway" w:cs="Arial" w:hint="eastAsia"/>
          <w:sz w:val="23"/>
          <w:szCs w:val="23"/>
          <w:lang w:eastAsia="ja-JP"/>
        </w:rPr>
      </w:pPr>
      <w:r w:rsidRPr="007604BF">
        <w:rPr>
          <w:rStyle w:val="shorttext"/>
          <w:rFonts w:ascii="MS Mincho" w:eastAsia="MS Mincho" w:hAnsi="MS Mincho" w:cs="MS Mincho" w:hint="eastAsia"/>
          <w:sz w:val="23"/>
          <w:szCs w:val="23"/>
        </w:rPr>
        <w:t>ステ</w:t>
      </w:r>
      <w:r w:rsidR="0046675C">
        <w:rPr>
          <w:rStyle w:val="shorttext"/>
          <w:rFonts w:ascii="MS Mincho" w:eastAsia="MS Mincho" w:hAnsi="MS Mincho" w:cs="MS Mincho" w:hint="eastAsia"/>
          <w:sz w:val="23"/>
          <w:szCs w:val="23"/>
        </w:rPr>
        <w:t>ータス</w:t>
      </w:r>
      <w:r w:rsidR="0046675C">
        <w:rPr>
          <w:rStyle w:val="shorttext"/>
          <w:rFonts w:ascii="MS Mincho" w:eastAsia="MS Mincho" w:hAnsi="MS Mincho" w:cs="MS Mincho" w:hint="eastAsia"/>
          <w:sz w:val="23"/>
          <w:szCs w:val="23"/>
          <w:lang w:eastAsia="ja-JP"/>
        </w:rPr>
        <w:t>および</w:t>
      </w:r>
      <w:r w:rsidR="004E3EBE">
        <w:rPr>
          <w:rStyle w:val="shorttext"/>
          <w:rFonts w:ascii="MS Mincho" w:eastAsia="MS Mincho" w:hAnsi="MS Mincho" w:cs="MS Mincho" w:hint="eastAsia"/>
          <w:sz w:val="23"/>
          <w:szCs w:val="23"/>
        </w:rPr>
        <w:t>イベントのレポートは、現在の状態とリスクの理解を</w:t>
      </w:r>
      <w:r w:rsidR="004E3EBE">
        <w:rPr>
          <w:rStyle w:val="shorttext"/>
          <w:rFonts w:ascii="MS Mincho" w:eastAsia="MS Mincho" w:hAnsi="MS Mincho" w:cs="MS Mincho" w:hint="eastAsia"/>
          <w:sz w:val="23"/>
          <w:szCs w:val="23"/>
          <w:lang w:eastAsia="ja-JP"/>
        </w:rPr>
        <w:t>促</w:t>
      </w:r>
      <w:r w:rsidRPr="007604BF">
        <w:rPr>
          <w:rStyle w:val="shorttext"/>
          <w:rFonts w:ascii="MS Mincho" w:eastAsia="MS Mincho" w:hAnsi="MS Mincho" w:cs="MS Mincho" w:hint="eastAsia"/>
          <w:sz w:val="23"/>
          <w:szCs w:val="23"/>
        </w:rPr>
        <w:t>します</w:t>
      </w:r>
    </w:p>
    <w:p w:rsidR="00C12968" w:rsidRPr="003C5BAC" w:rsidRDefault="00C12968" w:rsidP="003C5BAC"/>
    <w:sectPr w:rsidR="00C12968" w:rsidRPr="003C5BAC" w:rsidSect="00A459D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C4559"/>
    <w:rsid w:val="000D396C"/>
    <w:rsid w:val="00177B77"/>
    <w:rsid w:val="0019629E"/>
    <w:rsid w:val="00244FED"/>
    <w:rsid w:val="00247686"/>
    <w:rsid w:val="002B064D"/>
    <w:rsid w:val="002E123F"/>
    <w:rsid w:val="002E1E99"/>
    <w:rsid w:val="003C5BAC"/>
    <w:rsid w:val="0046675C"/>
    <w:rsid w:val="004B125B"/>
    <w:rsid w:val="004E3EBE"/>
    <w:rsid w:val="00561E77"/>
    <w:rsid w:val="005956A7"/>
    <w:rsid w:val="005D62C2"/>
    <w:rsid w:val="005F224A"/>
    <w:rsid w:val="00611EE9"/>
    <w:rsid w:val="00682EF9"/>
    <w:rsid w:val="006861B2"/>
    <w:rsid w:val="006D3366"/>
    <w:rsid w:val="00732EDF"/>
    <w:rsid w:val="00740A6A"/>
    <w:rsid w:val="007604BF"/>
    <w:rsid w:val="00861F6F"/>
    <w:rsid w:val="008B07D3"/>
    <w:rsid w:val="009C4A55"/>
    <w:rsid w:val="00A41E21"/>
    <w:rsid w:val="00A459DB"/>
    <w:rsid w:val="00AB133B"/>
    <w:rsid w:val="00C05CD2"/>
    <w:rsid w:val="00C12968"/>
    <w:rsid w:val="00C940A1"/>
    <w:rsid w:val="00CE5212"/>
    <w:rsid w:val="00D9781E"/>
    <w:rsid w:val="00E34116"/>
    <w:rsid w:val="00ED71F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DB"/>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shorttext">
    <w:name w:val="short_text"/>
    <w:basedOn w:val="DefaultParagraphFont"/>
    <w:rsid w:val="00561E77"/>
  </w:style>
</w:styles>
</file>

<file path=word/webSettings.xml><?xml version="1.0" encoding="utf-8"?>
<w:webSettings xmlns:r="http://schemas.openxmlformats.org/officeDocument/2006/relationships" xmlns:w="http://schemas.openxmlformats.org/wordprocessingml/2006/main">
  <w:divs>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34</cp:revision>
  <dcterms:created xsi:type="dcterms:W3CDTF">2017-04-20T05:25:00Z</dcterms:created>
  <dcterms:modified xsi:type="dcterms:W3CDTF">2017-04-24T21:05:00Z</dcterms:modified>
</cp:coreProperties>
</file>