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bookmarkStart w:id="0" w:name="_GoBack"/>
      <w:r w:rsidRPr="00C77851">
        <w:rPr>
          <w:rFonts w:ascii="Poppins" w:eastAsia="Times New Roman" w:hAnsi="Poppins" w:cs="Arial"/>
          <w:b/>
          <w:bCs/>
          <w:sz w:val="41"/>
          <w:szCs w:val="41"/>
        </w:rPr>
        <w:t>Management Team</w:t>
      </w:r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Eric Chen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4"/>
          <w:szCs w:val="24"/>
        </w:rPr>
      </w:pPr>
      <w:r w:rsidRPr="00C77851">
        <w:rPr>
          <w:rFonts w:ascii="Poppins" w:eastAsia="Times New Roman" w:hAnsi="Poppins" w:cs="Arial"/>
          <w:sz w:val="24"/>
          <w:szCs w:val="24"/>
        </w:rPr>
        <w:t>Founder &amp; CEO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Eric Chen is the CEO and founder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Data Services, Inc. Prior to starting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he was the Vice President and General Manager of Asia Pacific Operations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Inc. from 2000 to 2012. Dr. Chen holds a Ph.D. in computer and information science from The Ohio State University and a B.S. in electrical engineering from National Taiwan University.</w:t>
      </w:r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Sunny Siu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4"/>
          <w:szCs w:val="24"/>
        </w:rPr>
      </w:pPr>
      <w:r w:rsidRPr="00C77851">
        <w:rPr>
          <w:rFonts w:ascii="Poppins" w:eastAsia="Times New Roman" w:hAnsi="Poppins" w:cs="Arial"/>
          <w:sz w:val="24"/>
          <w:szCs w:val="24"/>
        </w:rPr>
        <w:t>Chief Strategy Officer and President of APAC Operations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Sunny Siu was previously President and General Manager of Asia Pacific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Microsystems from 2009 to 2012. He joined Broadcom as Managing Director for Greater China of the Processors and Wireless Infrastructure BU through Broadcom’s $3.7B acquisition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in 2012. Prior to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Dr. Siu was a co-founder and President of Asia Pacific at RMI Corporation, which was acquired by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in 2009. Dr. Siu holds a Ph.D. and an M.S. in electrical engineering from Stanford University, a B.E. (summa cum laude) in electrical engineering from Cooper Union, and a B.S. (summa cum laude) in mathematics and computer science from New York University. Dr. Siu was previously an endowed-chair associate professor at MIT and a recipient of Best Paper Awards from IEEE and SPIE for his research on networking and distributed systems.</w:t>
      </w:r>
    </w:p>
    <w:p w:rsidR="00C77851" w:rsidRPr="00C77851" w:rsidRDefault="00C77851" w:rsidP="00C77851">
      <w:pPr>
        <w:numPr>
          <w:ilvl w:val="0"/>
          <w:numId w:val="26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5" w:tgtFrame="_self" w:history="1">
        <w:r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Sunny Siu</w:t>
        </w:r>
      </w:hyperlink>
    </w:p>
    <w:p w:rsidR="00C77851" w:rsidRPr="00C77851" w:rsidRDefault="00C77851" w:rsidP="00C77851">
      <w:pPr>
        <w:numPr>
          <w:ilvl w:val="0"/>
          <w:numId w:val="27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6" w:tgtFrame="_self" w:history="1">
        <w:r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 xml:space="preserve">Walter F. </w:t>
        </w:r>
        <w:proofErr w:type="spellStart"/>
        <w:r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Curti</w:t>
        </w:r>
        <w:proofErr w:type="spellEnd"/>
      </w:hyperlink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 xml:space="preserve">Walter F. </w:t>
      </w:r>
      <w:proofErr w:type="spellStart"/>
      <w:r w:rsidRPr="00C77851">
        <w:rPr>
          <w:rFonts w:ascii="Poppins" w:eastAsia="Times New Roman" w:hAnsi="Poppins" w:cs="Arial"/>
          <w:b/>
          <w:bCs/>
          <w:sz w:val="41"/>
          <w:szCs w:val="41"/>
        </w:rPr>
        <w:t>Curti</w:t>
      </w:r>
      <w:proofErr w:type="spellEnd"/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4"/>
          <w:szCs w:val="24"/>
        </w:rPr>
      </w:pPr>
      <w:r w:rsidRPr="00C77851">
        <w:rPr>
          <w:rFonts w:ascii="Poppins" w:eastAsia="Times New Roman" w:hAnsi="Poppins" w:cs="Arial"/>
          <w:sz w:val="24"/>
          <w:szCs w:val="24"/>
        </w:rPr>
        <w:t>Chief Technology Officer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Mr.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Curti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previously served as CTO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Catalogic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where he led that company’s strategy, development, and introduction of one of the </w:t>
      </w:r>
      <w:r w:rsidRPr="00C77851">
        <w:rPr>
          <w:rFonts w:ascii="Verdana" w:eastAsia="Times New Roman" w:hAnsi="Verdana" w:cs="Arial"/>
          <w:sz w:val="24"/>
          <w:szCs w:val="24"/>
        </w:rPr>
        <w:lastRenderedPageBreak/>
        <w:t xml:space="preserve">industry’s first intelligent copy data solutions. He also served as CTO for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and held senior leadership positions at Computer Associates, Inc. and Cheyenne Software. Mr.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Curti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holds a BS in Computer Science from New York Institute of Technology.</w:t>
      </w:r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Alan Chen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4"/>
          <w:szCs w:val="24"/>
        </w:rPr>
      </w:pPr>
      <w:r w:rsidRPr="00C77851">
        <w:rPr>
          <w:rFonts w:ascii="Poppins" w:eastAsia="Times New Roman" w:hAnsi="Poppins" w:cs="Arial"/>
          <w:sz w:val="24"/>
          <w:szCs w:val="24"/>
        </w:rPr>
        <w:t>Vice President of Engineering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Mr. Chen previously served as VP of Engineering and Technical Services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Inc. from 2000 to 2013. He was an Assistant VP at Computer Associates. Mr. Chen holds an MS in computer science from New York Institute of Technology.</w:t>
      </w:r>
    </w:p>
    <w:p w:rsidR="00C77851" w:rsidRPr="00C77851" w:rsidRDefault="00C77851" w:rsidP="00C77851">
      <w:pPr>
        <w:numPr>
          <w:ilvl w:val="0"/>
          <w:numId w:val="28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7" w:tgtFrame="_self" w:history="1">
        <w:r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Alan Chen</w:t>
        </w:r>
      </w:hyperlink>
    </w:p>
    <w:p w:rsidR="00C77851" w:rsidRPr="00C77851" w:rsidRDefault="00C77851" w:rsidP="00C77851">
      <w:pPr>
        <w:numPr>
          <w:ilvl w:val="0"/>
          <w:numId w:val="29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8" w:tgtFrame="_self" w:history="1">
        <w:r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Jeremy Wei</w:t>
        </w:r>
      </w:hyperlink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Jeremy Wei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4"/>
          <w:szCs w:val="24"/>
        </w:rPr>
      </w:pPr>
      <w:r w:rsidRPr="00C77851">
        <w:rPr>
          <w:rFonts w:ascii="Poppins" w:eastAsia="Times New Roman" w:hAnsi="Poppins" w:cs="Arial"/>
          <w:sz w:val="24"/>
          <w:szCs w:val="24"/>
        </w:rPr>
        <w:t>Vice President of Business Development</w:t>
      </w:r>
    </w:p>
    <w:p w:rsidR="00C77851" w:rsidRPr="00C77851" w:rsidRDefault="00C77851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With over 20 years in business, operation and product development, Mr. Wei is currently responsible for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StellarFlash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product lines and strategic business development. Prior to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he served as CSO, COO and VP of business development at Lanner Electronics, and co-developed an award-winning storage server with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. Mr. Wei holds an MS degree from National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Chengchi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University.</w:t>
      </w:r>
    </w:p>
    <w:bookmarkEnd w:id="0"/>
    <w:p w:rsidR="00C12968" w:rsidRPr="00C77851" w:rsidRDefault="00C12968" w:rsidP="00C77851"/>
    <w:sectPr w:rsidR="00C12968" w:rsidRPr="00C778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42EB"/>
    <w:multiLevelType w:val="multilevel"/>
    <w:tmpl w:val="C18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04A15"/>
    <w:multiLevelType w:val="multilevel"/>
    <w:tmpl w:val="871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4394B"/>
    <w:multiLevelType w:val="multilevel"/>
    <w:tmpl w:val="5E6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F6AAC"/>
    <w:multiLevelType w:val="multilevel"/>
    <w:tmpl w:val="23D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7"/>
  </w:num>
  <w:num w:numId="5">
    <w:abstractNumId w:val="28"/>
  </w:num>
  <w:num w:numId="6">
    <w:abstractNumId w:val="24"/>
  </w:num>
  <w:num w:numId="7">
    <w:abstractNumId w:val="23"/>
  </w:num>
  <w:num w:numId="8">
    <w:abstractNumId w:val="13"/>
  </w:num>
  <w:num w:numId="9">
    <w:abstractNumId w:val="5"/>
  </w:num>
  <w:num w:numId="10">
    <w:abstractNumId w:val="27"/>
  </w:num>
  <w:num w:numId="11">
    <w:abstractNumId w:val="14"/>
  </w:num>
  <w:num w:numId="12">
    <w:abstractNumId w:val="2"/>
  </w:num>
  <w:num w:numId="13">
    <w:abstractNumId w:val="9"/>
  </w:num>
  <w:num w:numId="14">
    <w:abstractNumId w:val="10"/>
  </w:num>
  <w:num w:numId="15">
    <w:abstractNumId w:val="20"/>
  </w:num>
  <w:num w:numId="16">
    <w:abstractNumId w:val="12"/>
  </w:num>
  <w:num w:numId="17">
    <w:abstractNumId w:val="26"/>
  </w:num>
  <w:num w:numId="18">
    <w:abstractNumId w:val="7"/>
  </w:num>
  <w:num w:numId="19">
    <w:abstractNumId w:val="0"/>
  </w:num>
  <w:num w:numId="20">
    <w:abstractNumId w:val="6"/>
  </w:num>
  <w:num w:numId="21">
    <w:abstractNumId w:val="18"/>
  </w:num>
  <w:num w:numId="22">
    <w:abstractNumId w:val="3"/>
  </w:num>
  <w:num w:numId="23">
    <w:abstractNumId w:val="21"/>
  </w:num>
  <w:num w:numId="24">
    <w:abstractNumId w:val="16"/>
  </w:num>
  <w:num w:numId="25">
    <w:abstractNumId w:val="8"/>
  </w:num>
  <w:num w:numId="26">
    <w:abstractNumId w:val="22"/>
  </w:num>
  <w:num w:numId="27">
    <w:abstractNumId w:val="1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014E03"/>
    <w:rsid w:val="00080044"/>
    <w:rsid w:val="00334F83"/>
    <w:rsid w:val="003C5BAC"/>
    <w:rsid w:val="003F1691"/>
    <w:rsid w:val="00492951"/>
    <w:rsid w:val="004B125B"/>
    <w:rsid w:val="005F404B"/>
    <w:rsid w:val="006E6EE7"/>
    <w:rsid w:val="00700953"/>
    <w:rsid w:val="008B07D3"/>
    <w:rsid w:val="00B72541"/>
    <w:rsid w:val="00BB052B"/>
    <w:rsid w:val="00C12968"/>
    <w:rsid w:val="00C70759"/>
    <w:rsid w:val="00C77851"/>
    <w:rsid w:val="00CD65FE"/>
    <w:rsid w:val="00F619A4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a0"/>
    <w:rsid w:val="00700953"/>
  </w:style>
  <w:style w:type="character" w:customStyle="1" w:styleId="20">
    <w:name w:val="标题 2 字符"/>
    <w:basedOn w:val="a0"/>
    <w:link w:val="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A3CB6"/>
    <w:rPr>
      <w:b/>
      <w:bCs/>
    </w:rPr>
  </w:style>
  <w:style w:type="character" w:customStyle="1" w:styleId="sepretor">
    <w:name w:val="sepretor"/>
    <w:basedOn w:val="a0"/>
    <w:rsid w:val="00014E03"/>
  </w:style>
  <w:style w:type="paragraph" w:customStyle="1" w:styleId="post-date">
    <w:name w:val="post-date"/>
    <w:basedOn w:val="a"/>
    <w:rsid w:val="0001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27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076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1255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8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10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7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737306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6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259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766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65466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5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425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663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4188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1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200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5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1121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126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7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154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2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35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4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7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06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226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8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7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62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8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0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8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91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30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39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0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83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management-t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hetstor.com/management-t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management-team/" TargetMode="External"/><Relationship Id="rId5" Type="http://schemas.openxmlformats.org/officeDocument/2006/relationships/hyperlink" Target="http://www.prophetstor.com/management-te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2358</Characters>
  <Application>Microsoft Office Word</Application>
  <DocSecurity>0</DocSecurity>
  <Lines>112</Lines>
  <Paragraphs>80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2017-04-20T05:46:00Z</dcterms:created>
  <dcterms:modified xsi:type="dcterms:W3CDTF">2017-04-20T05:46:00Z</dcterms:modified>
</cp:coreProperties>
</file>