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从这一课的内容开始，我们将学习使用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开发智能合约的具体知识。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在之前的内容中，我们了解了如何在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1258411</wp:posOffset>
                </wp:positionH>
                <wp:positionV relativeFrom="page">
                  <wp:posOffset>2118862</wp:posOffset>
                </wp:positionV>
                <wp:extent cx="3083042" cy="2787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042" cy="2787117"/>
                          <a:chOff x="0" y="0"/>
                          <a:chExt cx="3083041" cy="2787116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2981443" cy="2685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3083043" cy="278711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9.1pt;margin-top:166.8pt;width:242.8pt;height:219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83041,2787117">
                <w10:wrap type="topAndBottom" side="bothSides" anchorx="page" anchory="page"/>
                <v:shape id="_x0000_s1027" type="#_x0000_t75" style="position:absolute;left:50800;top:50800;width:2981441;height:2685517;">
                  <v:imagedata r:id="rId4" o:title="01.png"/>
                </v:shape>
                <v:shape id="_x0000_s1028" type="#_x0000_t75" style="position:absolute;left:0;top:0;width:3083041;height:2787117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1258411</wp:posOffset>
                </wp:positionH>
                <wp:positionV relativeFrom="page">
                  <wp:posOffset>5478674</wp:posOffset>
                </wp:positionV>
                <wp:extent cx="4056602" cy="379754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6602" cy="3797541"/>
                          <a:chOff x="0" y="0"/>
                          <a:chExt cx="4056601" cy="379754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55002" cy="369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602" cy="37975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9.1pt;margin-top:431.4pt;width:319.4pt;height:29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56601,3797540">
                <w10:wrap type="topAndBottom" side="bothSides" anchorx="page" anchory="page"/>
                <v:shape id="_x0000_s1030" type="#_x0000_t75" style="position:absolute;left:50800;top:50800;width:3955001;height:3695940;">
                  <v:imagedata r:id="rId6" o:title="02.png"/>
                </v:shape>
                <v:shape id="_x0000_s1031" type="#_x0000_t75" style="position:absolute;left:0;top:0;width:4056601;height:379754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编写和测试智能合约。那么，已经编写完成的智能合约如何在以太坊的主网和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网络中进行测试呢？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上图中的问号，就是我们需要解决的问题。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上面的流程图大概说明了这个过程：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首先，我们要准备好智能合约的源代码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然后交给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的编译器进行编译。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编译生成的字节码将会发送到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测试网络中。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在线编辑器可以帮我们完成第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步和第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步，那么第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步又该如何实现呢？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为了完成这部分工作，我们可以考虑使用另外一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1217161</wp:posOffset>
                </wp:positionH>
                <wp:positionV relativeFrom="page">
                  <wp:posOffset>2551644</wp:posOffset>
                </wp:positionV>
                <wp:extent cx="4139847" cy="2682598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847" cy="2682598"/>
                          <a:chOff x="0" y="0"/>
                          <a:chExt cx="4139846" cy="2682597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38247" cy="2580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847" cy="26825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5.8pt;margin-top:200.9pt;width:326.0pt;height:211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39846,2682597">
                <w10:wrap type="topAndBottom" side="bothSides" anchorx="page" anchory="page"/>
                <v:shape id="_x0000_s1033" type="#_x0000_t75" style="position:absolute;left:50800;top:50800;width:4038246;height:2580997;">
                  <v:imagedata r:id="rId8" o:title="03.png"/>
                </v:shape>
                <v:shape id="_x0000_s1034" type="#_x0000_t75" style="position:absolute;left:0;top:0;width:4139846;height:2682597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1217161</wp:posOffset>
                </wp:positionH>
                <wp:positionV relativeFrom="page">
                  <wp:posOffset>6808929</wp:posOffset>
                </wp:positionV>
                <wp:extent cx="2995892" cy="233507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892" cy="2335071"/>
                          <a:chOff x="0" y="0"/>
                          <a:chExt cx="2995891" cy="2335070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894292" cy="223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892" cy="23350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5.8pt;margin-top:536.1pt;width:235.9pt;height:183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95892,2335071">
                <w10:wrap type="topAndBottom" side="bothSides" anchorx="page" anchory="page"/>
                <v:shape id="_x0000_s1036" type="#_x0000_t75" style="position:absolute;left:50800;top:50800;width:2894292;height:2233471;">
                  <v:imagedata r:id="rId10" o:title="01.png"/>
                </v:shape>
                <v:shape id="_x0000_s1037" type="#_x0000_t75" style="position:absolute;left:0;top:0;width:2995892;height:2335071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种工具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：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实际上可以帮我们完成三件事情：创建智能合约，进行本地测试，并将智能合约部署到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网络上。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等等，这么来看的话，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似乎是要被淘汰了。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且慢，虽然说我们也希望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可以成为这种功能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的一站式解决方案，但是，它到目前为止还存在着不小的问题：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请记住，和现在正在高速迭代发展的以太坊技术一样，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自身也在不断的完善之中，存在着各种各样的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，有些功能甚至根本没法用，让人恼火。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所以，如果你已经习惯于使用那些高速成熟稳定的开发工具和框架的话，恐怕会被以太坊开发的这些坑惊呆的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切记，不仅仅是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Truff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1151817</wp:posOffset>
                </wp:positionH>
                <wp:positionV relativeFrom="page">
                  <wp:posOffset>3241717</wp:posOffset>
                </wp:positionV>
                <wp:extent cx="4980006" cy="3313577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006" cy="3313577"/>
                          <a:chOff x="0" y="0"/>
                          <a:chExt cx="4980005" cy="3313576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78406" cy="32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06" cy="33135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0.7pt;margin-top:255.3pt;width:392.1pt;height:260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80005,3313576">
                <w10:wrap type="topAndBottom" side="bothSides" anchorx="page" anchory="page"/>
                <v:shape id="_x0000_s1039" type="#_x0000_t75" style="position:absolute;left:50800;top:50800;width:4878405;height:3211976;">
                  <v:imagedata r:id="rId12" o:title="01.png"/>
                </v:shape>
                <v:shape id="_x0000_s1040" type="#_x0000_t75" style="position:absolute;left:0;top:0;width:4980005;height:3313576;">
                  <v:imagedata r:id="rId13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，我们在整个教程中涉及到的各种工具都有可能出现各种问题，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Don</w:t>
      </w:r>
      <w:r>
        <w:rPr>
          <w:rFonts w:ascii="Helvetica" w:hAnsi="Helvetica" w:hint="default"/>
          <w:color w:val="24292e"/>
          <w:shd w:val="clear" w:color="auto" w:fill="ffffff"/>
          <w:rtl w:val="0"/>
          <w:lang w:val="zh-CN" w:eastAsia="zh-CN"/>
        </w:rPr>
        <w:t>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 panic!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不要恐慌！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因此，在接下来的学习中，我们将从零开始创建一个智能合约应用，并部署到测试网络中。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"http://www.vr910.com/forum.php?gid=154"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http://www.vr910.com/forum.php?gid=154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