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B64F" w14:textId="25C82A16" w:rsidR="00035725" w:rsidRDefault="001837B1" w:rsidP="00075100">
      <w:pPr>
        <w:spacing w:line="480" w:lineRule="auto"/>
      </w:pPr>
      <w:r>
        <w:t>Based on the given information, we can</w:t>
      </w:r>
      <w:r w:rsidR="00944E2D">
        <w:t xml:space="preserve"> make the 3 conclusions that crow</w:t>
      </w:r>
      <w:r>
        <w:t xml:space="preserve">d funding is </w:t>
      </w:r>
      <w:r w:rsidR="00944E2D">
        <w:t>mostly used</w:t>
      </w:r>
      <w:r>
        <w:t xml:space="preserve"> in the US</w:t>
      </w:r>
      <w:r w:rsidR="00944E2D">
        <w:t>, mostly used in the sub-category of plays, and that 56% of campaigns are successful.</w:t>
      </w:r>
      <w:r w:rsidR="00035725">
        <w:t xml:space="preserve"> </w:t>
      </w:r>
      <w:r w:rsidR="00B37EAA">
        <w:t>A limitation of the data is</w:t>
      </w:r>
      <w:r w:rsidR="00035725">
        <w:t xml:space="preserve"> that we don’t have much information on the individuals that donated or any advertising/promotion that was done to solicit donations. This information could provide more insight into the outcome of a campaign.</w:t>
      </w:r>
      <w:r w:rsidR="00B37EAA">
        <w:t xml:space="preserve">  For example, if there were no advertising done and donations came solely from friends and family, then the success of a campaign would rely on the number of people that you know.</w:t>
      </w:r>
      <w:r w:rsidR="00944151">
        <w:t xml:space="preserve"> Also, this data can be skewed for comparison because there is a large range of dollar amounts for the goals and the goals are also in different. The amount of the goal could be a factor in the outcome, as a lower goal could be quickly achieved with fewer donations.</w:t>
      </w:r>
      <w:r w:rsidR="00075100">
        <w:t xml:space="preserve"> To further evaluate this, we could complete a line chart shows the average goal for each outcome and parent category.</w:t>
      </w:r>
    </w:p>
    <w:sectPr w:rsidR="0003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65F"/>
    <w:multiLevelType w:val="hybridMultilevel"/>
    <w:tmpl w:val="3EC2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09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B1"/>
    <w:rsid w:val="000066E8"/>
    <w:rsid w:val="00035725"/>
    <w:rsid w:val="00075100"/>
    <w:rsid w:val="001837B1"/>
    <w:rsid w:val="0018601E"/>
    <w:rsid w:val="00944151"/>
    <w:rsid w:val="00944E2D"/>
    <w:rsid w:val="009478B9"/>
    <w:rsid w:val="00B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097D"/>
  <w15:chartTrackingRefBased/>
  <w15:docId w15:val="{8936BDE7-82EA-46D5-A821-AA6144E3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Kennatha Williams</dc:creator>
  <cp:keywords/>
  <dc:description/>
  <cp:lastModifiedBy>Kennatha Williams</cp:lastModifiedBy>
  <cp:revision>1</cp:revision>
  <dcterms:created xsi:type="dcterms:W3CDTF">2023-03-06T01:37:00Z</dcterms:created>
  <dcterms:modified xsi:type="dcterms:W3CDTF">2023-03-06T02:46:00Z</dcterms:modified>
</cp:coreProperties>
</file>