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40" w:lineRule="auto"/>
        <w:jc w:val="center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0" w:before="40" w:lineRule="auto"/>
        <w:ind w:left="2160" w:right="18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CHANGE REQUEST FORM</w:t>
      </w:r>
    </w:p>
    <w:p w:rsidR="00000000" w:rsidDel="00000000" w:rsidP="00000000" w:rsidRDefault="00000000" w:rsidRPr="00000000" w14:paraId="00000003">
      <w:pPr>
        <w:spacing w:after="40" w:before="40" w:lineRule="auto"/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40" w:before="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Project Change Request Form must be completed to request approval for a significant change to the approved Project Plan. </w:t>
      </w:r>
    </w:p>
    <w:p w:rsidR="00000000" w:rsidDel="00000000" w:rsidP="00000000" w:rsidRDefault="00000000" w:rsidRPr="00000000" w14:paraId="00000005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000000" w:val="clear"/>
        <w:spacing w:before="40" w:lineRule="auto"/>
        <w:ind w:right="59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1.   PROJECT DETAILS</w:t>
      </w:r>
    </w:p>
    <w:tbl>
      <w:tblPr>
        <w:tblStyle w:val="Table1"/>
        <w:tblW w:w="89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0"/>
        <w:gridCol w:w="290"/>
        <w:tblGridChange w:id="0">
          <w:tblGrid>
            <w:gridCol w:w="8700"/>
            <w:gridCol w:w="29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 of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UOW  ROOM BOOKING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000000" w:val="clear"/>
        <w:spacing w:before="40" w:lineRule="auto"/>
        <w:ind w:left="720" w:right="5960" w:hanging="3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REQUEST DETAILS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590"/>
        <w:gridCol w:w="2565"/>
        <w:gridCol w:w="2670"/>
        <w:tblGridChange w:id="0">
          <w:tblGrid>
            <w:gridCol w:w="1980"/>
            <w:gridCol w:w="1590"/>
            <w:gridCol w:w="2565"/>
            <w:gridCol w:w="267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of Request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Name of Requestor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 Position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4th May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Terence Chew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Project Manager</w:t>
            </w:r>
          </w:p>
        </w:tc>
      </w:tr>
    </w:tbl>
    <w:p w:rsidR="00000000" w:rsidDel="00000000" w:rsidP="00000000" w:rsidRDefault="00000000" w:rsidRPr="00000000" w14:paraId="00000017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000000" w:val="clear"/>
        <w:spacing w:before="40" w:lineRule="auto"/>
        <w:ind w:left="720" w:right="5960" w:hanging="3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CHANGE DETAILS</w:t>
      </w:r>
    </w:p>
    <w:tbl>
      <w:tblPr>
        <w:tblStyle w:val="Table3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3345"/>
        <w:gridCol w:w="3375"/>
        <w:tblGridChange w:id="0">
          <w:tblGrid>
            <w:gridCol w:w="2085"/>
            <w:gridCol w:w="3345"/>
            <w:gridCol w:w="337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 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Proposed Change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Reason for Variance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System administration function: this function will allow a new user role (super user) to</w:t>
            </w:r>
          </w:p>
          <w:p w:rsidR="00000000" w:rsidDel="00000000" w:rsidP="00000000" w:rsidRDefault="00000000" w:rsidRPr="00000000" w14:paraId="0000001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room administrative operations - a) to approve all newly created rooms before it is shown to students to book, </w:t>
              <w:br w:type="textWrapping"/>
              <w:t xml:space="preserve">b) viewing the current status of a room (e.g. pending approval or</w:t>
            </w:r>
          </w:p>
          <w:p w:rsidR="00000000" w:rsidDel="00000000" w:rsidP="00000000" w:rsidRDefault="00000000" w:rsidRPr="00000000" w14:paraId="0000001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approved), and </w:t>
              <w:br w:type="textWrapping"/>
              <w:t xml:space="preserve">c) viewing the usage of a particular room based on a selected date range.</w:t>
            </w:r>
          </w:p>
          <w:p w:rsidR="00000000" w:rsidDel="00000000" w:rsidP="00000000" w:rsidRDefault="00000000" w:rsidRPr="00000000" w14:paraId="0000002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Please note that a super user is a UOW staff but cannot take on any other roles (i.e. cannot be</w:t>
            </w:r>
          </w:p>
          <w:p w:rsidR="00000000" w:rsidDel="00000000" w:rsidP="00000000" w:rsidRDefault="00000000" w:rsidRPr="00000000" w14:paraId="0000002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normal staff user or student user).</w:t>
            </w:r>
          </w:p>
          <w:p w:rsidR="00000000" w:rsidDel="00000000" w:rsidP="00000000" w:rsidRDefault="00000000" w:rsidRPr="00000000" w14:paraId="0000002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CIO attended security conference and requested this change to increase system security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Communications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b w:val="1"/>
                <w:color w:val="0000ff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Other </w:t>
            </w:r>
            <w:r w:rsidDel="00000000" w:rsidR="00000000" w:rsidRPr="00000000">
              <w:rPr>
                <w:b w:val="1"/>
                <w:color w:val="0000ff"/>
                <w:sz w:val="14"/>
                <w:szCs w:val="14"/>
                <w:rtl w:val="0"/>
              </w:rPr>
              <w:t xml:space="preserve">(add cat. 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000000" w:val="clear"/>
        <w:spacing w:before="40" w:lineRule="auto"/>
        <w:ind w:left="720" w:right="5420" w:hanging="3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CHANGE JUSTIFICATION</w:t>
      </w:r>
    </w:p>
    <w:tbl>
      <w:tblPr>
        <w:tblStyle w:val="Table4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185"/>
        <w:gridCol w:w="1125"/>
        <w:gridCol w:w="1065"/>
        <w:gridCol w:w="1020"/>
        <w:gridCol w:w="1095"/>
        <w:gridCol w:w="1020"/>
        <w:tblGridChange w:id="0">
          <w:tblGrid>
            <w:gridCol w:w="2295"/>
            <w:gridCol w:w="1185"/>
            <w:gridCol w:w="1125"/>
            <w:gridCol w:w="1065"/>
            <w:gridCol w:w="1020"/>
            <w:gridCol w:w="1095"/>
            <w:gridCol w:w="1020"/>
          </w:tblGrid>
        </w:tblGridChange>
      </w:tblGrid>
      <w:tr>
        <w:trPr>
          <w:trHeight w:val="47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Immediate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Essential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Urgent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Low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0" w:before="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Intended outcome(s)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Better control over and transparency of system, increased security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benefit(s)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Rooms will require multiple levels of approval before they are available for booking</w:t>
            </w:r>
          </w:p>
        </w:tc>
      </w:tr>
    </w:tbl>
    <w:p w:rsidR="00000000" w:rsidDel="00000000" w:rsidP="00000000" w:rsidRDefault="00000000" w:rsidRPr="00000000" w14:paraId="0000005A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000000" w:val="clear"/>
        <w:spacing w:before="40" w:lineRule="auto"/>
        <w:ind w:left="720" w:right="5780" w:hanging="3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IMPACT OF CHANGE</w:t>
      </w:r>
    </w:p>
    <w:tbl>
      <w:tblPr>
        <w:tblStyle w:val="Table5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0" w:befor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Scope = Added 3 new Product Characteristics and Requirements and added new Product User Acceptance Criteria, as well as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 3 new requirements on Requirement Traceability Matrix. </w:t>
            </w:r>
          </w:p>
          <w:p w:rsidR="00000000" w:rsidDel="00000000" w:rsidP="00000000" w:rsidRDefault="00000000" w:rsidRPr="00000000" w14:paraId="0000005D">
            <w:pPr>
              <w:spacing w:after="40" w:befor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Cost = Additional $215 budget is required to be allocated for additional program features, and an additional $36 needed for program debugging. The additional money is covered under the project buffer.</w:t>
            </w:r>
          </w:p>
          <w:p w:rsidR="00000000" w:rsidDel="00000000" w:rsidP="00000000" w:rsidRDefault="00000000" w:rsidRPr="00000000" w14:paraId="0000005E">
            <w:pPr>
              <w:spacing w:after="40" w:befor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br w:type="textWrapping"/>
              <w:t xml:space="preserve">Schedule =  An additional 2 days needed for developing additional program features and an additional 1 day for program debugging, project is still within submission deadline.</w:t>
            </w:r>
          </w:p>
          <w:p w:rsidR="00000000" w:rsidDel="00000000" w:rsidP="00000000" w:rsidRDefault="00000000" w:rsidRPr="00000000" w14:paraId="0000005F">
            <w:pPr>
              <w:spacing w:after="40" w:befor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Risk = “Unexpected changes to program requirement”,”Miscalculation on project schedule and budget”, and “Miscommunication on additional program features” has been acknowledged and added to the risk register.</w:t>
            </w:r>
          </w:p>
          <w:p w:rsidR="00000000" w:rsidDel="00000000" w:rsidP="00000000" w:rsidRDefault="00000000" w:rsidRPr="00000000" w14:paraId="00000060">
            <w:pP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40" w:before="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Hr = Lead developer has been allocated on the additional task.</w:t>
            </w:r>
          </w:p>
          <w:p w:rsidR="00000000" w:rsidDel="00000000" w:rsidP="00000000" w:rsidRDefault="00000000" w:rsidRPr="00000000" w14:paraId="00000062">
            <w:pPr>
              <w:spacing w:after="40" w:before="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40" w:before="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Testing = New testing will be added.</w:t>
            </w:r>
          </w:p>
        </w:tc>
      </w:tr>
    </w:tbl>
    <w:p w:rsidR="00000000" w:rsidDel="00000000" w:rsidP="00000000" w:rsidRDefault="00000000" w:rsidRPr="00000000" w14:paraId="00000064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000000" w:val="clear"/>
        <w:spacing w:before="40" w:lineRule="auto"/>
        <w:ind w:left="720" w:right="4700" w:hanging="360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6.   SUPPORTING DOCUMENTATION</w:t>
      </w:r>
    </w:p>
    <w:tbl>
      <w:tblPr>
        <w:tblStyle w:val="Table6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Project Schedule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Scope Statement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Requirement Traceability Matrix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Risk Register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Cost Baseline</w:t>
            </w:r>
          </w:p>
        </w:tc>
      </w:tr>
    </w:tbl>
    <w:p w:rsidR="00000000" w:rsidDel="00000000" w:rsidP="00000000" w:rsidRDefault="00000000" w:rsidRPr="00000000" w14:paraId="0000006B">
      <w:pPr>
        <w:spacing w:after="40" w:before="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