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10"/>
        <w:gridCol w:w="4678"/>
        <w:gridCol w:w="2272"/>
        <w:gridCol w:w="3540"/>
      </w:tblGrid>
      <w:tr w:rsidR="00637319" w:rsidRPr="00CF2983" w14:paraId="0055A77B" w14:textId="1CBBEA9D" w:rsidTr="00637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25A09555" w14:textId="77777777" w:rsidR="00637319" w:rsidRPr="00CF2983" w:rsidRDefault="00637319" w:rsidP="00CF2E1F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2983">
              <w:rPr>
                <w:rFonts w:ascii="Calibri" w:hAnsi="Calibri" w:cs="Calibri"/>
                <w:color w:val="000000"/>
                <w:sz w:val="22"/>
                <w:szCs w:val="22"/>
              </w:rPr>
              <w:t>Identifier</w:t>
            </w:r>
          </w:p>
        </w:tc>
        <w:tc>
          <w:tcPr>
            <w:tcW w:w="4678" w:type="dxa"/>
          </w:tcPr>
          <w:p w14:paraId="1C8DA091" w14:textId="77777777" w:rsidR="00637319" w:rsidRPr="00CF2983" w:rsidRDefault="00637319" w:rsidP="00CF2E1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29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2272" w:type="dxa"/>
          </w:tcPr>
          <w:p w14:paraId="6792E19E" w14:textId="49327D35" w:rsidR="00637319" w:rsidRPr="00CF2983" w:rsidRDefault="00637319" w:rsidP="00AA774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2983">
              <w:rPr>
                <w:rFonts w:ascii="Calibri" w:hAnsi="Calibri" w:cs="Calibri"/>
                <w:color w:val="000000"/>
                <w:sz w:val="22"/>
                <w:szCs w:val="22"/>
              </w:rPr>
              <w:t>Predictor type</w:t>
            </w:r>
          </w:p>
        </w:tc>
        <w:tc>
          <w:tcPr>
            <w:tcW w:w="3540" w:type="dxa"/>
          </w:tcPr>
          <w:p w14:paraId="70243F35" w14:textId="171AD500" w:rsidR="00637319" w:rsidRPr="00CF2983" w:rsidRDefault="00637319" w:rsidP="00AA774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2983">
              <w:rPr>
                <w:rFonts w:ascii="Calibri" w:hAnsi="Calibri" w:cs="Calibri"/>
                <w:color w:val="000000"/>
                <w:sz w:val="22"/>
                <w:szCs w:val="22"/>
              </w:rPr>
              <w:t>Memo</w:t>
            </w:r>
          </w:p>
        </w:tc>
      </w:tr>
      <w:tr w:rsidR="00637319" w:rsidRPr="00CF2983" w14:paraId="1D4624FE" w14:textId="50DD0975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5406F8F" w14:textId="432FA595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STU_SCI_LITERACY</w:t>
            </w:r>
          </w:p>
        </w:tc>
        <w:tc>
          <w:tcPr>
            <w:tcW w:w="4678" w:type="dxa"/>
          </w:tcPr>
          <w:p w14:paraId="64048A9A" w14:textId="222D9C15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 xml:space="preserve">Student’s </w:t>
            </w:r>
            <w:r w:rsidR="003A4F0C">
              <w:rPr>
                <w:sz w:val="22"/>
                <w:szCs w:val="22"/>
              </w:rPr>
              <w:t>s</w:t>
            </w:r>
            <w:r w:rsidRPr="00CF2983">
              <w:rPr>
                <w:sz w:val="22"/>
                <w:szCs w:val="22"/>
              </w:rPr>
              <w:t>cientific literacy score</w:t>
            </w:r>
          </w:p>
        </w:tc>
        <w:tc>
          <w:tcPr>
            <w:tcW w:w="2272" w:type="dxa"/>
          </w:tcPr>
          <w:p w14:paraId="6CB73DC4" w14:textId="38D41502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4AC0B3EE" w14:textId="2259D32B" w:rsidR="00637319" w:rsidRPr="00CF2983" w:rsidRDefault="004B6698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  <w:lang w:val="en-US"/>
              </w:rPr>
              <w:t>S</w:t>
            </w:r>
            <w:r w:rsidRPr="00CF2983">
              <w:rPr>
                <w:sz w:val="22"/>
                <w:szCs w:val="22"/>
                <w:lang w:val="en-US"/>
              </w:rPr>
              <w:t xml:space="preserve">tudent’s scientific literacy performance based on a subset of </w:t>
            </w:r>
            <w:r w:rsidRPr="00CF2983">
              <w:rPr>
                <w:sz w:val="22"/>
                <w:szCs w:val="22"/>
                <w:lang w:val="en-US"/>
              </w:rPr>
              <w:t xml:space="preserve">various </w:t>
            </w:r>
            <w:r w:rsidRPr="00CF2983">
              <w:rPr>
                <w:sz w:val="22"/>
                <w:szCs w:val="22"/>
                <w:lang w:val="en-US"/>
              </w:rPr>
              <w:t>test items</w:t>
            </w:r>
          </w:p>
        </w:tc>
      </w:tr>
      <w:tr w:rsidR="00637319" w:rsidRPr="00CF2983" w14:paraId="5FB4D972" w14:textId="5DC396EA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CE025AC" w14:textId="6E09AE84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AGE</w:t>
            </w:r>
          </w:p>
        </w:tc>
        <w:tc>
          <w:tcPr>
            <w:tcW w:w="4678" w:type="dxa"/>
          </w:tcPr>
          <w:p w14:paraId="0E11E618" w14:textId="7A12B6CC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Student’s age</w:t>
            </w:r>
          </w:p>
        </w:tc>
        <w:tc>
          <w:tcPr>
            <w:tcW w:w="2272" w:type="dxa"/>
          </w:tcPr>
          <w:p w14:paraId="6A0A14F5" w14:textId="5C9F5834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3381669A" w14:textId="2C6C9D1B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37319" w:rsidRPr="00CF2983" w14:paraId="02F2F1A2" w14:textId="0649E263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4ADC36B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ECON_SOCIAL_CUL</w:t>
            </w:r>
          </w:p>
        </w:tc>
        <w:tc>
          <w:tcPr>
            <w:tcW w:w="4678" w:type="dxa"/>
          </w:tcPr>
          <w:p w14:paraId="292EC972" w14:textId="77777777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Economic, social, and cultural status.</w:t>
            </w:r>
          </w:p>
        </w:tc>
        <w:tc>
          <w:tcPr>
            <w:tcW w:w="2272" w:type="dxa"/>
          </w:tcPr>
          <w:p w14:paraId="7A276701" w14:textId="639AD902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5B7EAB88" w14:textId="14C5E2FE" w:rsidR="00637319" w:rsidRPr="00CF2983" w:rsidRDefault="00E30A67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 xml:space="preserve">A composite score of different </w:t>
            </w:r>
            <w:r w:rsidRPr="00CF2983">
              <w:rPr>
                <w:sz w:val="22"/>
                <w:szCs w:val="22"/>
              </w:rPr>
              <w:t>questionnaires</w:t>
            </w:r>
          </w:p>
        </w:tc>
      </w:tr>
      <w:tr w:rsidR="00637319" w:rsidRPr="00CF2983" w14:paraId="1DE2E8C7" w14:textId="258769C2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D2C97D0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ED_RESOURCE</w:t>
            </w:r>
          </w:p>
        </w:tc>
        <w:tc>
          <w:tcPr>
            <w:tcW w:w="4678" w:type="dxa"/>
          </w:tcPr>
          <w:p w14:paraId="72C8D6BC" w14:textId="77777777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Availability of educational resources at home.</w:t>
            </w:r>
          </w:p>
        </w:tc>
        <w:tc>
          <w:tcPr>
            <w:tcW w:w="2272" w:type="dxa"/>
          </w:tcPr>
          <w:p w14:paraId="38A57A96" w14:textId="0F7E20D9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56F0F9C9" w14:textId="066BDE95" w:rsidR="00637319" w:rsidRPr="00CF2983" w:rsidRDefault="00E30A67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 xml:space="preserve">A composite score of </w:t>
            </w:r>
            <w:r w:rsidR="00CF2983" w:rsidRPr="00CF2983">
              <w:rPr>
                <w:sz w:val="22"/>
                <w:szCs w:val="22"/>
              </w:rPr>
              <w:t>a</w:t>
            </w:r>
            <w:r w:rsidRPr="00CF2983">
              <w:rPr>
                <w:sz w:val="22"/>
                <w:szCs w:val="22"/>
              </w:rPr>
              <w:t xml:space="preserve"> questionnaire</w:t>
            </w:r>
          </w:p>
        </w:tc>
      </w:tr>
      <w:tr w:rsidR="00637319" w:rsidRPr="00CF2983" w14:paraId="2E749B70" w14:textId="75AB8AB4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508E526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ENV_AWARENESS</w:t>
            </w:r>
          </w:p>
        </w:tc>
        <w:tc>
          <w:tcPr>
            <w:tcW w:w="4678" w:type="dxa"/>
          </w:tcPr>
          <w:p w14:paraId="614BA7E3" w14:textId="3686DEF2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Awareness of environmental matters</w:t>
            </w:r>
          </w:p>
        </w:tc>
        <w:tc>
          <w:tcPr>
            <w:tcW w:w="2272" w:type="dxa"/>
          </w:tcPr>
          <w:p w14:paraId="5E12D752" w14:textId="1DBBB99F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50F510CD" w14:textId="6B9B52DB" w:rsidR="00637319" w:rsidRPr="00CF2983" w:rsidRDefault="00E30A67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 composite score of different questionnaires</w:t>
            </w:r>
          </w:p>
        </w:tc>
      </w:tr>
      <w:tr w:rsidR="00637319" w:rsidRPr="00CF2983" w14:paraId="3BE7763E" w14:textId="64927A96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58260AC" w14:textId="70F99CD6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H</w:t>
            </w:r>
            <w:r w:rsidR="004B6698" w:rsidRPr="00CF2983">
              <w:rPr>
                <w:sz w:val="22"/>
                <w:szCs w:val="22"/>
              </w:rPr>
              <w:t>OUSE</w:t>
            </w:r>
            <w:r w:rsidRPr="00CF2983">
              <w:rPr>
                <w:sz w:val="22"/>
                <w:szCs w:val="22"/>
              </w:rPr>
              <w:t>_POS</w:t>
            </w:r>
          </w:p>
        </w:tc>
        <w:tc>
          <w:tcPr>
            <w:tcW w:w="4678" w:type="dxa"/>
          </w:tcPr>
          <w:p w14:paraId="05C39994" w14:textId="6B5C6DE6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H</w:t>
            </w:r>
            <w:r w:rsidR="004B6698" w:rsidRPr="00CF2983">
              <w:rPr>
                <w:sz w:val="22"/>
                <w:szCs w:val="22"/>
              </w:rPr>
              <w:t>ouse</w:t>
            </w:r>
            <w:r w:rsidRPr="00CF2983">
              <w:rPr>
                <w:sz w:val="22"/>
                <w:szCs w:val="22"/>
              </w:rPr>
              <w:t xml:space="preserve"> possessions </w:t>
            </w:r>
          </w:p>
        </w:tc>
        <w:tc>
          <w:tcPr>
            <w:tcW w:w="2272" w:type="dxa"/>
          </w:tcPr>
          <w:p w14:paraId="5E490949" w14:textId="02B2F169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6275BED5" w14:textId="667B2159" w:rsidR="00637319" w:rsidRPr="00CF2983" w:rsidRDefault="004B6698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</w:t>
            </w:r>
            <w:r w:rsidRPr="00CF2983">
              <w:rPr>
                <w:sz w:val="22"/>
                <w:szCs w:val="22"/>
              </w:rPr>
              <w:t>tudents reported the availability of 16 household items at home</w:t>
            </w:r>
          </w:p>
        </w:tc>
      </w:tr>
      <w:tr w:rsidR="00637319" w:rsidRPr="00CF2983" w14:paraId="6BB5F44C" w14:textId="5A26D243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F9EC950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PARENT_ED</w:t>
            </w:r>
          </w:p>
        </w:tc>
        <w:tc>
          <w:tcPr>
            <w:tcW w:w="4678" w:type="dxa"/>
          </w:tcPr>
          <w:p w14:paraId="699DF467" w14:textId="77777777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Parents’ education level</w:t>
            </w:r>
          </w:p>
        </w:tc>
        <w:tc>
          <w:tcPr>
            <w:tcW w:w="2272" w:type="dxa"/>
          </w:tcPr>
          <w:p w14:paraId="39B13A4C" w14:textId="4D4658F5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1E5D28DD" w14:textId="3B1F6025" w:rsidR="00637319" w:rsidRPr="00CF2983" w:rsidRDefault="004B6698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B6698">
              <w:rPr>
                <w:sz w:val="22"/>
                <w:szCs w:val="22"/>
              </w:rPr>
              <w:t>Parents’ highest level of education</w:t>
            </w:r>
          </w:p>
        </w:tc>
      </w:tr>
      <w:tr w:rsidR="00637319" w:rsidRPr="00CF2983" w14:paraId="6D81E0F2" w14:textId="76F55590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E6A027E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REPEAT</w:t>
            </w:r>
          </w:p>
        </w:tc>
        <w:tc>
          <w:tcPr>
            <w:tcW w:w="4678" w:type="dxa"/>
          </w:tcPr>
          <w:p w14:paraId="03EE716C" w14:textId="77777777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Grade repetition if applicable.</w:t>
            </w:r>
          </w:p>
        </w:tc>
        <w:tc>
          <w:tcPr>
            <w:tcW w:w="2272" w:type="dxa"/>
          </w:tcPr>
          <w:p w14:paraId="74CAADC4" w14:textId="36EA3C9A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rFonts w:hint="eastAsia"/>
                <w:sz w:val="22"/>
                <w:szCs w:val="22"/>
              </w:rPr>
              <w:t>Categorical</w:t>
            </w:r>
          </w:p>
        </w:tc>
        <w:tc>
          <w:tcPr>
            <w:tcW w:w="3540" w:type="dxa"/>
          </w:tcPr>
          <w:p w14:paraId="3CE066C1" w14:textId="669F063E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REPEAT took the value of “1” if the student had repeated a grade</w:t>
            </w:r>
          </w:p>
        </w:tc>
      </w:tr>
      <w:tr w:rsidR="00637319" w:rsidRPr="00CF2983" w14:paraId="0E484215" w14:textId="07D2D41B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A9FA445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SCI_KNOWLEDGE</w:t>
            </w:r>
          </w:p>
        </w:tc>
        <w:tc>
          <w:tcPr>
            <w:tcW w:w="4678" w:type="dxa"/>
          </w:tcPr>
          <w:p w14:paraId="496DA463" w14:textId="2592117E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Student’s knowledge about the nature, development, and justification of science.</w:t>
            </w:r>
          </w:p>
        </w:tc>
        <w:tc>
          <w:tcPr>
            <w:tcW w:w="2272" w:type="dxa"/>
          </w:tcPr>
          <w:p w14:paraId="2BC35BF6" w14:textId="7F181798" w:rsidR="00637319" w:rsidRPr="00CF2983" w:rsidRDefault="0087712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3E1FC90E" w14:textId="57206699" w:rsidR="00637319" w:rsidRPr="00CF2983" w:rsidRDefault="0087712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 xml:space="preserve">A </w:t>
            </w:r>
            <w:r w:rsidR="00E30A67" w:rsidRPr="00CF2983">
              <w:rPr>
                <w:sz w:val="22"/>
                <w:szCs w:val="22"/>
              </w:rPr>
              <w:t>composite score</w:t>
            </w:r>
            <w:r w:rsidRPr="00CF2983">
              <w:rPr>
                <w:sz w:val="22"/>
                <w:szCs w:val="22"/>
              </w:rPr>
              <w:t xml:space="preserve"> </w:t>
            </w:r>
            <w:r w:rsidR="00E30A67" w:rsidRPr="00CF2983">
              <w:rPr>
                <w:sz w:val="22"/>
                <w:szCs w:val="22"/>
              </w:rPr>
              <w:t>of</w:t>
            </w:r>
            <w:r w:rsidRPr="00CF2983">
              <w:rPr>
                <w:sz w:val="22"/>
                <w:szCs w:val="22"/>
              </w:rPr>
              <w:t xml:space="preserve"> different science tests</w:t>
            </w:r>
          </w:p>
        </w:tc>
      </w:tr>
      <w:tr w:rsidR="00637319" w:rsidRPr="00CF2983" w14:paraId="517E49F6" w14:textId="6470EF3B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1BEA7C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SELF_EFFICACY</w:t>
            </w:r>
          </w:p>
        </w:tc>
        <w:tc>
          <w:tcPr>
            <w:tcW w:w="4678" w:type="dxa"/>
          </w:tcPr>
          <w:p w14:paraId="1AFF5C22" w14:textId="77777777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Student’s self-efficacy about science</w:t>
            </w:r>
          </w:p>
        </w:tc>
        <w:tc>
          <w:tcPr>
            <w:tcW w:w="2272" w:type="dxa"/>
          </w:tcPr>
          <w:p w14:paraId="59610B1B" w14:textId="24A57D16" w:rsidR="00637319" w:rsidRPr="00CF2983" w:rsidRDefault="0087712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5B969FC5" w14:textId="77584652" w:rsidR="00637319" w:rsidRPr="00CF2983" w:rsidRDefault="0087712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Likert score</w:t>
            </w:r>
          </w:p>
        </w:tc>
      </w:tr>
      <w:tr w:rsidR="00637319" w:rsidRPr="00CF2983" w14:paraId="7181A7C8" w14:textId="3C7C33A4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702F4DE" w14:textId="4A59D8EA" w:rsidR="00637319" w:rsidRPr="00F67F56" w:rsidRDefault="00637319" w:rsidP="00637319">
            <w:pPr>
              <w:spacing w:line="240" w:lineRule="auto"/>
              <w:rPr>
                <w:color w:val="FF0000"/>
                <w:sz w:val="22"/>
                <w:szCs w:val="22"/>
              </w:rPr>
            </w:pPr>
            <w:r w:rsidRPr="00F67F56">
              <w:rPr>
                <w:color w:val="FF0000"/>
                <w:sz w:val="22"/>
                <w:szCs w:val="22"/>
              </w:rPr>
              <w:t>SEX</w:t>
            </w:r>
          </w:p>
        </w:tc>
        <w:tc>
          <w:tcPr>
            <w:tcW w:w="4678" w:type="dxa"/>
          </w:tcPr>
          <w:p w14:paraId="7778D49E" w14:textId="74DAE5D5" w:rsidR="00637319" w:rsidRPr="00F67F56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 w:rsidRPr="00F67F56">
              <w:rPr>
                <w:color w:val="FF0000"/>
                <w:sz w:val="22"/>
                <w:szCs w:val="22"/>
              </w:rPr>
              <w:t>Student’s sex</w:t>
            </w:r>
          </w:p>
        </w:tc>
        <w:tc>
          <w:tcPr>
            <w:tcW w:w="2272" w:type="dxa"/>
          </w:tcPr>
          <w:p w14:paraId="7A7AA738" w14:textId="0EF6D13B" w:rsidR="00637319" w:rsidRPr="00F67F56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 w:rsidRPr="00F67F56">
              <w:rPr>
                <w:color w:val="FF0000"/>
                <w:sz w:val="22"/>
                <w:szCs w:val="22"/>
              </w:rPr>
              <w:t>Categorical</w:t>
            </w:r>
          </w:p>
        </w:tc>
        <w:tc>
          <w:tcPr>
            <w:tcW w:w="3540" w:type="dxa"/>
          </w:tcPr>
          <w:p w14:paraId="03D5E3B6" w14:textId="5DD3CDD4" w:rsidR="00637319" w:rsidRPr="00F67F56" w:rsidRDefault="00E30A67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 w:rsidRPr="00F67F56">
              <w:rPr>
                <w:color w:val="FF0000"/>
                <w:sz w:val="22"/>
                <w:szCs w:val="22"/>
              </w:rPr>
              <w:t>Currently 1: male and 2: female. Must be changed to 0 and 1 (dummy coding).</w:t>
            </w:r>
          </w:p>
        </w:tc>
      </w:tr>
      <w:tr w:rsidR="00637319" w:rsidRPr="00CF2983" w14:paraId="1B21C3E3" w14:textId="3F8D7B62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3B890BA" w14:textId="77777777" w:rsidR="00637319" w:rsidRDefault="00637319" w:rsidP="00637319">
            <w:pPr>
              <w:spacing w:line="240" w:lineRule="auto"/>
              <w:rPr>
                <w:b w:val="0"/>
                <w:bCs w:val="0"/>
                <w:caps w:val="0"/>
                <w:color w:val="FF0000"/>
                <w:sz w:val="22"/>
                <w:szCs w:val="22"/>
              </w:rPr>
            </w:pPr>
            <w:r w:rsidRPr="00F67F56">
              <w:rPr>
                <w:color w:val="FF0000"/>
                <w:sz w:val="22"/>
                <w:szCs w:val="22"/>
              </w:rPr>
              <w:t>ST022Q01TA</w:t>
            </w:r>
          </w:p>
          <w:p w14:paraId="74E83263" w14:textId="6BF72C7B" w:rsidR="00F67F56" w:rsidRPr="00F67F56" w:rsidRDefault="00F67F56" w:rsidP="00637319">
            <w:pPr>
              <w:spacing w:line="24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4678" w:type="dxa"/>
          </w:tcPr>
          <w:p w14:paraId="0AE1FFDF" w14:textId="20AD92C0" w:rsidR="00637319" w:rsidRPr="00F67F56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 w:rsidRPr="00F67F56">
              <w:rPr>
                <w:color w:val="FF0000"/>
                <w:sz w:val="22"/>
                <w:szCs w:val="22"/>
              </w:rPr>
              <w:t>Language spoken at home.</w:t>
            </w:r>
            <w:r w:rsidR="00F67F56">
              <w:rPr>
                <w:color w:val="FF0000"/>
                <w:sz w:val="22"/>
                <w:szCs w:val="22"/>
              </w:rPr>
              <w:t xml:space="preserve"> Let’s change the variable name to “LANGUAGE”</w:t>
            </w:r>
          </w:p>
        </w:tc>
        <w:tc>
          <w:tcPr>
            <w:tcW w:w="2272" w:type="dxa"/>
          </w:tcPr>
          <w:p w14:paraId="71066C34" w14:textId="46D5C95A" w:rsidR="00637319" w:rsidRPr="00F67F56" w:rsidRDefault="0087712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 w:rsidRPr="00F67F56">
              <w:rPr>
                <w:color w:val="FF0000"/>
                <w:sz w:val="22"/>
                <w:szCs w:val="22"/>
              </w:rPr>
              <w:t>Categorical</w:t>
            </w:r>
          </w:p>
        </w:tc>
        <w:tc>
          <w:tcPr>
            <w:tcW w:w="3540" w:type="dxa"/>
          </w:tcPr>
          <w:p w14:paraId="31C33645" w14:textId="2F96816D" w:rsidR="00637319" w:rsidRPr="00F67F56" w:rsidRDefault="0087712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 w:rsidRPr="00F67F56">
              <w:rPr>
                <w:color w:val="FF0000"/>
                <w:sz w:val="22"/>
                <w:szCs w:val="22"/>
              </w:rPr>
              <w:t>1</w:t>
            </w:r>
            <w:r w:rsidR="00E30A67" w:rsidRPr="00F67F56">
              <w:rPr>
                <w:color w:val="FF0000"/>
                <w:sz w:val="22"/>
                <w:szCs w:val="22"/>
              </w:rPr>
              <w:t xml:space="preserve"> indicates English</w:t>
            </w:r>
            <w:r w:rsidRPr="00F67F56">
              <w:rPr>
                <w:color w:val="FF0000"/>
                <w:sz w:val="22"/>
                <w:szCs w:val="22"/>
              </w:rPr>
              <w:t xml:space="preserve"> and 2</w:t>
            </w:r>
            <w:r w:rsidR="00E30A67" w:rsidRPr="00F67F56">
              <w:rPr>
                <w:color w:val="FF0000"/>
                <w:sz w:val="22"/>
                <w:szCs w:val="22"/>
              </w:rPr>
              <w:t xml:space="preserve"> is </w:t>
            </w:r>
            <w:proofErr w:type="gramStart"/>
            <w:r w:rsidR="00E30A67" w:rsidRPr="00F67F56">
              <w:rPr>
                <w:color w:val="FF0000"/>
                <w:sz w:val="22"/>
                <w:szCs w:val="22"/>
              </w:rPr>
              <w:t>Other</w:t>
            </w:r>
            <w:proofErr w:type="gramEnd"/>
            <w:r w:rsidR="00E30A67" w:rsidRPr="00F67F56">
              <w:rPr>
                <w:color w:val="FF0000"/>
                <w:sz w:val="22"/>
                <w:szCs w:val="22"/>
              </w:rPr>
              <w:t xml:space="preserve"> language(s). It must be changed to 0 and 1</w:t>
            </w:r>
            <w:r w:rsidR="00CF2983" w:rsidRPr="00F67F56">
              <w:rPr>
                <w:color w:val="FF0000"/>
                <w:sz w:val="22"/>
                <w:szCs w:val="22"/>
              </w:rPr>
              <w:t>.</w:t>
            </w:r>
          </w:p>
        </w:tc>
      </w:tr>
      <w:tr w:rsidR="00637319" w:rsidRPr="00CF2983" w14:paraId="7C90B19A" w14:textId="2905BC7A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964A5F1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TECH_RESOURCE</w:t>
            </w:r>
          </w:p>
        </w:tc>
        <w:tc>
          <w:tcPr>
            <w:tcW w:w="4678" w:type="dxa"/>
          </w:tcPr>
          <w:p w14:paraId="253EFD86" w14:textId="77777777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Availability of technological resources at home.</w:t>
            </w:r>
          </w:p>
        </w:tc>
        <w:tc>
          <w:tcPr>
            <w:tcW w:w="2272" w:type="dxa"/>
          </w:tcPr>
          <w:p w14:paraId="17DA51A5" w14:textId="5202A8B9" w:rsidR="00637319" w:rsidRPr="00CF2983" w:rsidRDefault="00CF2983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5C1C4BC4" w14:textId="7346B818" w:rsidR="00637319" w:rsidRPr="00CF2983" w:rsidRDefault="00E30A67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 xml:space="preserve">A composite score of </w:t>
            </w:r>
            <w:r w:rsidRPr="00CF2983">
              <w:rPr>
                <w:sz w:val="22"/>
                <w:szCs w:val="22"/>
              </w:rPr>
              <w:t xml:space="preserve">a </w:t>
            </w:r>
            <w:r w:rsidRPr="00CF2983">
              <w:rPr>
                <w:sz w:val="22"/>
                <w:szCs w:val="22"/>
              </w:rPr>
              <w:t>questionnaire</w:t>
            </w:r>
          </w:p>
        </w:tc>
      </w:tr>
      <w:tr w:rsidR="00637319" w:rsidRPr="00CF2983" w14:paraId="4729D299" w14:textId="449387ED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5FA5C6D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WEALTH</w:t>
            </w:r>
          </w:p>
        </w:tc>
        <w:tc>
          <w:tcPr>
            <w:tcW w:w="4678" w:type="dxa"/>
          </w:tcPr>
          <w:p w14:paraId="00B8A8A1" w14:textId="77777777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Family wealth.</w:t>
            </w:r>
          </w:p>
        </w:tc>
        <w:tc>
          <w:tcPr>
            <w:tcW w:w="2272" w:type="dxa"/>
          </w:tcPr>
          <w:p w14:paraId="5C5F34F3" w14:textId="4005514A" w:rsidR="00637319" w:rsidRPr="00CF2983" w:rsidRDefault="00CF2983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6AD27440" w14:textId="5796FA31" w:rsidR="00637319" w:rsidRPr="00CF2983" w:rsidRDefault="00CF2983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 composite score of a questionnaire</w:t>
            </w:r>
          </w:p>
        </w:tc>
      </w:tr>
    </w:tbl>
    <w:p w14:paraId="304CD63C" w14:textId="77777777" w:rsidR="00637319" w:rsidRDefault="00637319">
      <w:pPr>
        <w:rPr>
          <w:sz w:val="22"/>
          <w:szCs w:val="22"/>
        </w:rPr>
      </w:pPr>
    </w:p>
    <w:p w14:paraId="7FD16713" w14:textId="0D1C38F8" w:rsidR="00CF2983" w:rsidRPr="00CF2983" w:rsidRDefault="00CF2983">
      <w:pPr>
        <w:rPr>
          <w:sz w:val="22"/>
          <w:szCs w:val="22"/>
        </w:rPr>
      </w:pPr>
      <w:r>
        <w:rPr>
          <w:sz w:val="22"/>
          <w:szCs w:val="22"/>
        </w:rPr>
        <w:t xml:space="preserve">More information about </w:t>
      </w:r>
      <w:r w:rsidR="00F67F56">
        <w:rPr>
          <w:sz w:val="22"/>
          <w:szCs w:val="22"/>
        </w:rPr>
        <w:t xml:space="preserve">the </w:t>
      </w:r>
      <w:r>
        <w:rPr>
          <w:sz w:val="22"/>
          <w:szCs w:val="22"/>
        </w:rPr>
        <w:t>PISA dataset:</w:t>
      </w:r>
    </w:p>
    <w:p w14:paraId="391DF40B" w14:textId="3DE385D9" w:rsidR="00637319" w:rsidRDefault="00637319">
      <w:pPr>
        <w:rPr>
          <w:sz w:val="22"/>
          <w:szCs w:val="22"/>
        </w:rPr>
      </w:pPr>
      <w:hyperlink r:id="rId5" w:history="1">
        <w:r w:rsidRPr="00CF2983">
          <w:rPr>
            <w:rStyle w:val="Hyperlink"/>
            <w:sz w:val="22"/>
            <w:szCs w:val="22"/>
          </w:rPr>
          <w:t>https://www.oecd-ilibrary.org/sites/0a428b07-en/index.html?itemId=/content/component/0a428b07-en</w:t>
        </w:r>
      </w:hyperlink>
    </w:p>
    <w:p w14:paraId="62B342D7" w14:textId="468A581E" w:rsidR="006D00FC" w:rsidRPr="00CF2983" w:rsidRDefault="006D00FC">
      <w:pPr>
        <w:rPr>
          <w:sz w:val="22"/>
          <w:szCs w:val="22"/>
        </w:rPr>
      </w:pPr>
      <w:r w:rsidRPr="006D00FC">
        <w:rPr>
          <w:sz w:val="22"/>
          <w:szCs w:val="22"/>
        </w:rPr>
        <w:lastRenderedPageBreak/>
        <w:drawing>
          <wp:inline distT="0" distB="0" distL="0" distR="0" wp14:anchorId="446363B2" wp14:editId="071E9F50">
            <wp:extent cx="8229600" cy="4784725"/>
            <wp:effectExtent l="0" t="0" r="0" b="3175"/>
            <wp:docPr id="88647109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71094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0FC" w:rsidRPr="00CF2983" w:rsidSect="006373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9E"/>
    <w:rsid w:val="00042697"/>
    <w:rsid w:val="00086561"/>
    <w:rsid w:val="001015E0"/>
    <w:rsid w:val="001854D4"/>
    <w:rsid w:val="001942AF"/>
    <w:rsid w:val="00221E50"/>
    <w:rsid w:val="0027452C"/>
    <w:rsid w:val="002A3516"/>
    <w:rsid w:val="00331448"/>
    <w:rsid w:val="003A4F0C"/>
    <w:rsid w:val="003D2F9E"/>
    <w:rsid w:val="004B6698"/>
    <w:rsid w:val="00637319"/>
    <w:rsid w:val="00643BC5"/>
    <w:rsid w:val="006D00FC"/>
    <w:rsid w:val="00754B9E"/>
    <w:rsid w:val="007E40C6"/>
    <w:rsid w:val="00877129"/>
    <w:rsid w:val="008B1463"/>
    <w:rsid w:val="008F488C"/>
    <w:rsid w:val="00A477F8"/>
    <w:rsid w:val="00AA7740"/>
    <w:rsid w:val="00B1673C"/>
    <w:rsid w:val="00CD0552"/>
    <w:rsid w:val="00CF2983"/>
    <w:rsid w:val="00D5015D"/>
    <w:rsid w:val="00E30A67"/>
    <w:rsid w:val="00EC5434"/>
    <w:rsid w:val="00EE5101"/>
    <w:rsid w:val="00EE56F0"/>
    <w:rsid w:val="00EF484E"/>
    <w:rsid w:val="00F22400"/>
    <w:rsid w:val="00F6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F959"/>
  <w15:chartTrackingRefBased/>
  <w15:docId w15:val="{36EDDBA9-1822-4F44-9C93-18E6FE25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9E"/>
    <w:pPr>
      <w:spacing w:after="0" w:line="480" w:lineRule="auto"/>
    </w:pPr>
    <w:rPr>
      <w:rFonts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9E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9E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9E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9E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5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9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54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B9E"/>
    <w:pPr>
      <w:spacing w:before="160" w:after="160" w:line="278" w:lineRule="auto"/>
      <w:jc w:val="center"/>
    </w:pPr>
    <w:rPr>
      <w:rFonts w:eastAsiaTheme="minorEastAsia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54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9E"/>
    <w:pPr>
      <w:spacing w:after="160" w:line="278" w:lineRule="auto"/>
      <w:ind w:left="720"/>
      <w:contextualSpacing/>
    </w:pPr>
    <w:rPr>
      <w:rFonts w:eastAsiaTheme="minorEastAsia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54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73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319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637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D00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oecd-ilibrary.org/sites/0a428b07-en/index.html?itemId=/content/component/0a428b07-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A21E18-677F-DF4A-B302-B11D3A1E2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Kentaro Suzuki</dc:creator>
  <cp:keywords/>
  <dc:description/>
  <cp:lastModifiedBy>Kentaro Suzuki</cp:lastModifiedBy>
  <cp:revision>4</cp:revision>
  <dcterms:created xsi:type="dcterms:W3CDTF">2024-05-23T12:59:00Z</dcterms:created>
  <dcterms:modified xsi:type="dcterms:W3CDTF">2024-05-26T02:04:00Z</dcterms:modified>
</cp:coreProperties>
</file>